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Default="00365AFF" w:rsidP="00365AFF">
      <w:pPr>
        <w:pStyle w:val="1"/>
        <w:jc w:val="center"/>
        <w:rPr>
          <w:rFonts w:ascii="Arial" w:hAnsi="Arial"/>
          <w:b w:val="0"/>
          <w:i/>
          <w:sz w:val="24"/>
        </w:rPr>
      </w:pPr>
      <w:r>
        <w:rPr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30"/>
          <w:w w:val="120"/>
          <w:sz w:val="24"/>
        </w:rPr>
        <w:t>Пенсионный фонд Российской Федерации</w:t>
      </w:r>
      <w:r>
        <w:rPr>
          <w:rFonts w:ascii="Arial" w:hAnsi="Arial"/>
        </w:rPr>
        <w:br/>
      </w:r>
    </w:p>
    <w:p w:rsidR="00365AFF" w:rsidRDefault="00E51DF7" w:rsidP="00365AFF">
      <w:pPr>
        <w:pStyle w:val="1"/>
        <w:spacing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 xml:space="preserve">Отделение Пенсионного фонда </w:t>
      </w:r>
      <w:proofErr w:type="gramStart"/>
      <w:r>
        <w:rPr>
          <w:rFonts w:ascii="Arial" w:hAnsi="Arial"/>
          <w:b w:val="0"/>
          <w:i/>
          <w:sz w:val="24"/>
        </w:rPr>
        <w:t>по</w:t>
      </w:r>
      <w:proofErr w:type="gramEnd"/>
      <w:r>
        <w:rPr>
          <w:rFonts w:ascii="Arial" w:hAnsi="Arial"/>
          <w:b w:val="0"/>
          <w:i/>
          <w:sz w:val="24"/>
        </w:rPr>
        <w:t xml:space="preserve"> </w:t>
      </w:r>
    </w:p>
    <w:p w:rsidR="00365AFF" w:rsidRPr="00841BD4" w:rsidRDefault="00365AFF" w:rsidP="00365AFF">
      <w:pPr>
        <w:pStyle w:val="1"/>
        <w:spacing w:before="0" w:beforeAutospacing="0"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>Ханты-Мансийско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автономно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округ</w:t>
      </w:r>
      <w:r w:rsidR="00E51DF7">
        <w:rPr>
          <w:rFonts w:ascii="Arial" w:hAnsi="Arial"/>
          <w:b w:val="0"/>
          <w:i/>
          <w:sz w:val="24"/>
        </w:rPr>
        <w:t>у</w:t>
      </w:r>
      <w:r>
        <w:rPr>
          <w:rFonts w:ascii="Arial" w:hAnsi="Arial"/>
          <w:b w:val="0"/>
          <w:i/>
          <w:sz w:val="24"/>
        </w:rPr>
        <w:t xml:space="preserve"> – Югры</w:t>
      </w:r>
    </w:p>
    <w:p w:rsidR="00365AFF" w:rsidRDefault="00365AFF" w:rsidP="00500DCB">
      <w:pPr>
        <w:pStyle w:val="3"/>
        <w:jc w:val="center"/>
        <w:rPr>
          <w:rStyle w:val="a3"/>
          <w:b/>
          <w:bCs/>
          <w:color w:val="000000"/>
        </w:rPr>
      </w:pPr>
    </w:p>
    <w:p w:rsidR="00295EF0" w:rsidRPr="00C15578" w:rsidRDefault="00295EF0" w:rsidP="00295EF0">
      <w:pPr>
        <w:pStyle w:val="1"/>
        <w:shd w:val="clear" w:color="auto" w:fill="FFFFFF"/>
        <w:spacing w:before="0" w:beforeAutospacing="0"/>
        <w:ind w:firstLine="708"/>
        <w:jc w:val="center"/>
        <w:rPr>
          <w:sz w:val="28"/>
          <w:szCs w:val="28"/>
        </w:rPr>
      </w:pPr>
      <w:r w:rsidRPr="00C15578">
        <w:rPr>
          <w:sz w:val="28"/>
          <w:szCs w:val="28"/>
        </w:rPr>
        <w:t>Отделение ПФР по ХМАО – Югре расшир</w:t>
      </w:r>
      <w:r>
        <w:rPr>
          <w:sz w:val="28"/>
          <w:szCs w:val="28"/>
        </w:rPr>
        <w:t>ил</w:t>
      </w:r>
      <w:r w:rsidRPr="00C15578">
        <w:rPr>
          <w:sz w:val="28"/>
          <w:szCs w:val="28"/>
        </w:rPr>
        <w:t xml:space="preserve"> перечень предоставляемых мер </w:t>
      </w:r>
      <w:proofErr w:type="spellStart"/>
      <w:r w:rsidRPr="00C15578">
        <w:rPr>
          <w:sz w:val="28"/>
          <w:szCs w:val="28"/>
        </w:rPr>
        <w:t>соцподдержки</w:t>
      </w:r>
      <w:proofErr w:type="spellEnd"/>
    </w:p>
    <w:p w:rsidR="00124640" w:rsidRDefault="00AD4EF7" w:rsidP="00676D54">
      <w:pPr>
        <w:pStyle w:val="3"/>
        <w:jc w:val="center"/>
        <w:rPr>
          <w:rFonts w:ascii="Tms Rmn" w:hAnsi="Tms Rmn"/>
          <w:sz w:val="24"/>
          <w:szCs w:val="24"/>
        </w:rPr>
      </w:pPr>
      <w:r>
        <w:rPr>
          <w:rStyle w:val="a3"/>
          <w:b/>
          <w:bCs/>
          <w:color w:val="000000"/>
          <w:sz w:val="28"/>
          <w:szCs w:val="28"/>
        </w:rPr>
        <w:t xml:space="preserve"> </w:t>
      </w:r>
    </w:p>
    <w:p w:rsidR="00295EF0" w:rsidRPr="00295EF0" w:rsidRDefault="00295EF0" w:rsidP="00295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b/>
          <w:bCs/>
          <w:sz w:val="24"/>
          <w:szCs w:val="24"/>
        </w:rPr>
        <w:t>С января 2022 года Отделение ПФР по ХМ</w:t>
      </w:r>
      <w:bookmarkStart w:id="0" w:name="_GoBack"/>
      <w:bookmarkEnd w:id="0"/>
      <w:r w:rsidRPr="00295EF0">
        <w:rPr>
          <w:rFonts w:ascii="Times New Roman" w:eastAsia="Times New Roman" w:hAnsi="Times New Roman" w:cs="Times New Roman"/>
          <w:b/>
          <w:bCs/>
          <w:sz w:val="24"/>
          <w:szCs w:val="24"/>
        </w:rPr>
        <w:t>АО – Югре</w:t>
      </w:r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5E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производит </w:t>
      </w:r>
      <w:proofErr w:type="spellStart"/>
      <w:r w:rsidRPr="00295EF0">
        <w:rPr>
          <w:rFonts w:ascii="Times New Roman" w:eastAsia="Times New Roman" w:hAnsi="Times New Roman" w:cs="Times New Roman"/>
          <w:b/>
          <w:bCs/>
          <w:sz w:val="24"/>
          <w:szCs w:val="24"/>
        </w:rPr>
        <w:t>югорчанам</w:t>
      </w:r>
      <w:proofErr w:type="spellEnd"/>
      <w:r w:rsidRPr="00295E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ряд выплат, компенсаций и пособий, которые прежде назначали и выплачивали органы социальной защиты и </w:t>
      </w:r>
      <w:proofErr w:type="spellStart"/>
      <w:r w:rsidRPr="00295EF0">
        <w:rPr>
          <w:rFonts w:ascii="Times New Roman" w:eastAsia="Times New Roman" w:hAnsi="Times New Roman" w:cs="Times New Roman"/>
          <w:b/>
          <w:bCs/>
          <w:sz w:val="24"/>
          <w:szCs w:val="24"/>
        </w:rPr>
        <w:t>Роструд</w:t>
      </w:r>
      <w:proofErr w:type="spellEnd"/>
      <w:r w:rsidRPr="00295E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:rsidR="00295EF0" w:rsidRPr="00295EF0" w:rsidRDefault="00295EF0" w:rsidP="00295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hyperlink r:id="rId7" w:history="1">
        <w:r w:rsidRPr="00295E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принятыми поправками</w:t>
        </w:r>
      </w:hyperlink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 в федеральное законодательство, на Отделение ПФР по ХМАО – Югре возлагаются </w:t>
      </w:r>
      <w:r w:rsidRPr="00295EF0">
        <w:rPr>
          <w:rFonts w:ascii="Times New Roman" w:eastAsia="Times New Roman" w:hAnsi="Times New Roman" w:cs="Times New Roman"/>
          <w:b/>
          <w:bCs/>
          <w:sz w:val="24"/>
          <w:szCs w:val="24"/>
        </w:rPr>
        <w:t>новые дополнительные функции.</w:t>
      </w:r>
    </w:p>
    <w:p w:rsidR="00295EF0" w:rsidRPr="00295EF0" w:rsidRDefault="00295EF0" w:rsidP="00295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Речь идет </w:t>
      </w:r>
      <w:r w:rsidRPr="00295EF0">
        <w:rPr>
          <w:rFonts w:ascii="Times New Roman" w:eastAsia="Times New Roman" w:hAnsi="Times New Roman" w:cs="Times New Roman"/>
          <w:b/>
          <w:bCs/>
          <w:sz w:val="24"/>
          <w:szCs w:val="24"/>
        </w:rPr>
        <w:t>о пособиях, выплатах, компенсациях</w:t>
      </w:r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 для пяти категорий </w:t>
      </w:r>
      <w:proofErr w:type="spellStart"/>
      <w:r w:rsidRPr="00295EF0">
        <w:rPr>
          <w:rFonts w:ascii="Times New Roman" w:eastAsia="Times New Roman" w:hAnsi="Times New Roman" w:cs="Times New Roman"/>
          <w:sz w:val="24"/>
          <w:szCs w:val="24"/>
        </w:rPr>
        <w:t>югорчан</w:t>
      </w:r>
      <w:proofErr w:type="spellEnd"/>
      <w:r w:rsidRPr="00295EF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95EF0" w:rsidRPr="00295EF0" w:rsidRDefault="00295EF0" w:rsidP="00295E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>неработающим гражданам, имеющим детей;</w:t>
      </w:r>
    </w:p>
    <w:p w:rsidR="00295EF0" w:rsidRPr="00295EF0" w:rsidRDefault="00295EF0" w:rsidP="00295E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>лицам, подвергшимся воздействию радиации;</w:t>
      </w:r>
    </w:p>
    <w:p w:rsidR="00295EF0" w:rsidRPr="00295EF0" w:rsidRDefault="00295EF0" w:rsidP="00295E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>реабилитированным жертвам политических репрессий;</w:t>
      </w:r>
    </w:p>
    <w:p w:rsidR="00295EF0" w:rsidRPr="00295EF0" w:rsidRDefault="00295EF0" w:rsidP="00295E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>инвалидам (детям-инвалидам), имеющим транспортные средства по медицинским показаниям;</w:t>
      </w:r>
    </w:p>
    <w:p w:rsidR="00295EF0" w:rsidRPr="00295EF0" w:rsidRDefault="00295EF0" w:rsidP="00295E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>военнослужащим и членам их семей.</w:t>
      </w:r>
    </w:p>
    <w:p w:rsidR="00295EF0" w:rsidRPr="00295EF0" w:rsidRDefault="00295EF0" w:rsidP="00295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>Так, к примеру, через Отделение ПФР по ХМАО – Югре с 2022 года назначаются следующие виды пособий для граждан, имеющих детей:</w:t>
      </w:r>
    </w:p>
    <w:p w:rsidR="00295EF0" w:rsidRPr="00295EF0" w:rsidRDefault="00295EF0" w:rsidP="00295E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>ежемесячное пособие неработающим гражданам по уходу за ребенком до 1,5 лет;</w:t>
      </w:r>
    </w:p>
    <w:p w:rsidR="00295EF0" w:rsidRPr="00295EF0" w:rsidRDefault="00295EF0" w:rsidP="00295E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>пособие по беременности и родам женщинам, уволенным в связи с ликвидацией организации;</w:t>
      </w:r>
    </w:p>
    <w:p w:rsidR="00295EF0" w:rsidRPr="00295EF0" w:rsidRDefault="00295EF0" w:rsidP="00295E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>единовременное пособие при рождении ребенка;</w:t>
      </w:r>
    </w:p>
    <w:p w:rsidR="00295EF0" w:rsidRPr="00295EF0" w:rsidRDefault="00295EF0" w:rsidP="00295E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>единовременное пособие при передаче ребенка на воспитание в семью;</w:t>
      </w:r>
    </w:p>
    <w:p w:rsidR="00295EF0" w:rsidRPr="00295EF0" w:rsidRDefault="00295EF0" w:rsidP="00295E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>единовременное пособие беременной жене военнослужащего, проходящего военную службу по призыву;</w:t>
      </w:r>
    </w:p>
    <w:p w:rsidR="00295EF0" w:rsidRPr="00295EF0" w:rsidRDefault="00295EF0" w:rsidP="00295E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>ежемесячное пособие на ребенка военнослужащего, проходящего военную службу по призыву.</w:t>
      </w:r>
    </w:p>
    <w:p w:rsidR="00295EF0" w:rsidRPr="00295EF0" w:rsidRDefault="00295EF0" w:rsidP="00295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295EF0">
        <w:rPr>
          <w:rFonts w:ascii="Times New Roman" w:eastAsia="Times New Roman" w:hAnsi="Times New Roman" w:cs="Times New Roman"/>
          <w:b/>
          <w:bCs/>
          <w:sz w:val="24"/>
          <w:szCs w:val="24"/>
        </w:rPr>
        <w:t>полным перечнем</w:t>
      </w:r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 передаваемых мер можно ознакомиться  здесь </w:t>
      </w:r>
      <w:hyperlink r:id="rId8" w:history="1">
        <w:r w:rsidRPr="00295E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https://pfr.gov.ru/branches/novosibirsk/news/~2021/12/30/233667</w:t>
        </w:r>
      </w:hyperlink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 . Назначать новые выплаты, компенсации и пособия Отделение ПФР по ХМАО – Югре будет за счет организации межведомственного взаимодействия, то есть гражданам, уже получающим эти меры </w:t>
      </w:r>
      <w:proofErr w:type="spellStart"/>
      <w:r w:rsidRPr="00295EF0">
        <w:rPr>
          <w:rFonts w:ascii="Times New Roman" w:eastAsia="Times New Roman" w:hAnsi="Times New Roman" w:cs="Times New Roman"/>
          <w:sz w:val="24"/>
          <w:szCs w:val="24"/>
        </w:rPr>
        <w:t>соцподдержки</w:t>
      </w:r>
      <w:proofErr w:type="spellEnd"/>
      <w:r w:rsidRPr="00295EF0">
        <w:rPr>
          <w:rFonts w:ascii="Times New Roman" w:eastAsia="Times New Roman" w:hAnsi="Times New Roman" w:cs="Times New Roman"/>
          <w:sz w:val="24"/>
          <w:szCs w:val="24"/>
        </w:rPr>
        <w:t>, назначенные выплаты будут производиться Отделением ПФР по ХМАО – Югре автоматически на реквизиты, указанные ранее.</w:t>
      </w:r>
      <w:proofErr w:type="gramEnd"/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 В этом случае </w:t>
      </w:r>
      <w:r w:rsidRPr="00295EF0">
        <w:rPr>
          <w:rFonts w:ascii="Times New Roman" w:eastAsia="Times New Roman" w:hAnsi="Times New Roman" w:cs="Times New Roman"/>
          <w:b/>
          <w:bCs/>
          <w:sz w:val="24"/>
          <w:szCs w:val="24"/>
        </w:rPr>
        <w:t>обращаться в Отделение не требуется</w:t>
      </w:r>
      <w:r w:rsidRPr="00295E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95EF0" w:rsidRPr="00295EF0" w:rsidRDefault="00295EF0" w:rsidP="00295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Если же гражданин имеет право на эти пособия, но ещё не воспользовался им, то с 2022 г. ему необходимо обратиться </w:t>
      </w:r>
      <w:r w:rsidRPr="00295EF0">
        <w:rPr>
          <w:rFonts w:ascii="Times New Roman" w:eastAsia="Times New Roman" w:hAnsi="Times New Roman" w:cs="Times New Roman"/>
          <w:b/>
          <w:bCs/>
          <w:sz w:val="24"/>
          <w:szCs w:val="24"/>
        </w:rPr>
        <w:t>в клиентскую службу ПФР по ХМАО – Югре</w:t>
      </w:r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5EF0">
        <w:rPr>
          <w:rFonts w:ascii="Times New Roman" w:eastAsia="Times New Roman" w:hAnsi="Times New Roman" w:cs="Times New Roman"/>
          <w:b/>
          <w:bCs/>
          <w:sz w:val="24"/>
          <w:szCs w:val="24"/>
        </w:rPr>
        <w:t>или офис МФЦ по месту жительства.</w:t>
      </w:r>
    </w:p>
    <w:p w:rsidR="00295EF0" w:rsidRPr="00295EF0" w:rsidRDefault="00295EF0" w:rsidP="00295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lastRenderedPageBreak/>
        <w:t>В рамках подготовки к осуществлению данных полномочий в ХМАО – Югре проведена масштабная работа: на местах созданы рабочие группы с участием региональных министерств социальной защиты населения, проанализирован перечень передаваемых мер, предварительно согласованы проекты типовых форм соглашений об информационном взаимодействии и реестров передачи сведений. Разработаны стандарты предоставления мер социальной защиты (поддержки) для специалистов клиентских служб Отделения на основе утвержденных паспортов.</w:t>
      </w:r>
    </w:p>
    <w:p w:rsidR="00295EF0" w:rsidRPr="00295EF0" w:rsidRDefault="00295EF0" w:rsidP="00295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Региональные органы соцзащиты уже предоставили в Отделение ПФР по ХМАО – Югре сведения о лицах, являющихся получателями передаваемых мер </w:t>
      </w:r>
      <w:proofErr w:type="spellStart"/>
      <w:r w:rsidRPr="00295EF0">
        <w:rPr>
          <w:rFonts w:ascii="Times New Roman" w:eastAsia="Times New Roman" w:hAnsi="Times New Roman" w:cs="Times New Roman"/>
          <w:sz w:val="24"/>
          <w:szCs w:val="24"/>
        </w:rPr>
        <w:t>соцподдержки</w:t>
      </w:r>
      <w:proofErr w:type="spellEnd"/>
      <w:r w:rsidRPr="00295E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95EF0" w:rsidRPr="00295EF0" w:rsidRDefault="00295EF0" w:rsidP="00295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Новые дополнительные функции и бюджетные полномочия Отделения ПФР по ХМАО – Югре по осуществлению ряда мер социальной поддержки позволят оптимизировать процессы осуществления социальных выплат. В результате в Югре будет внедрен единообразный подход к реализации мер </w:t>
      </w:r>
      <w:proofErr w:type="spellStart"/>
      <w:r w:rsidRPr="00295EF0">
        <w:rPr>
          <w:rFonts w:ascii="Times New Roman" w:eastAsia="Times New Roman" w:hAnsi="Times New Roman" w:cs="Times New Roman"/>
          <w:sz w:val="24"/>
          <w:szCs w:val="24"/>
        </w:rPr>
        <w:t>соцподдержки</w:t>
      </w:r>
      <w:proofErr w:type="spellEnd"/>
      <w:r w:rsidRPr="00295EF0">
        <w:rPr>
          <w:rFonts w:ascii="Times New Roman" w:eastAsia="Times New Roman" w:hAnsi="Times New Roman" w:cs="Times New Roman"/>
          <w:sz w:val="24"/>
          <w:szCs w:val="24"/>
        </w:rPr>
        <w:t>, что также позволит повысить качество их предоставления.</w:t>
      </w:r>
    </w:p>
    <w:p w:rsidR="00295EF0" w:rsidRPr="00295EF0" w:rsidRDefault="00295EF0" w:rsidP="00295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Получить ответы на вопросы об отдельных мерах поддержки можно по номеру </w:t>
      </w:r>
      <w:r w:rsidRPr="00295EF0">
        <w:rPr>
          <w:rFonts w:ascii="Times New Roman" w:eastAsia="Times New Roman" w:hAnsi="Times New Roman" w:cs="Times New Roman"/>
          <w:b/>
          <w:bCs/>
          <w:sz w:val="24"/>
          <w:szCs w:val="24"/>
        </w:rPr>
        <w:t>Единого контакт-центра</w:t>
      </w:r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 взаимодействия с гражданами – </w:t>
      </w:r>
      <w:r w:rsidRPr="00295EF0">
        <w:rPr>
          <w:rFonts w:ascii="Times New Roman" w:eastAsia="Times New Roman" w:hAnsi="Times New Roman" w:cs="Times New Roman"/>
          <w:b/>
          <w:bCs/>
          <w:sz w:val="24"/>
          <w:szCs w:val="24"/>
        </w:rPr>
        <w:t>8 800 600 0000</w:t>
      </w:r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 (звонок бесплатный), либо по телефону регионального контакт-центра ОПФР по ХМАО – Югре 8-800-600-05-19 (режим работы: </w:t>
      </w:r>
      <w:proofErr w:type="spellStart"/>
      <w:proofErr w:type="gramStart"/>
      <w:r w:rsidRPr="00295EF0">
        <w:rPr>
          <w:rFonts w:ascii="Times New Roman" w:eastAsia="Times New Roman" w:hAnsi="Times New Roman" w:cs="Times New Roman"/>
          <w:sz w:val="24"/>
          <w:szCs w:val="24"/>
        </w:rPr>
        <w:t>пн</w:t>
      </w:r>
      <w:proofErr w:type="spellEnd"/>
      <w:proofErr w:type="gramEnd"/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 9-00 - 18-00; </w:t>
      </w:r>
      <w:proofErr w:type="spellStart"/>
      <w:r w:rsidRPr="00295EF0">
        <w:rPr>
          <w:rFonts w:ascii="Times New Roman" w:eastAsia="Times New Roman" w:hAnsi="Times New Roman" w:cs="Times New Roman"/>
          <w:sz w:val="24"/>
          <w:szCs w:val="24"/>
        </w:rPr>
        <w:t>вт</w:t>
      </w:r>
      <w:proofErr w:type="spellEnd"/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295EF0">
        <w:rPr>
          <w:rFonts w:ascii="Times New Roman" w:eastAsia="Times New Roman" w:hAnsi="Times New Roman" w:cs="Times New Roman"/>
          <w:sz w:val="24"/>
          <w:szCs w:val="24"/>
        </w:rPr>
        <w:t>пт</w:t>
      </w:r>
      <w:proofErr w:type="spellEnd"/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 9-00 - 17-00; перерыв на обед: 13-00 - 14 -00; </w:t>
      </w:r>
      <w:proofErr w:type="spellStart"/>
      <w:r w:rsidRPr="00295EF0">
        <w:rPr>
          <w:rFonts w:ascii="Times New Roman" w:eastAsia="Times New Roman" w:hAnsi="Times New Roman" w:cs="Times New Roman"/>
          <w:sz w:val="24"/>
          <w:szCs w:val="24"/>
        </w:rPr>
        <w:t>сб-вс</w:t>
      </w:r>
      <w:proofErr w:type="spellEnd"/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: выходные дни). Записаться либо задать вопрос, направить заявление можно онлайн https://es.pfrf.ru/#services-f  или через платформу обращения граждан </w:t>
      </w:r>
      <w:hyperlink r:id="rId9" w:history="1">
        <w:r w:rsidRPr="00295E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https://es.pfrf.ru/appeal/</w:t>
        </w:r>
      </w:hyperlink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295EF0" w:rsidRPr="00295EF0" w:rsidRDefault="00295EF0" w:rsidP="00295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Отделением проводится информационно-разъяснительная работа в социальных сетях. </w:t>
      </w:r>
      <w:proofErr w:type="gramStart"/>
      <w:r w:rsidRPr="00295EF0">
        <w:rPr>
          <w:rFonts w:ascii="Times New Roman" w:eastAsia="Times New Roman" w:hAnsi="Times New Roman" w:cs="Times New Roman"/>
          <w:sz w:val="24"/>
          <w:szCs w:val="24"/>
        </w:rPr>
        <w:t>Официальные</w:t>
      </w:r>
      <w:proofErr w:type="gramEnd"/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 аккаунты ОПФР доступны в </w:t>
      </w:r>
      <w:proofErr w:type="spellStart"/>
      <w:r w:rsidRPr="00295EF0">
        <w:rPr>
          <w:rFonts w:ascii="Times New Roman" w:eastAsia="Times New Roman" w:hAnsi="Times New Roman" w:cs="Times New Roman"/>
          <w:sz w:val="24"/>
          <w:szCs w:val="24"/>
        </w:rPr>
        <w:t>Facebook</w:t>
      </w:r>
      <w:proofErr w:type="spellEnd"/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95EF0">
        <w:rPr>
          <w:rFonts w:ascii="Times New Roman" w:eastAsia="Times New Roman" w:hAnsi="Times New Roman" w:cs="Times New Roman"/>
          <w:sz w:val="24"/>
          <w:szCs w:val="24"/>
        </w:rPr>
        <w:t>ВКонтакте</w:t>
      </w:r>
      <w:proofErr w:type="spellEnd"/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, Одноклассниках, </w:t>
      </w:r>
      <w:proofErr w:type="spellStart"/>
      <w:r w:rsidRPr="00295EF0">
        <w:rPr>
          <w:rFonts w:ascii="Times New Roman" w:eastAsia="Times New Roman" w:hAnsi="Times New Roman" w:cs="Times New Roman"/>
          <w:sz w:val="24"/>
          <w:szCs w:val="24"/>
        </w:rPr>
        <w:t>Twitter</w:t>
      </w:r>
      <w:proofErr w:type="spellEnd"/>
      <w:r w:rsidRPr="00295EF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95EF0">
        <w:rPr>
          <w:rFonts w:ascii="Times New Roman" w:eastAsia="Times New Roman" w:hAnsi="Times New Roman" w:cs="Times New Roman"/>
          <w:sz w:val="24"/>
          <w:szCs w:val="24"/>
        </w:rPr>
        <w:t>Instagram</w:t>
      </w:r>
      <w:proofErr w:type="spellEnd"/>
      <w:r w:rsidRPr="00295EF0">
        <w:rPr>
          <w:rFonts w:ascii="Times New Roman" w:eastAsia="Times New Roman" w:hAnsi="Times New Roman" w:cs="Times New Roman"/>
          <w:sz w:val="24"/>
          <w:szCs w:val="24"/>
        </w:rPr>
        <w:t>. На этих ресурсах ежедневно публикуются сообщения по вопросам, входящим в компетенцию ПФР, и осуществляется консультационная помощь гражданам.</w:t>
      </w:r>
      <w:r w:rsidRPr="00295E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368E6"/>
    <w:multiLevelType w:val="multilevel"/>
    <w:tmpl w:val="FB06A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D34F5C"/>
    <w:multiLevelType w:val="multilevel"/>
    <w:tmpl w:val="89D07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D702C"/>
    <w:rsid w:val="00124640"/>
    <w:rsid w:val="001856C8"/>
    <w:rsid w:val="00216821"/>
    <w:rsid w:val="00240EE2"/>
    <w:rsid w:val="00295EF0"/>
    <w:rsid w:val="002C38E0"/>
    <w:rsid w:val="0035119B"/>
    <w:rsid w:val="003524E7"/>
    <w:rsid w:val="00365AFF"/>
    <w:rsid w:val="003A64F7"/>
    <w:rsid w:val="003D4794"/>
    <w:rsid w:val="004333DF"/>
    <w:rsid w:val="00500DCB"/>
    <w:rsid w:val="00517BBC"/>
    <w:rsid w:val="00562DF4"/>
    <w:rsid w:val="005B755E"/>
    <w:rsid w:val="005C6A14"/>
    <w:rsid w:val="005F184A"/>
    <w:rsid w:val="00676D54"/>
    <w:rsid w:val="0068701E"/>
    <w:rsid w:val="006A6AC5"/>
    <w:rsid w:val="00784813"/>
    <w:rsid w:val="007B1F84"/>
    <w:rsid w:val="007E0490"/>
    <w:rsid w:val="0085494D"/>
    <w:rsid w:val="00907832"/>
    <w:rsid w:val="009731B0"/>
    <w:rsid w:val="00976914"/>
    <w:rsid w:val="009A1343"/>
    <w:rsid w:val="00A24AA9"/>
    <w:rsid w:val="00AD4EF7"/>
    <w:rsid w:val="00AF1A4B"/>
    <w:rsid w:val="00B77855"/>
    <w:rsid w:val="00B83F99"/>
    <w:rsid w:val="00C71A70"/>
    <w:rsid w:val="00D523A2"/>
    <w:rsid w:val="00DC4B58"/>
    <w:rsid w:val="00E07637"/>
    <w:rsid w:val="00E13FDC"/>
    <w:rsid w:val="00E51DF7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fr.gov.ru/branches/novosibirsk/news/~2021/12/30/23366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ublication.pravo.gov.ru/Document/View/00012021120600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s.pfrf.ru/appe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2</cp:revision>
  <cp:lastPrinted>2019-03-26T12:43:00Z</cp:lastPrinted>
  <dcterms:created xsi:type="dcterms:W3CDTF">2022-03-31T10:31:00Z</dcterms:created>
  <dcterms:modified xsi:type="dcterms:W3CDTF">2022-03-31T10:31:00Z</dcterms:modified>
</cp:coreProperties>
</file>