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B" w:rsidRDefault="002D53FB" w:rsidP="002D5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учреждением культуры «Культурно-досуговый центр «Премьер»</w:t>
      </w:r>
    </w:p>
    <w:p w:rsidR="00820B73" w:rsidRPr="000A51F0" w:rsidRDefault="00820B73" w:rsidP="0082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F82E4E">
        <w:rPr>
          <w:rFonts w:ascii="Times New Roman" w:eastAsia="Times New Roman" w:hAnsi="Times New Roman" w:cs="Times New Roman"/>
          <w:sz w:val="28"/>
          <w:szCs w:val="28"/>
        </w:rPr>
        <w:t>1 января по 31 декабря 2021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20B73" w:rsidRDefault="00820B73" w:rsidP="00820B73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299"/>
        <w:gridCol w:w="1176"/>
        <w:gridCol w:w="1160"/>
        <w:gridCol w:w="1456"/>
        <w:gridCol w:w="1348"/>
        <w:gridCol w:w="1129"/>
        <w:gridCol w:w="1270"/>
        <w:gridCol w:w="2644"/>
      </w:tblGrid>
      <w:tr w:rsidR="0040543A" w:rsidTr="0040543A">
        <w:trPr>
          <w:trHeight w:val="1050"/>
        </w:trPr>
        <w:tc>
          <w:tcPr>
            <w:tcW w:w="2269" w:type="dxa"/>
            <w:vMerge w:val="restart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40543A" w:rsidRDefault="0040543A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40543A" w:rsidRPr="000A51F0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40543A">
              <w:rPr>
                <w:rFonts w:ascii="Times New Roman" w:eastAsia="Times New Roman" w:hAnsi="Times New Roman" w:cs="Times New Roman"/>
              </w:rPr>
              <w:t xml:space="preserve"> </w:t>
            </w:r>
            <w:r w:rsidR="0040543A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091" w:type="dxa"/>
            <w:gridSpan w:val="4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747" w:type="dxa"/>
            <w:gridSpan w:val="3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4" w:type="dxa"/>
            <w:vMerge w:val="restart"/>
          </w:tcPr>
          <w:p w:rsidR="0040543A" w:rsidRPr="000A51F0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40543A" w:rsidTr="0040543A">
        <w:trPr>
          <w:trHeight w:val="150"/>
        </w:trPr>
        <w:tc>
          <w:tcPr>
            <w:tcW w:w="2269" w:type="dxa"/>
            <w:vMerge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299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6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160" w:type="dxa"/>
          </w:tcPr>
          <w:p w:rsidR="0040543A" w:rsidRPr="000A51F0" w:rsidRDefault="0040543A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56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48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29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270" w:type="dxa"/>
          </w:tcPr>
          <w:p w:rsidR="0040543A" w:rsidRDefault="0040543A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644" w:type="dxa"/>
            <w:vMerge/>
          </w:tcPr>
          <w:p w:rsidR="0040543A" w:rsidRPr="000A51F0" w:rsidRDefault="0040543A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 w:val="restart"/>
          </w:tcPr>
          <w:p w:rsidR="00F82E4E" w:rsidRDefault="00F82E4E" w:rsidP="00E71BC8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Першакова Елена Александровна</w:t>
            </w:r>
          </w:p>
        </w:tc>
        <w:tc>
          <w:tcPr>
            <w:tcW w:w="1701" w:type="dxa"/>
            <w:vMerge w:val="restart"/>
          </w:tcPr>
          <w:p w:rsidR="00F82E4E" w:rsidRDefault="00F82E4E" w:rsidP="00E71BC8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1 257 792,94</w:t>
            </w:r>
          </w:p>
        </w:tc>
        <w:tc>
          <w:tcPr>
            <w:tcW w:w="1299" w:type="dxa"/>
          </w:tcPr>
          <w:p w:rsidR="00F82E4E" w:rsidRPr="000A51F0" w:rsidRDefault="00F82E4E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</w:tcPr>
          <w:p w:rsidR="00F82E4E" w:rsidRPr="000A51F0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60" w:type="dxa"/>
          </w:tcPr>
          <w:p w:rsidR="00F82E4E" w:rsidRPr="000A51F0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 w:val="restart"/>
          </w:tcPr>
          <w:p w:rsidR="00F82E4E" w:rsidRPr="00CC015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</w:tcPr>
          <w:p w:rsidR="00F82E4E" w:rsidRPr="000A51F0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29" w:type="dxa"/>
            <w:vMerge w:val="restart"/>
          </w:tcPr>
          <w:p w:rsidR="00F82E4E" w:rsidRPr="000A51F0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70" w:type="dxa"/>
            <w:vMerge w:val="restart"/>
          </w:tcPr>
          <w:p w:rsidR="00F82E4E" w:rsidRPr="000A51F0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  <w:vMerge w:val="restart"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E71BC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:rsidR="00F82E4E" w:rsidRDefault="00F82E4E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82E4E" w:rsidRDefault="00F82E4E" w:rsidP="00672D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  <w:vMerge w:val="restart"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  <w:vMerge w:val="restart"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29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270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 w:val="restart"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82E4E" w:rsidRPr="000C2CA5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2 884 571,96</w:t>
            </w:r>
          </w:p>
        </w:tc>
        <w:tc>
          <w:tcPr>
            <w:tcW w:w="1299" w:type="dxa"/>
            <w:vMerge w:val="restart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160" w:type="dxa"/>
            <w:vMerge w:val="restart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F82E4E" w:rsidRPr="00F25559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5559">
              <w:rPr>
                <w:rFonts w:ascii="Times New Roman" w:eastAsia="Times New Roman" w:hAnsi="Times New Roman" w:cs="Times New Roman"/>
              </w:rPr>
              <w:t xml:space="preserve">легковой автомобиль: 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F25559">
              <w:rPr>
                <w:rFonts w:ascii="Times New Roman" w:eastAsia="Times New Roman" w:hAnsi="Times New Roman" w:cs="Times New Roman"/>
              </w:rPr>
              <w:t xml:space="preserve"> ТУНДРА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PICKUP</w:t>
            </w:r>
            <w:r w:rsidRPr="00F25559">
              <w:rPr>
                <w:rFonts w:ascii="Times New Roman" w:eastAsia="Times New Roman" w:hAnsi="Times New Roman" w:cs="Times New Roman"/>
              </w:rPr>
              <w:t xml:space="preserve"> 4</w:t>
            </w:r>
            <w:r w:rsidRPr="00F25559">
              <w:rPr>
                <w:rFonts w:ascii="Times New Roman" w:eastAsia="Times New Roman" w:hAnsi="Times New Roman" w:cs="Times New Roman"/>
                <w:lang w:val="en-US"/>
              </w:rPr>
              <w:t>WD</w:t>
            </w:r>
          </w:p>
        </w:tc>
        <w:tc>
          <w:tcPr>
            <w:tcW w:w="1348" w:type="dxa"/>
            <w:vMerge w:val="restart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  <w:vMerge w:val="restart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vMerge w:val="restart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F82E4E" w:rsidRPr="00672D0B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ЛЭНД КРУЗЕР ПРАДО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vMerge w:val="restart"/>
          </w:tcPr>
          <w:p w:rsidR="00F82E4E" w:rsidRPr="00F25559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5559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F82E4E" w:rsidRPr="00F25559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5559">
              <w:rPr>
                <w:rFonts w:ascii="Times New Roman" w:eastAsia="Times New Roman" w:hAnsi="Times New Roman" w:cs="Times New Roman"/>
                <w:lang w:val="en-US"/>
              </w:rPr>
              <w:t>Kia Rio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0C2CA5">
        <w:trPr>
          <w:trHeight w:val="253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  <w:vMerge w:val="restart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Моторная лодка Диана 3.01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82E4E" w:rsidRPr="00180568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Mercury-60</w:t>
            </w:r>
            <w:r>
              <w:rPr>
                <w:rFonts w:ascii="Times New Roman" w:eastAsia="Times New Roman" w:hAnsi="Times New Roman" w:cs="Times New Roman"/>
              </w:rPr>
              <w:t>ЕО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829450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для перевозки водной техники 82944С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7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160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 w:val="restart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Мототранспортные средства:</w:t>
            </w:r>
          </w:p>
          <w:p w:rsidR="00F82E4E" w:rsidRPr="000C2CA5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Мотоцикл ЯМАХА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XVS</w:t>
            </w:r>
            <w:r w:rsidRPr="000C2CA5">
              <w:rPr>
                <w:rFonts w:ascii="Times New Roman" w:eastAsia="Times New Roman" w:hAnsi="Times New Roman" w:cs="Times New Roman"/>
              </w:rPr>
              <w:t>650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7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160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vMerge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E4E" w:rsidTr="0040543A">
        <w:trPr>
          <w:trHeight w:val="652"/>
        </w:trPr>
        <w:tc>
          <w:tcPr>
            <w:tcW w:w="2269" w:type="dxa"/>
          </w:tcPr>
          <w:p w:rsidR="00F82E4E" w:rsidRPr="00072768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82E4E" w:rsidTr="0040543A">
        <w:trPr>
          <w:trHeight w:val="652"/>
        </w:trPr>
        <w:tc>
          <w:tcPr>
            <w:tcW w:w="2269" w:type="dxa"/>
          </w:tcPr>
          <w:p w:rsidR="00F82E4E" w:rsidRPr="00072768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доля</w:t>
            </w:r>
          </w:p>
        </w:tc>
        <w:tc>
          <w:tcPr>
            <w:tcW w:w="117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160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29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4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F82E4E" w:rsidTr="0040543A">
        <w:trPr>
          <w:trHeight w:val="652"/>
        </w:trPr>
        <w:tc>
          <w:tcPr>
            <w:tcW w:w="2269" w:type="dxa"/>
          </w:tcPr>
          <w:p w:rsidR="00F82E4E" w:rsidRPr="00072768" w:rsidRDefault="00F82E4E" w:rsidP="00F82E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82E4E" w:rsidRDefault="00F82E4E" w:rsidP="00F82E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6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0" w:type="dxa"/>
          </w:tcPr>
          <w:p w:rsidR="00F82E4E" w:rsidRPr="000A51F0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56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48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1129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270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644" w:type="dxa"/>
          </w:tcPr>
          <w:p w:rsidR="00F82E4E" w:rsidRDefault="00F82E4E" w:rsidP="00F82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DE7EED" w:rsidRDefault="00DE7EED"/>
    <w:p w:rsidR="00DE7EED" w:rsidRDefault="00DE7EED">
      <w:r>
        <w:br w:type="page"/>
      </w:r>
    </w:p>
    <w:p w:rsidR="0087125B" w:rsidRPr="000A51F0" w:rsidRDefault="0087125B" w:rsidP="00871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87125B" w:rsidRPr="000A51F0" w:rsidRDefault="0087125B" w:rsidP="00871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учреждением культуры «Культурно-досуговый центр «Премьер»</w:t>
      </w:r>
    </w:p>
    <w:p w:rsidR="0087125B" w:rsidRPr="000A51F0" w:rsidRDefault="0087125B" w:rsidP="00871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по 31 декабря 2021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7125B" w:rsidRDefault="0087125B" w:rsidP="0087125B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19"/>
        <w:gridCol w:w="1179"/>
        <w:gridCol w:w="1410"/>
        <w:gridCol w:w="1421"/>
        <w:gridCol w:w="1353"/>
        <w:gridCol w:w="1132"/>
        <w:gridCol w:w="1343"/>
        <w:gridCol w:w="2550"/>
      </w:tblGrid>
      <w:tr w:rsidR="0087125B" w:rsidTr="00064864">
        <w:trPr>
          <w:trHeight w:val="1010"/>
        </w:trPr>
        <w:tc>
          <w:tcPr>
            <w:tcW w:w="2269" w:type="dxa"/>
            <w:vMerge w:val="restart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87125B" w:rsidRDefault="0087125B" w:rsidP="000648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87125B" w:rsidRPr="000A51F0" w:rsidRDefault="00AD5B16" w:rsidP="000648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87125B">
              <w:rPr>
                <w:rFonts w:ascii="Times New Roman" w:eastAsia="Times New Roman" w:hAnsi="Times New Roman" w:cs="Times New Roman"/>
              </w:rPr>
              <w:t xml:space="preserve"> </w:t>
            </w:r>
            <w:r w:rsidR="0087125B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828" w:type="dxa"/>
            <w:gridSpan w:val="3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0" w:type="dxa"/>
            <w:vMerge w:val="restart"/>
          </w:tcPr>
          <w:p w:rsidR="0087125B" w:rsidRPr="000A51F0" w:rsidRDefault="0087125B" w:rsidP="00064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87125B" w:rsidTr="00064864">
        <w:trPr>
          <w:trHeight w:val="145"/>
        </w:trPr>
        <w:tc>
          <w:tcPr>
            <w:tcW w:w="2269" w:type="dxa"/>
            <w:vMerge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87125B" w:rsidRPr="000A51F0" w:rsidRDefault="0087125B" w:rsidP="000648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21" w:type="dxa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343" w:type="dxa"/>
          </w:tcPr>
          <w:p w:rsidR="0087125B" w:rsidRDefault="0087125B" w:rsidP="00064864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0" w:type="dxa"/>
            <w:vMerge/>
          </w:tcPr>
          <w:p w:rsidR="0087125B" w:rsidRPr="000A51F0" w:rsidRDefault="0087125B" w:rsidP="00064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25B" w:rsidTr="00064864">
        <w:trPr>
          <w:trHeight w:val="239"/>
        </w:trPr>
        <w:tc>
          <w:tcPr>
            <w:tcW w:w="2269" w:type="dxa"/>
          </w:tcPr>
          <w:p w:rsidR="0087125B" w:rsidRDefault="0087125B" w:rsidP="0087125B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Егорова Наталия Николаевна</w:t>
            </w:r>
          </w:p>
        </w:tc>
        <w:tc>
          <w:tcPr>
            <w:tcW w:w="1701" w:type="dxa"/>
          </w:tcPr>
          <w:p w:rsidR="0087125B" w:rsidRPr="00506F4F" w:rsidRDefault="0087125B" w:rsidP="0087125B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1 229 908,69</w:t>
            </w:r>
          </w:p>
        </w:tc>
        <w:tc>
          <w:tcPr>
            <w:tcW w:w="1519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вартира</w:t>
            </w:r>
            <w:r>
              <w:rPr>
                <w:rFonts w:ascii="Times New Roman" w:eastAsia="Times New Roman" w:hAnsi="Times New Roman" w:cs="Times New Roman"/>
              </w:rPr>
              <w:t xml:space="preserve"> ¼ доля</w:t>
            </w:r>
          </w:p>
        </w:tc>
        <w:tc>
          <w:tcPr>
            <w:tcW w:w="1179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410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1343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87125B" w:rsidTr="00064864">
        <w:trPr>
          <w:trHeight w:val="239"/>
        </w:trPr>
        <w:tc>
          <w:tcPr>
            <w:tcW w:w="2269" w:type="dxa"/>
            <w:vMerge w:val="restart"/>
          </w:tcPr>
          <w:p w:rsidR="0087125B" w:rsidRDefault="0087125B" w:rsidP="008712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7125B" w:rsidRDefault="0087125B" w:rsidP="008712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1 355 475,01</w:t>
            </w:r>
          </w:p>
        </w:tc>
        <w:tc>
          <w:tcPr>
            <w:tcW w:w="1519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вартира</w:t>
            </w:r>
            <w:r>
              <w:rPr>
                <w:rFonts w:ascii="Times New Roman" w:eastAsia="Times New Roman" w:hAnsi="Times New Roman" w:cs="Times New Roman"/>
              </w:rPr>
              <w:t xml:space="preserve"> ¼ доля</w:t>
            </w:r>
          </w:p>
        </w:tc>
        <w:tc>
          <w:tcPr>
            <w:tcW w:w="1179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410" w:type="dxa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</w:t>
            </w:r>
          </w:p>
        </w:tc>
        <w:tc>
          <w:tcPr>
            <w:tcW w:w="1343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  <w:vMerge w:val="restart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87125B" w:rsidTr="00064864">
        <w:trPr>
          <w:trHeight w:val="239"/>
        </w:trPr>
        <w:tc>
          <w:tcPr>
            <w:tcW w:w="2269" w:type="dxa"/>
            <w:vMerge/>
          </w:tcPr>
          <w:p w:rsidR="0087125B" w:rsidRDefault="0087125B" w:rsidP="008712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125B" w:rsidRDefault="0087125B" w:rsidP="008712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179" w:type="dxa"/>
            <w:vMerge w:val="restart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1410" w:type="dxa"/>
            <w:vMerge w:val="restart"/>
          </w:tcPr>
          <w:p w:rsidR="0087125B" w:rsidRPr="000A51F0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87125B" w:rsidRP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RAV4</w:t>
            </w:r>
          </w:p>
        </w:tc>
        <w:tc>
          <w:tcPr>
            <w:tcW w:w="1353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132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343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  <w:vMerge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25B" w:rsidTr="00064864">
        <w:trPr>
          <w:trHeight w:val="239"/>
        </w:trPr>
        <w:tc>
          <w:tcPr>
            <w:tcW w:w="2269" w:type="dxa"/>
            <w:vMerge/>
          </w:tcPr>
          <w:p w:rsidR="0087125B" w:rsidRDefault="0087125B" w:rsidP="008712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125B" w:rsidRDefault="0087125B" w:rsidP="008712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Прицеп Атлетик 712012</w:t>
            </w:r>
          </w:p>
        </w:tc>
        <w:tc>
          <w:tcPr>
            <w:tcW w:w="1353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2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343" w:type="dxa"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  <w:vMerge/>
          </w:tcPr>
          <w:p w:rsidR="0087125B" w:rsidRDefault="0087125B" w:rsidP="008712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B16" w:rsidTr="00064864">
        <w:trPr>
          <w:trHeight w:val="239"/>
        </w:trPr>
        <w:tc>
          <w:tcPr>
            <w:tcW w:w="2269" w:type="dxa"/>
          </w:tcPr>
          <w:p w:rsidR="00AD5B16" w:rsidRDefault="00AD5B16" w:rsidP="00AD5B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D5B16" w:rsidRDefault="00AD5B16" w:rsidP="00AD5B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4 380,75</w:t>
            </w:r>
          </w:p>
        </w:tc>
        <w:tc>
          <w:tcPr>
            <w:tcW w:w="1519" w:type="dxa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вартира</w:t>
            </w:r>
            <w:r>
              <w:rPr>
                <w:rFonts w:ascii="Times New Roman" w:eastAsia="Times New Roman" w:hAnsi="Times New Roman" w:cs="Times New Roman"/>
              </w:rPr>
              <w:t xml:space="preserve"> ¼ доля</w:t>
            </w:r>
          </w:p>
        </w:tc>
        <w:tc>
          <w:tcPr>
            <w:tcW w:w="1179" w:type="dxa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1410" w:type="dxa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1343" w:type="dxa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87125B" w:rsidRDefault="0087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директора Муниципального 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городского поселения Федоровский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9220E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хозяйственно эксплуатационного обслуживания и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DE7EED" w:rsidRPr="000A51F0" w:rsidRDefault="00DE7EED" w:rsidP="00DE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AD5B16">
        <w:rPr>
          <w:rFonts w:ascii="Times New Roman" w:eastAsia="Times New Roman" w:hAnsi="Times New Roman" w:cs="Times New Roman"/>
          <w:sz w:val="28"/>
          <w:szCs w:val="28"/>
        </w:rPr>
        <w:t>1 января по 31 декабря 2021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19"/>
        <w:gridCol w:w="1179"/>
        <w:gridCol w:w="1410"/>
        <w:gridCol w:w="1421"/>
        <w:gridCol w:w="1353"/>
        <w:gridCol w:w="1132"/>
        <w:gridCol w:w="1343"/>
        <w:gridCol w:w="2550"/>
      </w:tblGrid>
      <w:tr w:rsidR="00DE2DCC" w:rsidTr="00CD4162">
        <w:trPr>
          <w:trHeight w:val="1010"/>
        </w:trPr>
        <w:tc>
          <w:tcPr>
            <w:tcW w:w="2269" w:type="dxa"/>
            <w:vMerge w:val="restart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DE2DCC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DE2DCC" w:rsidRPr="000A51F0" w:rsidRDefault="00AD5B16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DE2DCC">
              <w:rPr>
                <w:rFonts w:ascii="Times New Roman" w:eastAsia="Times New Roman" w:hAnsi="Times New Roman" w:cs="Times New Roman"/>
              </w:rPr>
              <w:t xml:space="preserve"> </w:t>
            </w:r>
            <w:r w:rsidR="00DE2DCC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828" w:type="dxa"/>
            <w:gridSpan w:val="3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0" w:type="dxa"/>
            <w:vMerge w:val="restart"/>
          </w:tcPr>
          <w:p w:rsidR="00DE2DCC" w:rsidRPr="000A51F0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DE2DCC" w:rsidTr="00CD4162">
        <w:trPr>
          <w:trHeight w:val="145"/>
        </w:trPr>
        <w:tc>
          <w:tcPr>
            <w:tcW w:w="2269" w:type="dxa"/>
            <w:vMerge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DE2DCC" w:rsidRPr="000A51F0" w:rsidRDefault="00DE2DCC" w:rsidP="00E71B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21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343" w:type="dxa"/>
          </w:tcPr>
          <w:p w:rsidR="00DE2DCC" w:rsidRDefault="00DE2DCC" w:rsidP="00E71BC8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0" w:type="dxa"/>
            <w:vMerge/>
          </w:tcPr>
          <w:p w:rsidR="00DE2DCC" w:rsidRPr="000A51F0" w:rsidRDefault="00DE2DCC" w:rsidP="00E71BC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B16" w:rsidTr="00CD4162">
        <w:trPr>
          <w:trHeight w:val="239"/>
        </w:trPr>
        <w:tc>
          <w:tcPr>
            <w:tcW w:w="2269" w:type="dxa"/>
            <w:vMerge w:val="restart"/>
          </w:tcPr>
          <w:p w:rsidR="00AD5B16" w:rsidRDefault="00AD5B16" w:rsidP="00AD5B16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Баизова Камила Хамдуллажановна</w:t>
            </w:r>
          </w:p>
        </w:tc>
        <w:tc>
          <w:tcPr>
            <w:tcW w:w="1701" w:type="dxa"/>
            <w:vMerge w:val="restart"/>
          </w:tcPr>
          <w:p w:rsidR="00AD5B16" w:rsidRPr="00506F4F" w:rsidRDefault="00AD5B16" w:rsidP="00AD5B16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1 291 935,73</w:t>
            </w:r>
          </w:p>
        </w:tc>
        <w:tc>
          <w:tcPr>
            <w:tcW w:w="1519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79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AD5B16" w:rsidRPr="00506F4F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Камри</w:t>
            </w:r>
          </w:p>
        </w:tc>
        <w:tc>
          <w:tcPr>
            <w:tcW w:w="1353" w:type="dxa"/>
            <w:vMerge w:val="restart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2" w:type="dxa"/>
            <w:vMerge w:val="restart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3" w:type="dxa"/>
            <w:vMerge w:val="restart"/>
          </w:tcPr>
          <w:p w:rsidR="00AD5B16" w:rsidRPr="000A51F0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0" w:type="dxa"/>
            <w:vMerge w:val="restart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AD5B16" w:rsidTr="00CD4162">
        <w:trPr>
          <w:trHeight w:val="239"/>
        </w:trPr>
        <w:tc>
          <w:tcPr>
            <w:tcW w:w="2269" w:type="dxa"/>
            <w:vMerge/>
          </w:tcPr>
          <w:p w:rsidR="00AD5B16" w:rsidRDefault="00AD5B16" w:rsidP="00B515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5B16" w:rsidRDefault="00AD5B16" w:rsidP="00B515A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79" w:type="dxa"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410" w:type="dxa"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AD5B16" w:rsidRDefault="00AD5B16" w:rsidP="00B51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5B16" w:rsidTr="00CD4162">
        <w:trPr>
          <w:trHeight w:val="239"/>
        </w:trPr>
        <w:tc>
          <w:tcPr>
            <w:tcW w:w="2269" w:type="dxa"/>
            <w:vMerge/>
          </w:tcPr>
          <w:p w:rsidR="00AD5B16" w:rsidRDefault="00AD5B16" w:rsidP="00AD5B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5B16" w:rsidRDefault="00AD5B16" w:rsidP="00AD5B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179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10" w:type="dxa"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AD5B16" w:rsidRDefault="00AD5B16" w:rsidP="00AD5B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43B5B" w:rsidTr="00CD4162">
        <w:trPr>
          <w:trHeight w:val="239"/>
        </w:trPr>
        <w:tc>
          <w:tcPr>
            <w:tcW w:w="2269" w:type="dxa"/>
            <w:vMerge w:val="restart"/>
          </w:tcPr>
          <w:p w:rsidR="00B43B5B" w:rsidRDefault="00B43B5B" w:rsidP="00B43B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43B5B" w:rsidRDefault="00B43B5B" w:rsidP="00B43B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1 661 454,59</w:t>
            </w:r>
          </w:p>
        </w:tc>
        <w:tc>
          <w:tcPr>
            <w:tcW w:w="1519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179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10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  <w:vMerge w:val="restart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B43B5B" w:rsidRPr="00506F4F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Гранта</w:t>
            </w:r>
          </w:p>
        </w:tc>
        <w:tc>
          <w:tcPr>
            <w:tcW w:w="1353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2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343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  <w:vMerge w:val="restart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B43B5B" w:rsidTr="00CD4162">
        <w:trPr>
          <w:trHeight w:val="239"/>
        </w:trPr>
        <w:tc>
          <w:tcPr>
            <w:tcW w:w="2269" w:type="dxa"/>
            <w:vMerge/>
          </w:tcPr>
          <w:p w:rsidR="00B43B5B" w:rsidRDefault="00B43B5B" w:rsidP="00B43B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43B5B" w:rsidRDefault="00B43B5B" w:rsidP="00B43B5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79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37,2</w:t>
            </w:r>
          </w:p>
        </w:tc>
        <w:tc>
          <w:tcPr>
            <w:tcW w:w="1410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  <w:vMerge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2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343" w:type="dxa"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  <w:vMerge/>
          </w:tcPr>
          <w:p w:rsidR="00B43B5B" w:rsidRDefault="00B43B5B" w:rsidP="00B43B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4511" w:rsidTr="00CD4162">
        <w:trPr>
          <w:trHeight w:val="239"/>
        </w:trPr>
        <w:tc>
          <w:tcPr>
            <w:tcW w:w="2269" w:type="dxa"/>
          </w:tcPr>
          <w:p w:rsidR="001F4511" w:rsidRDefault="001F4511" w:rsidP="001F45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4511" w:rsidRDefault="001F4511" w:rsidP="001F45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29 367,08</w:t>
            </w:r>
          </w:p>
        </w:tc>
        <w:tc>
          <w:tcPr>
            <w:tcW w:w="1519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179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10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2" w:type="dxa"/>
          </w:tcPr>
          <w:p w:rsidR="001F4511" w:rsidRPr="000A51F0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1F4511" w:rsidRPr="000A51F0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F4511" w:rsidTr="00CD4162">
        <w:trPr>
          <w:trHeight w:val="239"/>
        </w:trPr>
        <w:tc>
          <w:tcPr>
            <w:tcW w:w="2269" w:type="dxa"/>
          </w:tcPr>
          <w:p w:rsidR="001F4511" w:rsidRDefault="001F4511" w:rsidP="001F45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4511" w:rsidRDefault="001F4511" w:rsidP="001F45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9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¼ доля</w:t>
            </w:r>
          </w:p>
        </w:tc>
        <w:tc>
          <w:tcPr>
            <w:tcW w:w="1179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10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21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2" w:type="dxa"/>
          </w:tcPr>
          <w:p w:rsidR="001F4511" w:rsidRPr="000A51F0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3" w:type="dxa"/>
          </w:tcPr>
          <w:p w:rsidR="001F4511" w:rsidRPr="000A51F0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0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1F4511" w:rsidTr="00CD4162">
        <w:trPr>
          <w:trHeight w:val="239"/>
        </w:trPr>
        <w:tc>
          <w:tcPr>
            <w:tcW w:w="2269" w:type="dxa"/>
          </w:tcPr>
          <w:p w:rsidR="001F4511" w:rsidRDefault="001F4511" w:rsidP="001F45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F4511" w:rsidRDefault="001F4511" w:rsidP="001F45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11 580,00</w:t>
            </w:r>
          </w:p>
        </w:tc>
        <w:tc>
          <w:tcPr>
            <w:tcW w:w="1519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343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1F4511" w:rsidRDefault="001F4511" w:rsidP="001F45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</w:tbl>
    <w:p w:rsidR="00DE7EED" w:rsidRDefault="00DE7EED" w:rsidP="00DE7EED">
      <w:pPr>
        <w:spacing w:before="100" w:beforeAutospacing="1" w:after="100" w:afterAutospacing="1" w:line="240" w:lineRule="auto"/>
        <w:contextualSpacing/>
        <w:jc w:val="both"/>
      </w:pPr>
    </w:p>
    <w:p w:rsidR="00206FF4" w:rsidRDefault="00206FF4">
      <w:r>
        <w:br w:type="page"/>
      </w:r>
    </w:p>
    <w:p w:rsidR="00206FF4" w:rsidRPr="000A51F0" w:rsidRDefault="00206FF4" w:rsidP="002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доходах, об имуществе и обязат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>ельствах имущественного характера</w:t>
      </w:r>
    </w:p>
    <w:p w:rsidR="00206FF4" w:rsidRPr="000A51F0" w:rsidRDefault="00206FF4" w:rsidP="002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директора Муниципального автономного учреждения «Федоровский спортивно-оздоровительный центр»</w:t>
      </w:r>
    </w:p>
    <w:p w:rsidR="00206FF4" w:rsidRPr="000A51F0" w:rsidRDefault="00206FF4" w:rsidP="002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 w:rsidR="00D81E8A">
        <w:rPr>
          <w:rFonts w:ascii="Times New Roman" w:eastAsia="Times New Roman" w:hAnsi="Times New Roman" w:cs="Times New Roman"/>
          <w:sz w:val="28"/>
          <w:szCs w:val="28"/>
        </w:rPr>
        <w:t>1 января по 31 декабря 2021</w:t>
      </w:r>
      <w:r w:rsidRPr="000A51F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06FF4" w:rsidRDefault="00206FF4" w:rsidP="00206FF4">
      <w:pPr>
        <w:spacing w:before="100" w:beforeAutospacing="1" w:after="100" w:afterAutospacing="1" w:line="240" w:lineRule="auto"/>
        <w:contextualSpacing/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19"/>
        <w:gridCol w:w="1179"/>
        <w:gridCol w:w="1410"/>
        <w:gridCol w:w="1421"/>
        <w:gridCol w:w="1353"/>
        <w:gridCol w:w="1132"/>
        <w:gridCol w:w="1343"/>
        <w:gridCol w:w="2550"/>
      </w:tblGrid>
      <w:tr w:rsidR="00206FF4" w:rsidTr="00FF57FF">
        <w:trPr>
          <w:trHeight w:val="1010"/>
        </w:trPr>
        <w:tc>
          <w:tcPr>
            <w:tcW w:w="2269" w:type="dxa"/>
            <w:vMerge w:val="restart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 w:val="restart"/>
          </w:tcPr>
          <w:p w:rsidR="00206FF4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Декларированный годовой доход за отчетный </w:t>
            </w:r>
          </w:p>
          <w:p w:rsidR="00206FF4" w:rsidRPr="000A51F0" w:rsidRDefault="00D81E8A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206FF4">
              <w:rPr>
                <w:rFonts w:ascii="Times New Roman" w:eastAsia="Times New Roman" w:hAnsi="Times New Roman" w:cs="Times New Roman"/>
              </w:rPr>
              <w:t xml:space="preserve"> </w:t>
            </w:r>
            <w:r w:rsidR="00206FF4" w:rsidRPr="000A51F0">
              <w:rPr>
                <w:rFonts w:ascii="Times New Roman" w:eastAsia="Times New Roman" w:hAnsi="Times New Roman" w:cs="Times New Roman"/>
              </w:rPr>
              <w:t>год</w:t>
            </w:r>
          </w:p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529" w:type="dxa"/>
            <w:gridSpan w:val="4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 за счет которых совершена сделка)</w:t>
            </w:r>
          </w:p>
        </w:tc>
        <w:tc>
          <w:tcPr>
            <w:tcW w:w="3828" w:type="dxa"/>
            <w:gridSpan w:val="3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0" w:type="dxa"/>
            <w:vMerge w:val="restart"/>
          </w:tcPr>
          <w:p w:rsidR="00206FF4" w:rsidRPr="000A51F0" w:rsidRDefault="00206FF4" w:rsidP="00FF57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акций, (долей участия, паев в уставных (складочных) капиталах организаций</w:t>
            </w:r>
          </w:p>
        </w:tc>
      </w:tr>
      <w:tr w:rsidR="00206FF4" w:rsidTr="00FF57FF">
        <w:trPr>
          <w:trHeight w:val="145"/>
        </w:trPr>
        <w:tc>
          <w:tcPr>
            <w:tcW w:w="2269" w:type="dxa"/>
            <w:vMerge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701" w:type="dxa"/>
            <w:vMerge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519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вид</w:t>
            </w:r>
          </w:p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79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410" w:type="dxa"/>
          </w:tcPr>
          <w:p w:rsidR="00206FF4" w:rsidRPr="000A51F0" w:rsidRDefault="00206FF4" w:rsidP="00FF5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421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(вид, марка)</w:t>
            </w:r>
          </w:p>
        </w:tc>
        <w:tc>
          <w:tcPr>
            <w:tcW w:w="1353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0A51F0">
              <w:rPr>
                <w:rFonts w:ascii="Times New Roman" w:eastAsia="Times New Roman" w:hAnsi="Times New Roman" w:cs="Times New Roman"/>
              </w:rPr>
              <w:br/>
              <w:t>недвижимости</w:t>
            </w:r>
          </w:p>
        </w:tc>
        <w:tc>
          <w:tcPr>
            <w:tcW w:w="1132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площадь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1F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343" w:type="dxa"/>
          </w:tcPr>
          <w:p w:rsidR="00206FF4" w:rsidRDefault="00206FF4" w:rsidP="00FF57FF">
            <w:pPr>
              <w:spacing w:before="100" w:beforeAutospacing="1" w:after="100" w:afterAutospacing="1"/>
              <w:contextualSpacing/>
              <w:jc w:val="center"/>
            </w:pPr>
            <w:r w:rsidRPr="000A51F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2550" w:type="dxa"/>
            <w:vMerge/>
          </w:tcPr>
          <w:p w:rsidR="00206FF4" w:rsidRPr="000A51F0" w:rsidRDefault="00206FF4" w:rsidP="00FF57F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1E8A" w:rsidTr="00FF57FF">
        <w:trPr>
          <w:trHeight w:val="239"/>
        </w:trPr>
        <w:tc>
          <w:tcPr>
            <w:tcW w:w="2269" w:type="dxa"/>
          </w:tcPr>
          <w:p w:rsidR="00D81E8A" w:rsidRDefault="00D81E8A" w:rsidP="00D81E8A">
            <w:pPr>
              <w:spacing w:before="100" w:beforeAutospacing="1" w:after="100" w:afterAutospacing="1"/>
              <w:contextualSpacing/>
            </w:pPr>
            <w:r>
              <w:rPr>
                <w:rFonts w:ascii="Times New Roman" w:eastAsia="Times New Roman" w:hAnsi="Times New Roman" w:cs="Times New Roman"/>
              </w:rPr>
              <w:t>Фоминых Ольга Викторовна</w:t>
            </w:r>
          </w:p>
        </w:tc>
        <w:tc>
          <w:tcPr>
            <w:tcW w:w="1701" w:type="dxa"/>
          </w:tcPr>
          <w:p w:rsidR="00D81E8A" w:rsidRPr="00506F4F" w:rsidRDefault="00D81E8A" w:rsidP="00D81E8A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1 907 005,57</w:t>
            </w:r>
          </w:p>
        </w:tc>
        <w:tc>
          <w:tcPr>
            <w:tcW w:w="1519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D81E8A" w:rsidRPr="00206FF4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автомобиль: ВОЛЬВО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S60</w:t>
            </w:r>
          </w:p>
        </w:tc>
        <w:tc>
          <w:tcPr>
            <w:tcW w:w="1353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343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D81E8A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tr w:rsidR="00D81E8A" w:rsidTr="00FF57FF">
        <w:trPr>
          <w:trHeight w:val="239"/>
        </w:trPr>
        <w:tc>
          <w:tcPr>
            <w:tcW w:w="2269" w:type="dxa"/>
          </w:tcPr>
          <w:p w:rsidR="00D81E8A" w:rsidRDefault="00D81E8A" w:rsidP="00D81E8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81E8A" w:rsidRDefault="00D81E8A" w:rsidP="00D81E8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1 792 463,59</w:t>
            </w:r>
          </w:p>
        </w:tc>
        <w:tc>
          <w:tcPr>
            <w:tcW w:w="1519" w:type="dxa"/>
          </w:tcPr>
          <w:p w:rsidR="00D81E8A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79" w:type="dxa"/>
          </w:tcPr>
          <w:p w:rsidR="00D81E8A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D81E8A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D81E8A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2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343" w:type="dxa"/>
          </w:tcPr>
          <w:p w:rsidR="00D81E8A" w:rsidRPr="000A51F0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2550" w:type="dxa"/>
          </w:tcPr>
          <w:p w:rsidR="00D81E8A" w:rsidRDefault="00D81E8A" w:rsidP="00D81E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</w:tr>
      <w:bookmarkEnd w:id="0"/>
    </w:tbl>
    <w:p w:rsidR="003B527A" w:rsidRDefault="003B527A"/>
    <w:sectPr w:rsidR="003B527A" w:rsidSect="00F677A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C4" w:rsidRDefault="00741BC4" w:rsidP="000C2CA5">
      <w:pPr>
        <w:spacing w:after="0" w:line="240" w:lineRule="auto"/>
      </w:pPr>
      <w:r>
        <w:separator/>
      </w:r>
    </w:p>
  </w:endnote>
  <w:endnote w:type="continuationSeparator" w:id="0">
    <w:p w:rsidR="00741BC4" w:rsidRDefault="00741BC4" w:rsidP="000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C4" w:rsidRDefault="00741BC4" w:rsidP="000C2CA5">
      <w:pPr>
        <w:spacing w:after="0" w:line="240" w:lineRule="auto"/>
      </w:pPr>
      <w:r>
        <w:separator/>
      </w:r>
    </w:p>
  </w:footnote>
  <w:footnote w:type="continuationSeparator" w:id="0">
    <w:p w:rsidR="00741BC4" w:rsidRDefault="00741BC4" w:rsidP="000C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3FB"/>
    <w:rsid w:val="00004DEF"/>
    <w:rsid w:val="00026C21"/>
    <w:rsid w:val="000544E7"/>
    <w:rsid w:val="00072768"/>
    <w:rsid w:val="00085CE4"/>
    <w:rsid w:val="000B7F3B"/>
    <w:rsid w:val="000C2CA5"/>
    <w:rsid w:val="000C4B63"/>
    <w:rsid w:val="000F6247"/>
    <w:rsid w:val="001212FC"/>
    <w:rsid w:val="001338FB"/>
    <w:rsid w:val="00163F4E"/>
    <w:rsid w:val="0016550C"/>
    <w:rsid w:val="00176F35"/>
    <w:rsid w:val="00180568"/>
    <w:rsid w:val="00197A3C"/>
    <w:rsid w:val="001A2609"/>
    <w:rsid w:val="001C7A2D"/>
    <w:rsid w:val="001F4511"/>
    <w:rsid w:val="0020564C"/>
    <w:rsid w:val="00206FF4"/>
    <w:rsid w:val="00230425"/>
    <w:rsid w:val="00230D7E"/>
    <w:rsid w:val="002929F5"/>
    <w:rsid w:val="002A4165"/>
    <w:rsid w:val="002B3B3E"/>
    <w:rsid w:val="002B6449"/>
    <w:rsid w:val="002C58DD"/>
    <w:rsid w:val="002D53FB"/>
    <w:rsid w:val="002D6EB2"/>
    <w:rsid w:val="002E7D50"/>
    <w:rsid w:val="0030691C"/>
    <w:rsid w:val="00323952"/>
    <w:rsid w:val="00324F09"/>
    <w:rsid w:val="003340FA"/>
    <w:rsid w:val="003341E7"/>
    <w:rsid w:val="00336F53"/>
    <w:rsid w:val="00357BF9"/>
    <w:rsid w:val="0039220E"/>
    <w:rsid w:val="003938A1"/>
    <w:rsid w:val="003957BF"/>
    <w:rsid w:val="003B527A"/>
    <w:rsid w:val="003B6FD9"/>
    <w:rsid w:val="0040543A"/>
    <w:rsid w:val="004214F4"/>
    <w:rsid w:val="00455C90"/>
    <w:rsid w:val="00472EC9"/>
    <w:rsid w:val="00477CFC"/>
    <w:rsid w:val="004908E7"/>
    <w:rsid w:val="004D47D4"/>
    <w:rsid w:val="005021C6"/>
    <w:rsid w:val="00506F4F"/>
    <w:rsid w:val="00510B5C"/>
    <w:rsid w:val="00511AC9"/>
    <w:rsid w:val="005250C4"/>
    <w:rsid w:val="00543F96"/>
    <w:rsid w:val="00547524"/>
    <w:rsid w:val="00550B9F"/>
    <w:rsid w:val="00551041"/>
    <w:rsid w:val="00573C87"/>
    <w:rsid w:val="0058441C"/>
    <w:rsid w:val="005A54FD"/>
    <w:rsid w:val="005A5D34"/>
    <w:rsid w:val="005C3280"/>
    <w:rsid w:val="005D2726"/>
    <w:rsid w:val="005D7823"/>
    <w:rsid w:val="006003D0"/>
    <w:rsid w:val="006259B8"/>
    <w:rsid w:val="00637E85"/>
    <w:rsid w:val="006434CE"/>
    <w:rsid w:val="0066328A"/>
    <w:rsid w:val="00672D0B"/>
    <w:rsid w:val="00681614"/>
    <w:rsid w:val="006820FE"/>
    <w:rsid w:val="006B1994"/>
    <w:rsid w:val="006B5727"/>
    <w:rsid w:val="006C6FDE"/>
    <w:rsid w:val="006E75B0"/>
    <w:rsid w:val="00703602"/>
    <w:rsid w:val="007201C4"/>
    <w:rsid w:val="00741BC4"/>
    <w:rsid w:val="00783122"/>
    <w:rsid w:val="007A0D97"/>
    <w:rsid w:val="007A4341"/>
    <w:rsid w:val="007A5C11"/>
    <w:rsid w:val="007B7379"/>
    <w:rsid w:val="007C2F2B"/>
    <w:rsid w:val="007E5D68"/>
    <w:rsid w:val="00812C5E"/>
    <w:rsid w:val="00820B73"/>
    <w:rsid w:val="008469D8"/>
    <w:rsid w:val="00856A75"/>
    <w:rsid w:val="0086783D"/>
    <w:rsid w:val="0087125B"/>
    <w:rsid w:val="00892F87"/>
    <w:rsid w:val="008C0561"/>
    <w:rsid w:val="008C0943"/>
    <w:rsid w:val="008D3236"/>
    <w:rsid w:val="008D64B4"/>
    <w:rsid w:val="008F252D"/>
    <w:rsid w:val="00985445"/>
    <w:rsid w:val="009A298E"/>
    <w:rsid w:val="009C1417"/>
    <w:rsid w:val="009D6767"/>
    <w:rsid w:val="009F130F"/>
    <w:rsid w:val="00A15C82"/>
    <w:rsid w:val="00A2357F"/>
    <w:rsid w:val="00A401EA"/>
    <w:rsid w:val="00A43869"/>
    <w:rsid w:val="00A85927"/>
    <w:rsid w:val="00A9022F"/>
    <w:rsid w:val="00AC5665"/>
    <w:rsid w:val="00AD1F28"/>
    <w:rsid w:val="00AD5B16"/>
    <w:rsid w:val="00AE686B"/>
    <w:rsid w:val="00AF33A7"/>
    <w:rsid w:val="00AF5328"/>
    <w:rsid w:val="00B04BD6"/>
    <w:rsid w:val="00B07D69"/>
    <w:rsid w:val="00B43B5B"/>
    <w:rsid w:val="00B515AC"/>
    <w:rsid w:val="00B52B35"/>
    <w:rsid w:val="00BC5478"/>
    <w:rsid w:val="00BE1D1C"/>
    <w:rsid w:val="00BE6F43"/>
    <w:rsid w:val="00C06248"/>
    <w:rsid w:val="00C24836"/>
    <w:rsid w:val="00C31441"/>
    <w:rsid w:val="00CC015E"/>
    <w:rsid w:val="00CC15BF"/>
    <w:rsid w:val="00CD2D9A"/>
    <w:rsid w:val="00CD4162"/>
    <w:rsid w:val="00CE74C3"/>
    <w:rsid w:val="00CF3CE0"/>
    <w:rsid w:val="00CF44FB"/>
    <w:rsid w:val="00D21BC1"/>
    <w:rsid w:val="00D34C48"/>
    <w:rsid w:val="00D35FE2"/>
    <w:rsid w:val="00D536C4"/>
    <w:rsid w:val="00D77448"/>
    <w:rsid w:val="00D81E8A"/>
    <w:rsid w:val="00D9202F"/>
    <w:rsid w:val="00D95516"/>
    <w:rsid w:val="00DB0562"/>
    <w:rsid w:val="00DB443A"/>
    <w:rsid w:val="00DE2DCC"/>
    <w:rsid w:val="00DE7EED"/>
    <w:rsid w:val="00E16BB8"/>
    <w:rsid w:val="00E17577"/>
    <w:rsid w:val="00E27ACD"/>
    <w:rsid w:val="00E333EE"/>
    <w:rsid w:val="00E4479E"/>
    <w:rsid w:val="00E75F07"/>
    <w:rsid w:val="00E913E0"/>
    <w:rsid w:val="00EC0B1B"/>
    <w:rsid w:val="00EF2C0E"/>
    <w:rsid w:val="00F25559"/>
    <w:rsid w:val="00F677A4"/>
    <w:rsid w:val="00F70DA9"/>
    <w:rsid w:val="00F75B0A"/>
    <w:rsid w:val="00F82E4E"/>
    <w:rsid w:val="00FD1039"/>
    <w:rsid w:val="00FE356E"/>
    <w:rsid w:val="00FE3CE1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52AA-3B34-4A63-B240-A723D5E3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CA5"/>
  </w:style>
  <w:style w:type="paragraph" w:styleId="a6">
    <w:name w:val="footer"/>
    <w:basedOn w:val="a"/>
    <w:link w:val="a7"/>
    <w:uiPriority w:val="99"/>
    <w:unhideWhenUsed/>
    <w:rsid w:val="000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126</cp:revision>
  <dcterms:created xsi:type="dcterms:W3CDTF">2014-04-29T03:10:00Z</dcterms:created>
  <dcterms:modified xsi:type="dcterms:W3CDTF">2022-05-05T10:53:00Z</dcterms:modified>
</cp:coreProperties>
</file>