
<file path=[Content_Types].xml><?xml version="1.0" encoding="utf-8"?>
<Types xmlns="http://schemas.openxmlformats.org/package/2006/content-types">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7E" w:rsidRPr="00807C80" w:rsidRDefault="002F397E" w:rsidP="002F397E">
      <w:pPr>
        <w:spacing w:after="0" w:line="240" w:lineRule="auto"/>
        <w:jc w:val="center"/>
        <w:rPr>
          <w:rFonts w:ascii="Times New Roman" w:hAnsi="Times New Roman"/>
          <w:b/>
          <w:caps/>
          <w:color w:val="000000"/>
          <w:sz w:val="28"/>
          <w:szCs w:val="28"/>
        </w:rPr>
      </w:pPr>
      <w:r w:rsidRPr="00807C80">
        <w:rPr>
          <w:noProof/>
          <w:sz w:val="28"/>
          <w:szCs w:val="28"/>
        </w:rPr>
        <w:drawing>
          <wp:inline distT="0" distB="0" distL="0" distR="0">
            <wp:extent cx="542925" cy="723900"/>
            <wp:effectExtent l="19050" t="0" r="9525" b="0"/>
            <wp:docPr id="1" name="Рисунок 20"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федоровски11й2"/>
                    <pic:cNvPicPr>
                      <a:picLocks noChangeAspect="1" noChangeArrowheads="1"/>
                    </pic:cNvPicPr>
                  </pic:nvPicPr>
                  <pic:blipFill>
                    <a:blip r:embed="rId5"/>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2F397E" w:rsidRPr="00807C80" w:rsidRDefault="002F397E" w:rsidP="002F397E">
      <w:pPr>
        <w:keepNext/>
        <w:spacing w:after="0" w:line="240" w:lineRule="auto"/>
        <w:jc w:val="center"/>
        <w:outlineLvl w:val="1"/>
        <w:rPr>
          <w:rFonts w:ascii="Times New Roman" w:hAnsi="Times New Roman"/>
          <w:b/>
          <w:caps/>
          <w:color w:val="000000"/>
          <w:sz w:val="28"/>
          <w:szCs w:val="28"/>
        </w:rPr>
      </w:pPr>
      <w:r w:rsidRPr="00807C80">
        <w:rPr>
          <w:rFonts w:ascii="Times New Roman" w:hAnsi="Times New Roman"/>
          <w:b/>
          <w:caps/>
          <w:color w:val="000000"/>
          <w:sz w:val="28"/>
          <w:szCs w:val="28"/>
        </w:rPr>
        <w:t>АДМИНИСТРАЦИЯ</w:t>
      </w:r>
    </w:p>
    <w:p w:rsidR="002F397E" w:rsidRPr="00807C80" w:rsidRDefault="002F397E" w:rsidP="002F397E">
      <w:pPr>
        <w:keepNext/>
        <w:spacing w:after="0" w:line="240" w:lineRule="auto"/>
        <w:jc w:val="center"/>
        <w:outlineLvl w:val="1"/>
        <w:rPr>
          <w:rFonts w:ascii="Times New Roman" w:hAnsi="Times New Roman"/>
          <w:b/>
          <w:caps/>
          <w:color w:val="000000"/>
          <w:sz w:val="28"/>
          <w:szCs w:val="28"/>
        </w:rPr>
      </w:pPr>
      <w:r w:rsidRPr="00807C80">
        <w:rPr>
          <w:rFonts w:ascii="Times New Roman" w:hAnsi="Times New Roman"/>
          <w:b/>
          <w:caps/>
          <w:color w:val="000000"/>
          <w:sz w:val="28"/>
          <w:szCs w:val="28"/>
        </w:rPr>
        <w:t>ГОРОДСКОго ПОСЕЛЕНИя федоровский</w:t>
      </w:r>
    </w:p>
    <w:p w:rsidR="002F397E" w:rsidRPr="00807C80" w:rsidRDefault="002F397E" w:rsidP="002F397E">
      <w:pPr>
        <w:keepNext/>
        <w:spacing w:after="0" w:line="240" w:lineRule="auto"/>
        <w:jc w:val="center"/>
        <w:outlineLvl w:val="1"/>
        <w:rPr>
          <w:rFonts w:ascii="Times New Roman" w:hAnsi="Times New Roman"/>
          <w:b/>
          <w:caps/>
          <w:color w:val="000000"/>
          <w:sz w:val="28"/>
          <w:szCs w:val="28"/>
        </w:rPr>
      </w:pPr>
      <w:r w:rsidRPr="00807C80">
        <w:rPr>
          <w:rFonts w:ascii="Times New Roman" w:hAnsi="Times New Roman"/>
          <w:b/>
          <w:caps/>
          <w:color w:val="000000"/>
          <w:sz w:val="28"/>
          <w:szCs w:val="28"/>
        </w:rPr>
        <w:t>СУРГУТСКОГО РАЙОНА</w:t>
      </w:r>
    </w:p>
    <w:p w:rsidR="002F397E" w:rsidRPr="00807C80" w:rsidRDefault="002F397E" w:rsidP="002F397E">
      <w:pPr>
        <w:spacing w:after="0" w:line="240" w:lineRule="auto"/>
        <w:jc w:val="center"/>
        <w:rPr>
          <w:rFonts w:ascii="Times New Roman" w:hAnsi="Times New Roman"/>
          <w:b/>
          <w:sz w:val="28"/>
          <w:szCs w:val="28"/>
        </w:rPr>
      </w:pPr>
      <w:r w:rsidRPr="00807C80">
        <w:rPr>
          <w:rFonts w:ascii="Times New Roman" w:hAnsi="Times New Roman"/>
          <w:b/>
          <w:sz w:val="28"/>
          <w:szCs w:val="28"/>
        </w:rPr>
        <w:t>ХАНТЫ-МАНСИЙСКОГО АВТОНОМНОГО ОКРУГА - ЮГРЫ</w:t>
      </w:r>
    </w:p>
    <w:p w:rsidR="002F397E" w:rsidRPr="00807C80" w:rsidRDefault="002F397E" w:rsidP="002F397E">
      <w:pPr>
        <w:keepNext/>
        <w:spacing w:after="0" w:line="240" w:lineRule="auto"/>
        <w:jc w:val="center"/>
        <w:outlineLvl w:val="2"/>
        <w:rPr>
          <w:rFonts w:ascii="Times New Roman" w:hAnsi="Times New Roman"/>
          <w:b/>
          <w:bCs/>
          <w:color w:val="000000"/>
          <w:sz w:val="28"/>
          <w:szCs w:val="28"/>
        </w:rPr>
      </w:pPr>
      <w:r w:rsidRPr="00807C80">
        <w:rPr>
          <w:rFonts w:ascii="Times New Roman" w:hAnsi="Times New Roman"/>
          <w:b/>
          <w:bCs/>
          <w:color w:val="000000"/>
          <w:sz w:val="28"/>
          <w:szCs w:val="28"/>
        </w:rPr>
        <w:t>Р А С П О Р Я Ж Е Н И Е</w:t>
      </w:r>
    </w:p>
    <w:p w:rsidR="002F397E" w:rsidRPr="006F0F33" w:rsidRDefault="002F397E" w:rsidP="002F397E">
      <w:pPr>
        <w:spacing w:after="0" w:line="240" w:lineRule="auto"/>
        <w:rPr>
          <w:rFonts w:ascii="Times New Roman" w:hAnsi="Times New Roman"/>
          <w:bCs/>
          <w:sz w:val="28"/>
          <w:szCs w:val="28"/>
        </w:rPr>
      </w:pPr>
    </w:p>
    <w:p w:rsidR="002F397E" w:rsidRPr="00297600" w:rsidRDefault="002F397E" w:rsidP="002F397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«22</w:t>
      </w:r>
      <w:r w:rsidRPr="00297600">
        <w:rPr>
          <w:rFonts w:ascii="Times New Roman" w:hAnsi="Times New Roman" w:cs="Times New Roman"/>
          <w:b/>
          <w:bCs/>
          <w:sz w:val="28"/>
          <w:szCs w:val="28"/>
        </w:rPr>
        <w:t xml:space="preserve">» октября 2018 года                                                              </w:t>
      </w:r>
      <w:r>
        <w:rPr>
          <w:rFonts w:ascii="Times New Roman" w:hAnsi="Times New Roman" w:cs="Times New Roman"/>
          <w:b/>
          <w:bCs/>
          <w:sz w:val="28"/>
          <w:szCs w:val="28"/>
        </w:rPr>
        <w:t xml:space="preserve">                            №188</w:t>
      </w:r>
      <w:r w:rsidRPr="00297600">
        <w:rPr>
          <w:rFonts w:ascii="Times New Roman" w:hAnsi="Times New Roman" w:cs="Times New Roman"/>
          <w:b/>
          <w:bCs/>
          <w:sz w:val="28"/>
          <w:szCs w:val="28"/>
        </w:rPr>
        <w:t>-р</w:t>
      </w:r>
    </w:p>
    <w:p w:rsidR="002F397E" w:rsidRPr="00297600" w:rsidRDefault="002F397E" w:rsidP="002F397E">
      <w:pPr>
        <w:spacing w:after="0" w:line="240" w:lineRule="auto"/>
        <w:rPr>
          <w:rFonts w:ascii="Times New Roman" w:hAnsi="Times New Roman" w:cs="Times New Roman"/>
          <w:b/>
          <w:bCs/>
          <w:sz w:val="28"/>
          <w:szCs w:val="28"/>
        </w:rPr>
      </w:pPr>
      <w:r w:rsidRPr="00297600">
        <w:rPr>
          <w:rFonts w:ascii="Times New Roman" w:hAnsi="Times New Roman" w:cs="Times New Roman"/>
          <w:b/>
          <w:bCs/>
          <w:sz w:val="28"/>
          <w:szCs w:val="28"/>
        </w:rPr>
        <w:t>пгт. Федоровский</w:t>
      </w:r>
    </w:p>
    <w:p w:rsidR="002F397E" w:rsidRDefault="002F397E" w:rsidP="002F397E">
      <w:pPr>
        <w:spacing w:after="0" w:line="240" w:lineRule="auto"/>
        <w:jc w:val="both"/>
        <w:rPr>
          <w:rFonts w:ascii="Times New Roman" w:hAnsi="Times New Roman"/>
          <w:sz w:val="28"/>
          <w:szCs w:val="28"/>
        </w:rPr>
      </w:pPr>
    </w:p>
    <w:p w:rsidR="002F397E" w:rsidRDefault="002F397E" w:rsidP="002F397E">
      <w:pPr>
        <w:spacing w:after="0" w:line="240" w:lineRule="auto"/>
        <w:jc w:val="both"/>
        <w:rPr>
          <w:rFonts w:ascii="Times New Roman" w:hAnsi="Times New Roman"/>
          <w:sz w:val="28"/>
          <w:szCs w:val="28"/>
        </w:rPr>
      </w:pPr>
      <w:r>
        <w:rPr>
          <w:rFonts w:ascii="Times New Roman" w:hAnsi="Times New Roman"/>
          <w:sz w:val="28"/>
          <w:szCs w:val="28"/>
        </w:rPr>
        <w:t xml:space="preserve">О внесении изменений в распоряжение </w:t>
      </w:r>
    </w:p>
    <w:p w:rsidR="002F397E" w:rsidRDefault="002F397E" w:rsidP="002F397E">
      <w:pPr>
        <w:spacing w:after="0" w:line="240" w:lineRule="auto"/>
        <w:jc w:val="both"/>
        <w:rPr>
          <w:rFonts w:ascii="Times New Roman" w:hAnsi="Times New Roman"/>
          <w:sz w:val="28"/>
          <w:szCs w:val="28"/>
        </w:rPr>
      </w:pPr>
      <w:r>
        <w:rPr>
          <w:rFonts w:ascii="Times New Roman" w:hAnsi="Times New Roman"/>
          <w:sz w:val="28"/>
          <w:szCs w:val="28"/>
        </w:rPr>
        <w:t xml:space="preserve">администрации городского поселения </w:t>
      </w:r>
    </w:p>
    <w:p w:rsidR="002F397E" w:rsidRDefault="002F397E" w:rsidP="002F397E">
      <w:pPr>
        <w:spacing w:after="0" w:line="240" w:lineRule="auto"/>
        <w:jc w:val="both"/>
        <w:rPr>
          <w:rFonts w:ascii="Times New Roman" w:hAnsi="Times New Roman"/>
          <w:sz w:val="28"/>
          <w:szCs w:val="28"/>
        </w:rPr>
      </w:pPr>
      <w:r>
        <w:rPr>
          <w:rFonts w:ascii="Times New Roman" w:hAnsi="Times New Roman"/>
          <w:sz w:val="28"/>
          <w:szCs w:val="28"/>
        </w:rPr>
        <w:t xml:space="preserve">Федоровский от 30.03.2018 №41-р «Об итогах </w:t>
      </w:r>
    </w:p>
    <w:p w:rsidR="002F397E" w:rsidRDefault="002F397E" w:rsidP="002F397E">
      <w:pPr>
        <w:spacing w:after="0" w:line="240" w:lineRule="auto"/>
        <w:jc w:val="both"/>
        <w:rPr>
          <w:rFonts w:ascii="Times New Roman" w:hAnsi="Times New Roman"/>
          <w:sz w:val="28"/>
          <w:szCs w:val="28"/>
        </w:rPr>
      </w:pPr>
      <w:r>
        <w:rPr>
          <w:rFonts w:ascii="Times New Roman" w:hAnsi="Times New Roman"/>
          <w:sz w:val="28"/>
          <w:szCs w:val="28"/>
        </w:rPr>
        <w:t xml:space="preserve">социально-экономического развития </w:t>
      </w:r>
    </w:p>
    <w:p w:rsidR="002F397E" w:rsidRDefault="002F397E" w:rsidP="002F397E">
      <w:pPr>
        <w:spacing w:after="0" w:line="240" w:lineRule="auto"/>
        <w:jc w:val="both"/>
        <w:rPr>
          <w:rFonts w:ascii="Times New Roman" w:hAnsi="Times New Roman"/>
          <w:sz w:val="28"/>
          <w:szCs w:val="28"/>
        </w:rPr>
      </w:pPr>
      <w:r>
        <w:rPr>
          <w:rFonts w:ascii="Times New Roman" w:hAnsi="Times New Roman"/>
          <w:sz w:val="28"/>
          <w:szCs w:val="28"/>
        </w:rPr>
        <w:t>городского поселения Федоровский за 2017 год»</w:t>
      </w:r>
    </w:p>
    <w:p w:rsidR="002F397E" w:rsidRDefault="002F397E" w:rsidP="002F397E">
      <w:pPr>
        <w:spacing w:after="0" w:line="240" w:lineRule="auto"/>
        <w:jc w:val="both"/>
        <w:rPr>
          <w:rFonts w:ascii="Times New Roman" w:hAnsi="Times New Roman"/>
          <w:sz w:val="28"/>
          <w:szCs w:val="28"/>
        </w:rPr>
      </w:pPr>
    </w:p>
    <w:p w:rsidR="002F397E" w:rsidRDefault="002F397E" w:rsidP="002F397E">
      <w:pPr>
        <w:spacing w:after="0" w:line="240" w:lineRule="auto"/>
        <w:ind w:firstLine="709"/>
        <w:jc w:val="both"/>
        <w:rPr>
          <w:rFonts w:ascii="Times New Roman" w:hAnsi="Times New Roman"/>
          <w:sz w:val="28"/>
          <w:szCs w:val="28"/>
        </w:rPr>
      </w:pPr>
      <w:r>
        <w:rPr>
          <w:rFonts w:ascii="Times New Roman" w:hAnsi="Times New Roman"/>
          <w:sz w:val="28"/>
          <w:szCs w:val="28"/>
        </w:rPr>
        <w:t>В связи с предоставлением информации Управления Федеральной службы государственной статистики по Тюменской области, Ханты - Мансийскому автономному округу - Югре и Ямало - Ненецкому автономному округу о численности населения по состоянию на 01 января 2018 года:</w:t>
      </w:r>
    </w:p>
    <w:p w:rsidR="002F397E" w:rsidRPr="002779B7" w:rsidRDefault="002F397E" w:rsidP="002F397E">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2779B7">
        <w:rPr>
          <w:rFonts w:ascii="Times New Roman" w:hAnsi="Times New Roman"/>
          <w:sz w:val="28"/>
          <w:szCs w:val="28"/>
        </w:rPr>
        <w:t xml:space="preserve">Внести в </w:t>
      </w:r>
      <w:r>
        <w:rPr>
          <w:rFonts w:ascii="Times New Roman" w:hAnsi="Times New Roman"/>
          <w:sz w:val="28"/>
          <w:szCs w:val="28"/>
        </w:rPr>
        <w:t xml:space="preserve">распоряжение </w:t>
      </w:r>
      <w:r w:rsidRPr="002779B7">
        <w:rPr>
          <w:rFonts w:ascii="Times New Roman" w:hAnsi="Times New Roman"/>
          <w:sz w:val="28"/>
          <w:szCs w:val="28"/>
        </w:rPr>
        <w:t xml:space="preserve">администрации городского поселения Федоровский от </w:t>
      </w:r>
      <w:r>
        <w:rPr>
          <w:rFonts w:ascii="Times New Roman" w:hAnsi="Times New Roman"/>
          <w:sz w:val="28"/>
          <w:szCs w:val="28"/>
        </w:rPr>
        <w:t>30.03.2018 №41-р «Об итогах социально-экономического развития городского поселения Федоровский за 2017 год» (далее – «распоряжение»)</w:t>
      </w:r>
      <w:r w:rsidRPr="002779B7">
        <w:rPr>
          <w:rFonts w:ascii="Times New Roman" w:hAnsi="Times New Roman"/>
          <w:sz w:val="28"/>
          <w:szCs w:val="28"/>
        </w:rPr>
        <w:t xml:space="preserve"> следующие изменения:</w:t>
      </w:r>
    </w:p>
    <w:p w:rsidR="002F397E" w:rsidRPr="007D33D9" w:rsidRDefault="002F397E" w:rsidP="002F397E">
      <w:pPr>
        <w:spacing w:after="0" w:line="240" w:lineRule="auto"/>
        <w:ind w:firstLine="709"/>
        <w:jc w:val="both"/>
        <w:rPr>
          <w:rFonts w:ascii="Times New Roman" w:eastAsia="Times New Roman" w:hAnsi="Times New Roman" w:cs="Times New Roman"/>
          <w:sz w:val="28"/>
          <w:szCs w:val="28"/>
        </w:rPr>
      </w:pPr>
      <w:r w:rsidRPr="002779B7">
        <w:rPr>
          <w:rFonts w:ascii="Times New Roman" w:hAnsi="Times New Roman"/>
          <w:sz w:val="28"/>
          <w:szCs w:val="28"/>
        </w:rPr>
        <w:t xml:space="preserve">1.1. </w:t>
      </w:r>
      <w:r>
        <w:rPr>
          <w:rFonts w:ascii="Times New Roman" w:hAnsi="Times New Roman"/>
          <w:sz w:val="28"/>
          <w:szCs w:val="28"/>
        </w:rPr>
        <w:t>П</w:t>
      </w:r>
      <w:r w:rsidRPr="002779B7">
        <w:rPr>
          <w:rFonts w:ascii="Times New Roman" w:hAnsi="Times New Roman"/>
          <w:sz w:val="28"/>
          <w:szCs w:val="28"/>
        </w:rPr>
        <w:t>риложени</w:t>
      </w:r>
      <w:r>
        <w:rPr>
          <w:rFonts w:ascii="Times New Roman" w:hAnsi="Times New Roman"/>
          <w:sz w:val="28"/>
          <w:szCs w:val="28"/>
        </w:rPr>
        <w:t>е</w:t>
      </w:r>
      <w:r w:rsidRPr="002779B7">
        <w:rPr>
          <w:rFonts w:ascii="Times New Roman" w:hAnsi="Times New Roman"/>
          <w:sz w:val="28"/>
          <w:szCs w:val="28"/>
        </w:rPr>
        <w:t xml:space="preserve"> к </w:t>
      </w:r>
      <w:r>
        <w:rPr>
          <w:rFonts w:ascii="Times New Roman" w:hAnsi="Times New Roman"/>
          <w:sz w:val="28"/>
          <w:szCs w:val="28"/>
        </w:rPr>
        <w:t>распоряжению</w:t>
      </w:r>
      <w:r w:rsidRPr="002779B7">
        <w:rPr>
          <w:rFonts w:ascii="Times New Roman" w:hAnsi="Times New Roman"/>
          <w:sz w:val="28"/>
          <w:szCs w:val="28"/>
        </w:rPr>
        <w:t xml:space="preserve"> изложить в новой редакции</w:t>
      </w:r>
      <w:r>
        <w:rPr>
          <w:rFonts w:ascii="Times New Roman" w:hAnsi="Times New Roman"/>
          <w:sz w:val="28"/>
          <w:szCs w:val="28"/>
        </w:rPr>
        <w:t xml:space="preserve"> </w:t>
      </w:r>
      <w:r>
        <w:rPr>
          <w:rFonts w:ascii="Times New Roman" w:eastAsia="Times New Roman" w:hAnsi="Times New Roman" w:cs="Times New Roman"/>
          <w:sz w:val="28"/>
          <w:szCs w:val="28"/>
        </w:rPr>
        <w:t>согласно приложению к настоящему распоряжению.</w:t>
      </w:r>
    </w:p>
    <w:p w:rsidR="002F397E" w:rsidRPr="00FD349A" w:rsidRDefault="002F397E" w:rsidP="002F397E">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FD349A">
        <w:rPr>
          <w:rFonts w:ascii="Times New Roman" w:hAnsi="Times New Roman"/>
          <w:sz w:val="28"/>
          <w:szCs w:val="28"/>
        </w:rPr>
        <w:t xml:space="preserve">Настоящее распоряжение вступает в силу с </w:t>
      </w:r>
      <w:r>
        <w:rPr>
          <w:rFonts w:ascii="Times New Roman" w:hAnsi="Times New Roman"/>
          <w:sz w:val="28"/>
          <w:szCs w:val="28"/>
        </w:rPr>
        <w:t>даты подписания и распространяет своё действие на правоотношения, возникшие с 01.01.2018 года.</w:t>
      </w:r>
    </w:p>
    <w:p w:rsidR="002F397E" w:rsidRPr="000375B5" w:rsidRDefault="002F397E" w:rsidP="002F397E">
      <w:pPr>
        <w:spacing w:after="0" w:line="240" w:lineRule="auto"/>
        <w:ind w:firstLine="709"/>
        <w:jc w:val="both"/>
        <w:rPr>
          <w:rFonts w:ascii="Times New Roman" w:hAnsi="Times New Roman" w:cs="Times New Roman"/>
          <w:sz w:val="36"/>
          <w:szCs w:val="28"/>
        </w:rPr>
      </w:pPr>
      <w:r>
        <w:rPr>
          <w:rFonts w:ascii="Times New Roman" w:hAnsi="Times New Roman"/>
          <w:sz w:val="28"/>
          <w:szCs w:val="28"/>
        </w:rPr>
        <w:t>3</w:t>
      </w:r>
      <w:r w:rsidRPr="00593EFC">
        <w:rPr>
          <w:rFonts w:ascii="Times New Roman" w:hAnsi="Times New Roman"/>
          <w:sz w:val="28"/>
          <w:szCs w:val="28"/>
        </w:rPr>
        <w:t>.</w:t>
      </w:r>
      <w:r>
        <w:rPr>
          <w:rFonts w:ascii="Times New Roman" w:hAnsi="Times New Roman"/>
          <w:sz w:val="28"/>
          <w:szCs w:val="28"/>
        </w:rPr>
        <w:t xml:space="preserve"> Управлению по организации деятельности органов местного самоуправления и </w:t>
      </w:r>
      <w:r w:rsidRPr="00593EFC">
        <w:rPr>
          <w:rFonts w:ascii="Times New Roman" w:hAnsi="Times New Roman"/>
          <w:sz w:val="28"/>
          <w:szCs w:val="28"/>
        </w:rPr>
        <w:t>социально</w:t>
      </w:r>
      <w:r>
        <w:rPr>
          <w:rFonts w:ascii="Times New Roman" w:hAnsi="Times New Roman"/>
          <w:sz w:val="28"/>
          <w:szCs w:val="28"/>
        </w:rPr>
        <w:t>му</w:t>
      </w:r>
      <w:r w:rsidRPr="00593EFC">
        <w:rPr>
          <w:rFonts w:ascii="Times New Roman" w:hAnsi="Times New Roman"/>
          <w:sz w:val="28"/>
          <w:szCs w:val="28"/>
        </w:rPr>
        <w:t xml:space="preserve"> развити</w:t>
      </w:r>
      <w:r>
        <w:rPr>
          <w:rFonts w:ascii="Times New Roman" w:hAnsi="Times New Roman"/>
          <w:sz w:val="28"/>
          <w:szCs w:val="28"/>
        </w:rPr>
        <w:t>ю</w:t>
      </w:r>
      <w:r w:rsidRPr="00593EFC">
        <w:rPr>
          <w:rFonts w:ascii="Times New Roman" w:hAnsi="Times New Roman"/>
          <w:sz w:val="28"/>
          <w:szCs w:val="28"/>
        </w:rPr>
        <w:t xml:space="preserve"> администрации городского </w:t>
      </w:r>
      <w:r w:rsidRPr="000375B5">
        <w:rPr>
          <w:rFonts w:ascii="Times New Roman" w:hAnsi="Times New Roman" w:cs="Times New Roman"/>
          <w:sz w:val="28"/>
          <w:szCs w:val="28"/>
        </w:rPr>
        <w:t>поселения Федоровский</w:t>
      </w:r>
      <w:r>
        <w:rPr>
          <w:rFonts w:ascii="Times New Roman" w:hAnsi="Times New Roman" w:cs="Times New Roman"/>
          <w:sz w:val="28"/>
          <w:szCs w:val="28"/>
        </w:rPr>
        <w:t xml:space="preserve"> (Сафронова М.А.) разместить настоящее </w:t>
      </w:r>
      <w:r w:rsidRPr="000375B5">
        <w:rPr>
          <w:rFonts w:ascii="Times New Roman" w:hAnsi="Times New Roman" w:cs="Times New Roman"/>
          <w:sz w:val="28"/>
          <w:szCs w:val="28"/>
        </w:rPr>
        <w:t>распоряжение</w:t>
      </w:r>
      <w:r>
        <w:rPr>
          <w:rFonts w:ascii="Times New Roman" w:hAnsi="Times New Roman" w:cs="Times New Roman"/>
          <w:sz w:val="28"/>
          <w:szCs w:val="28"/>
        </w:rPr>
        <w:t xml:space="preserve"> </w:t>
      </w:r>
      <w:r w:rsidRPr="000375B5">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 xml:space="preserve">органов местного самоуправления </w:t>
      </w:r>
      <w:r w:rsidRPr="000375B5">
        <w:rPr>
          <w:rFonts w:ascii="Times New Roman" w:hAnsi="Times New Roman" w:cs="Times New Roman"/>
          <w:sz w:val="28"/>
          <w:szCs w:val="28"/>
        </w:rPr>
        <w:t>городского поселения Федоровский</w:t>
      </w:r>
      <w:r>
        <w:rPr>
          <w:rFonts w:ascii="Times New Roman" w:hAnsi="Times New Roman" w:cs="Times New Roman"/>
          <w:sz w:val="28"/>
          <w:szCs w:val="28"/>
        </w:rPr>
        <w:t>.</w:t>
      </w:r>
    </w:p>
    <w:p w:rsidR="002F397E" w:rsidRPr="00A07598" w:rsidRDefault="002F397E" w:rsidP="002F397E">
      <w:pPr>
        <w:spacing w:after="0" w:line="240" w:lineRule="auto"/>
        <w:jc w:val="both"/>
        <w:rPr>
          <w:rFonts w:ascii="Times New Roman" w:hAnsi="Times New Roman"/>
          <w:sz w:val="28"/>
          <w:szCs w:val="28"/>
        </w:rPr>
      </w:pPr>
    </w:p>
    <w:p w:rsidR="002F397E" w:rsidRDefault="002F397E" w:rsidP="002F397E">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 xml:space="preserve">Исполняющий обязанности главы </w:t>
      </w:r>
    </w:p>
    <w:p w:rsidR="002F397E" w:rsidRDefault="002F397E" w:rsidP="002F397E">
      <w:pPr>
        <w:pStyle w:val="ConsPlusTitle"/>
        <w:widowControl/>
        <w:outlineLvl w:val="0"/>
        <w:rPr>
          <w:rFonts w:ascii="Times New Roman" w:hAnsi="Times New Roman" w:cs="Times New Roman"/>
          <w:b w:val="0"/>
          <w:sz w:val="28"/>
          <w:szCs w:val="28"/>
        </w:rPr>
      </w:pPr>
      <w:r>
        <w:rPr>
          <w:rFonts w:ascii="Times New Roman" w:hAnsi="Times New Roman" w:cs="Times New Roman"/>
          <w:b w:val="0"/>
          <w:sz w:val="28"/>
          <w:szCs w:val="28"/>
        </w:rPr>
        <w:t>городского поселения Федоровский                                                        М.А. Сафронова</w:t>
      </w:r>
    </w:p>
    <w:p w:rsidR="002F397E" w:rsidRDefault="002F397E" w:rsidP="002F397E">
      <w:pPr>
        <w:spacing w:after="0" w:line="240" w:lineRule="auto"/>
        <w:jc w:val="right"/>
        <w:rPr>
          <w:rFonts w:ascii="Times New Roman" w:eastAsia="Times New Roman" w:hAnsi="Times New Roman" w:cs="Times New Roman"/>
          <w:sz w:val="24"/>
          <w:szCs w:val="24"/>
        </w:rPr>
      </w:pPr>
    </w:p>
    <w:p w:rsidR="002F397E" w:rsidRDefault="002F397E" w:rsidP="002F397E">
      <w:pPr>
        <w:spacing w:after="0" w:line="240" w:lineRule="auto"/>
        <w:jc w:val="right"/>
        <w:rPr>
          <w:rFonts w:ascii="Times New Roman" w:eastAsia="Times New Roman" w:hAnsi="Times New Roman" w:cs="Times New Roman"/>
          <w:sz w:val="24"/>
          <w:szCs w:val="24"/>
        </w:rPr>
      </w:pPr>
    </w:p>
    <w:p w:rsidR="002F397E" w:rsidRDefault="002F397E" w:rsidP="002F397E">
      <w:pPr>
        <w:spacing w:after="0" w:line="240" w:lineRule="auto"/>
        <w:jc w:val="right"/>
        <w:rPr>
          <w:rFonts w:ascii="Times New Roman" w:eastAsia="Times New Roman" w:hAnsi="Times New Roman" w:cs="Times New Roman"/>
          <w:sz w:val="24"/>
          <w:szCs w:val="24"/>
        </w:rPr>
      </w:pPr>
    </w:p>
    <w:p w:rsidR="002F397E" w:rsidRDefault="002F397E" w:rsidP="002F397E">
      <w:pPr>
        <w:spacing w:after="0" w:line="240" w:lineRule="auto"/>
        <w:jc w:val="right"/>
        <w:rPr>
          <w:rFonts w:ascii="Times New Roman" w:eastAsia="Times New Roman" w:hAnsi="Times New Roman" w:cs="Times New Roman"/>
          <w:sz w:val="24"/>
          <w:szCs w:val="24"/>
        </w:rPr>
      </w:pPr>
    </w:p>
    <w:p w:rsidR="002F397E" w:rsidRDefault="002F397E" w:rsidP="002F397E">
      <w:pPr>
        <w:spacing w:after="0" w:line="240" w:lineRule="auto"/>
        <w:jc w:val="right"/>
        <w:rPr>
          <w:rFonts w:ascii="Times New Roman" w:eastAsia="Times New Roman" w:hAnsi="Times New Roman" w:cs="Times New Roman"/>
          <w:sz w:val="24"/>
          <w:szCs w:val="24"/>
        </w:rPr>
      </w:pPr>
    </w:p>
    <w:p w:rsidR="002F397E" w:rsidRDefault="002F397E" w:rsidP="002F397E">
      <w:pPr>
        <w:spacing w:after="0" w:line="240" w:lineRule="auto"/>
        <w:jc w:val="right"/>
        <w:rPr>
          <w:rFonts w:ascii="Times New Roman" w:eastAsia="Times New Roman" w:hAnsi="Times New Roman" w:cs="Times New Roman"/>
          <w:sz w:val="24"/>
          <w:szCs w:val="24"/>
        </w:rPr>
      </w:pPr>
    </w:p>
    <w:p w:rsidR="002F397E" w:rsidRDefault="002F397E" w:rsidP="002F397E">
      <w:pPr>
        <w:spacing w:after="0" w:line="240" w:lineRule="auto"/>
        <w:jc w:val="right"/>
        <w:rPr>
          <w:rFonts w:ascii="Times New Roman" w:eastAsia="Times New Roman" w:hAnsi="Times New Roman" w:cs="Times New Roman"/>
          <w:sz w:val="24"/>
          <w:szCs w:val="24"/>
        </w:rPr>
      </w:pPr>
    </w:p>
    <w:p w:rsidR="002F397E" w:rsidRPr="008116CD" w:rsidRDefault="002F397E" w:rsidP="002F397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к распоряже</w:t>
      </w:r>
      <w:r w:rsidRPr="008116CD">
        <w:rPr>
          <w:rFonts w:ascii="Times New Roman" w:eastAsia="Times New Roman" w:hAnsi="Times New Roman" w:cs="Times New Roman"/>
          <w:sz w:val="24"/>
          <w:szCs w:val="24"/>
        </w:rPr>
        <w:t>нию</w:t>
      </w:r>
    </w:p>
    <w:p w:rsidR="002F397E" w:rsidRPr="008116CD" w:rsidRDefault="002F397E" w:rsidP="002F397E">
      <w:pPr>
        <w:spacing w:after="0" w:line="240" w:lineRule="auto"/>
        <w:jc w:val="right"/>
        <w:rPr>
          <w:rFonts w:ascii="Times New Roman" w:eastAsia="Times New Roman" w:hAnsi="Times New Roman" w:cs="Times New Roman"/>
          <w:sz w:val="24"/>
          <w:szCs w:val="24"/>
        </w:rPr>
      </w:pPr>
      <w:r w:rsidRPr="008116CD">
        <w:rPr>
          <w:rFonts w:ascii="Times New Roman" w:eastAsia="Times New Roman" w:hAnsi="Times New Roman" w:cs="Times New Roman"/>
          <w:sz w:val="24"/>
          <w:szCs w:val="24"/>
        </w:rPr>
        <w:t>администрации городского поселения Федоровский</w:t>
      </w:r>
    </w:p>
    <w:p w:rsidR="002F397E" w:rsidRDefault="002F397E" w:rsidP="002F397E">
      <w:pPr>
        <w:autoSpaceDE w:val="0"/>
        <w:autoSpaceDN w:val="0"/>
        <w:adjustRightInd w:val="0"/>
        <w:spacing w:after="0" w:line="240" w:lineRule="auto"/>
        <w:jc w:val="right"/>
        <w:rPr>
          <w:rFonts w:ascii="Times New Roman" w:eastAsia="Times New Roman" w:hAnsi="Times New Roman" w:cs="Times New Roman"/>
          <w:sz w:val="24"/>
          <w:szCs w:val="24"/>
        </w:rPr>
      </w:pPr>
      <w:r w:rsidRPr="008116CD">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22.10.</w:t>
      </w:r>
      <w:r w:rsidRPr="008116CD">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8116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188-р</w:t>
      </w:r>
    </w:p>
    <w:p w:rsidR="002F397E" w:rsidRDefault="002F397E" w:rsidP="002F397E">
      <w:pPr>
        <w:autoSpaceDE w:val="0"/>
        <w:autoSpaceDN w:val="0"/>
        <w:adjustRightInd w:val="0"/>
        <w:spacing w:after="0" w:line="240" w:lineRule="auto"/>
        <w:jc w:val="right"/>
        <w:rPr>
          <w:rFonts w:ascii="Times New Roman" w:eastAsia="Times New Roman" w:hAnsi="Times New Roman" w:cs="Times New Roman"/>
          <w:sz w:val="24"/>
          <w:szCs w:val="24"/>
        </w:rPr>
      </w:pPr>
    </w:p>
    <w:p w:rsidR="002F397E" w:rsidRPr="0066145E" w:rsidRDefault="002F397E" w:rsidP="002F397E">
      <w:pPr>
        <w:tabs>
          <w:tab w:val="left" w:pos="1755"/>
        </w:tabs>
        <w:spacing w:after="0" w:line="240" w:lineRule="auto"/>
        <w:jc w:val="center"/>
        <w:rPr>
          <w:rFonts w:ascii="Times New Roman" w:hAnsi="Times New Roman"/>
          <w:sz w:val="28"/>
          <w:szCs w:val="28"/>
        </w:rPr>
      </w:pPr>
      <w:r w:rsidRPr="0066145E">
        <w:rPr>
          <w:rFonts w:ascii="Times New Roman" w:hAnsi="Times New Roman"/>
          <w:sz w:val="28"/>
          <w:szCs w:val="28"/>
        </w:rPr>
        <w:t>ИТОГИ</w:t>
      </w:r>
    </w:p>
    <w:p w:rsidR="002F397E" w:rsidRPr="0066145E" w:rsidRDefault="002F397E" w:rsidP="002F397E">
      <w:pPr>
        <w:tabs>
          <w:tab w:val="left" w:pos="1755"/>
        </w:tabs>
        <w:spacing w:after="0" w:line="240" w:lineRule="auto"/>
        <w:jc w:val="center"/>
        <w:rPr>
          <w:rFonts w:ascii="Times New Roman" w:hAnsi="Times New Roman"/>
          <w:sz w:val="28"/>
          <w:szCs w:val="28"/>
        </w:rPr>
      </w:pPr>
      <w:r w:rsidRPr="0066145E">
        <w:rPr>
          <w:rFonts w:ascii="Times New Roman" w:hAnsi="Times New Roman"/>
          <w:sz w:val="28"/>
          <w:szCs w:val="28"/>
        </w:rPr>
        <w:t xml:space="preserve">социально-экономического развития </w:t>
      </w:r>
    </w:p>
    <w:p w:rsidR="002F397E" w:rsidRPr="0066145E" w:rsidRDefault="002F397E" w:rsidP="002F397E">
      <w:pPr>
        <w:tabs>
          <w:tab w:val="left" w:pos="1755"/>
        </w:tabs>
        <w:spacing w:after="0" w:line="240" w:lineRule="auto"/>
        <w:jc w:val="center"/>
        <w:rPr>
          <w:rFonts w:ascii="Times New Roman" w:hAnsi="Times New Roman"/>
          <w:sz w:val="28"/>
          <w:szCs w:val="28"/>
        </w:rPr>
      </w:pPr>
      <w:r w:rsidRPr="0066145E">
        <w:rPr>
          <w:rFonts w:ascii="Times New Roman" w:hAnsi="Times New Roman"/>
          <w:sz w:val="28"/>
          <w:szCs w:val="28"/>
        </w:rPr>
        <w:t>городского поселения Федоровский за 201</w:t>
      </w:r>
      <w:r>
        <w:rPr>
          <w:rFonts w:ascii="Times New Roman" w:hAnsi="Times New Roman"/>
          <w:sz w:val="28"/>
          <w:szCs w:val="28"/>
        </w:rPr>
        <w:t>7</w:t>
      </w:r>
      <w:r w:rsidRPr="0066145E">
        <w:rPr>
          <w:rFonts w:ascii="Times New Roman" w:hAnsi="Times New Roman"/>
          <w:sz w:val="28"/>
          <w:szCs w:val="28"/>
        </w:rPr>
        <w:t xml:space="preserve"> год</w:t>
      </w:r>
    </w:p>
    <w:tbl>
      <w:tblPr>
        <w:tblpPr w:leftFromText="180" w:rightFromText="180" w:vertAnchor="text" w:horzAnchor="margin" w:tblpXSpec="center" w:tblpY="188"/>
        <w:tblW w:w="10632" w:type="dxa"/>
        <w:tblLayout w:type="fixed"/>
        <w:tblLook w:val="04A0"/>
      </w:tblPr>
      <w:tblGrid>
        <w:gridCol w:w="3261"/>
        <w:gridCol w:w="1175"/>
        <w:gridCol w:w="1093"/>
        <w:gridCol w:w="1134"/>
        <w:gridCol w:w="1134"/>
        <w:gridCol w:w="1418"/>
        <w:gridCol w:w="1417"/>
      </w:tblGrid>
      <w:tr w:rsidR="002F397E" w:rsidRPr="00E90763" w:rsidTr="008650D0">
        <w:trPr>
          <w:trHeight w:val="387"/>
          <w:tblHeader/>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F397E" w:rsidRPr="00E90763" w:rsidRDefault="002F397E" w:rsidP="008650D0">
            <w:pPr>
              <w:spacing w:after="0" w:line="240" w:lineRule="auto"/>
              <w:jc w:val="center"/>
              <w:rPr>
                <w:rFonts w:ascii="Times New Roman" w:hAnsi="Times New Roman"/>
                <w:sz w:val="24"/>
                <w:szCs w:val="24"/>
              </w:rPr>
            </w:pPr>
            <w:r w:rsidRPr="00E90763">
              <w:rPr>
                <w:rFonts w:ascii="Times New Roman" w:hAnsi="Times New Roman"/>
                <w:sz w:val="24"/>
                <w:szCs w:val="24"/>
              </w:rPr>
              <w:t>Показатели</w:t>
            </w:r>
          </w:p>
        </w:tc>
        <w:tc>
          <w:tcPr>
            <w:tcW w:w="11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4"/>
                <w:szCs w:val="24"/>
              </w:rPr>
            </w:pPr>
            <w:r w:rsidRPr="00E90763">
              <w:rPr>
                <w:rFonts w:ascii="Times New Roman" w:hAnsi="Times New Roman"/>
                <w:sz w:val="24"/>
                <w:szCs w:val="24"/>
              </w:rPr>
              <w:t>Единица измере-ния</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4"/>
                <w:szCs w:val="24"/>
              </w:rPr>
            </w:pPr>
            <w:r w:rsidRPr="00E90763">
              <w:rPr>
                <w:rFonts w:ascii="Times New Roman" w:hAnsi="Times New Roman"/>
                <w:sz w:val="24"/>
                <w:szCs w:val="24"/>
              </w:rPr>
              <w:t>отчет</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4"/>
                <w:szCs w:val="24"/>
              </w:rPr>
            </w:pPr>
            <w:r w:rsidRPr="00E90763">
              <w:rPr>
                <w:rFonts w:ascii="Times New Roman" w:hAnsi="Times New Roman"/>
                <w:sz w:val="24"/>
                <w:szCs w:val="24"/>
              </w:rPr>
              <w:t>отчет</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4"/>
                <w:szCs w:val="24"/>
              </w:rPr>
            </w:pPr>
            <w:r w:rsidRPr="00E90763">
              <w:rPr>
                <w:rFonts w:ascii="Times New Roman" w:hAnsi="Times New Roman"/>
                <w:sz w:val="24"/>
                <w:szCs w:val="24"/>
              </w:rPr>
              <w:t>отчет</w:t>
            </w:r>
          </w:p>
        </w:tc>
        <w:tc>
          <w:tcPr>
            <w:tcW w:w="1418" w:type="dxa"/>
            <w:vMerge w:val="restart"/>
            <w:tcBorders>
              <w:top w:val="single" w:sz="4" w:space="0" w:color="auto"/>
              <w:left w:val="single" w:sz="4" w:space="0" w:color="auto"/>
              <w:right w:val="single" w:sz="4" w:space="0" w:color="auto"/>
            </w:tcBorders>
            <w:vAlign w:val="bottom"/>
          </w:tcPr>
          <w:p w:rsidR="002F397E" w:rsidRPr="00E90763" w:rsidRDefault="002F397E" w:rsidP="008650D0">
            <w:pPr>
              <w:spacing w:after="0" w:line="240" w:lineRule="auto"/>
              <w:jc w:val="center"/>
              <w:rPr>
                <w:rFonts w:ascii="Times New Roman" w:hAnsi="Times New Roman"/>
                <w:sz w:val="24"/>
                <w:szCs w:val="24"/>
              </w:rPr>
            </w:pPr>
            <w:r w:rsidRPr="00E90763">
              <w:rPr>
                <w:rFonts w:ascii="Times New Roman" w:hAnsi="Times New Roman"/>
                <w:sz w:val="24"/>
                <w:szCs w:val="24"/>
              </w:rPr>
              <w:t xml:space="preserve">Темп роста </w:t>
            </w:r>
            <w:r w:rsidRPr="00E90763">
              <w:rPr>
                <w:rFonts w:ascii="Times New Roman" w:hAnsi="Times New Roman"/>
              </w:rPr>
              <w:t>(снижения)</w:t>
            </w:r>
            <w:r w:rsidRPr="00E90763">
              <w:rPr>
                <w:rFonts w:ascii="Times New Roman" w:hAnsi="Times New Roman"/>
                <w:sz w:val="24"/>
                <w:szCs w:val="24"/>
              </w:rPr>
              <w:t xml:space="preserve"> 2015-2016</w:t>
            </w:r>
          </w:p>
          <w:p w:rsidR="002F397E" w:rsidRPr="00E90763" w:rsidRDefault="002F397E" w:rsidP="008650D0">
            <w:pPr>
              <w:spacing w:after="0" w:line="240" w:lineRule="auto"/>
              <w:jc w:val="center"/>
              <w:rPr>
                <w:rFonts w:ascii="Times New Roman" w:hAnsi="Times New Roman"/>
                <w:b/>
                <w:sz w:val="24"/>
                <w:szCs w:val="24"/>
              </w:rPr>
            </w:pPr>
            <w:r w:rsidRPr="00E90763">
              <w:rPr>
                <w:rFonts w:ascii="Times New Roman" w:hAnsi="Times New Roman"/>
                <w:sz w:val="24"/>
                <w:szCs w:val="24"/>
              </w:rPr>
              <w:t>%</w:t>
            </w:r>
          </w:p>
        </w:tc>
        <w:tc>
          <w:tcPr>
            <w:tcW w:w="1417" w:type="dxa"/>
            <w:tcBorders>
              <w:top w:val="single" w:sz="4" w:space="0" w:color="auto"/>
              <w:left w:val="single" w:sz="4" w:space="0" w:color="auto"/>
              <w:right w:val="single" w:sz="4" w:space="0" w:color="auto"/>
            </w:tcBorders>
            <w:vAlign w:val="bottom"/>
          </w:tcPr>
          <w:p w:rsidR="002F397E" w:rsidRPr="00E90763" w:rsidRDefault="002F397E" w:rsidP="008650D0">
            <w:pPr>
              <w:spacing w:after="0" w:line="240" w:lineRule="auto"/>
              <w:jc w:val="center"/>
              <w:rPr>
                <w:rFonts w:ascii="Times New Roman" w:hAnsi="Times New Roman"/>
                <w:sz w:val="24"/>
                <w:szCs w:val="24"/>
              </w:rPr>
            </w:pPr>
          </w:p>
        </w:tc>
      </w:tr>
      <w:tr w:rsidR="002F397E" w:rsidRPr="00E90763" w:rsidTr="008650D0">
        <w:trPr>
          <w:trHeight w:val="845"/>
          <w:tblHeader/>
        </w:trPr>
        <w:tc>
          <w:tcPr>
            <w:tcW w:w="3261" w:type="dxa"/>
            <w:vMerge/>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rPr>
                <w:rFonts w:ascii="Times New Roman" w:hAnsi="Times New Roman"/>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4"/>
                <w:szCs w:val="24"/>
              </w:rPr>
            </w:pPr>
          </w:p>
        </w:tc>
        <w:tc>
          <w:tcPr>
            <w:tcW w:w="1093" w:type="dxa"/>
            <w:tcBorders>
              <w:top w:val="single" w:sz="4" w:space="0" w:color="auto"/>
              <w:left w:val="single" w:sz="4" w:space="0" w:color="auto"/>
              <w:bottom w:val="single" w:sz="4" w:space="0" w:color="auto"/>
              <w:right w:val="single" w:sz="4" w:space="0" w:color="auto"/>
            </w:tcBorders>
            <w:vAlign w:val="bottom"/>
          </w:tcPr>
          <w:p w:rsidR="002F397E" w:rsidRPr="00E90763" w:rsidRDefault="002F397E" w:rsidP="008650D0">
            <w:pPr>
              <w:spacing w:after="0" w:line="240" w:lineRule="auto"/>
              <w:jc w:val="center"/>
              <w:rPr>
                <w:rFonts w:ascii="Times New Roman" w:hAnsi="Times New Roman"/>
                <w:sz w:val="24"/>
                <w:szCs w:val="24"/>
              </w:rPr>
            </w:pPr>
            <w:r w:rsidRPr="00E90763">
              <w:rPr>
                <w:rFonts w:ascii="Times New Roman" w:hAnsi="Times New Roman"/>
                <w:sz w:val="24"/>
                <w:szCs w:val="24"/>
              </w:rPr>
              <w:t>2015</w:t>
            </w:r>
          </w:p>
        </w:tc>
        <w:tc>
          <w:tcPr>
            <w:tcW w:w="1134" w:type="dxa"/>
            <w:tcBorders>
              <w:top w:val="single" w:sz="4" w:space="0" w:color="auto"/>
              <w:left w:val="single" w:sz="4" w:space="0" w:color="auto"/>
              <w:bottom w:val="single" w:sz="4" w:space="0" w:color="auto"/>
              <w:right w:val="single" w:sz="4" w:space="0" w:color="auto"/>
            </w:tcBorders>
            <w:vAlign w:val="bottom"/>
          </w:tcPr>
          <w:p w:rsidR="002F397E" w:rsidRPr="00E90763" w:rsidRDefault="002F397E" w:rsidP="008650D0">
            <w:pPr>
              <w:spacing w:after="0" w:line="240" w:lineRule="auto"/>
              <w:jc w:val="center"/>
              <w:rPr>
                <w:rFonts w:ascii="Times New Roman" w:hAnsi="Times New Roman"/>
                <w:sz w:val="24"/>
                <w:szCs w:val="24"/>
              </w:rPr>
            </w:pPr>
            <w:r w:rsidRPr="00E90763">
              <w:rPr>
                <w:rFonts w:ascii="Times New Roman" w:hAnsi="Times New Roman"/>
                <w:sz w:val="24"/>
                <w:szCs w:val="24"/>
              </w:rPr>
              <w:t>2016</w:t>
            </w:r>
          </w:p>
        </w:tc>
        <w:tc>
          <w:tcPr>
            <w:tcW w:w="1134" w:type="dxa"/>
            <w:tcBorders>
              <w:top w:val="single" w:sz="4" w:space="0" w:color="auto"/>
              <w:left w:val="single" w:sz="4" w:space="0" w:color="auto"/>
              <w:bottom w:val="single" w:sz="4" w:space="0" w:color="auto"/>
              <w:right w:val="single" w:sz="4" w:space="0" w:color="auto"/>
            </w:tcBorders>
            <w:vAlign w:val="bottom"/>
          </w:tcPr>
          <w:p w:rsidR="002F397E" w:rsidRPr="00E90763" w:rsidRDefault="002F397E" w:rsidP="008650D0">
            <w:pPr>
              <w:spacing w:after="0" w:line="240" w:lineRule="auto"/>
              <w:jc w:val="center"/>
              <w:rPr>
                <w:rFonts w:ascii="Times New Roman" w:hAnsi="Times New Roman"/>
                <w:sz w:val="24"/>
                <w:szCs w:val="24"/>
              </w:rPr>
            </w:pPr>
          </w:p>
          <w:p w:rsidR="002F397E" w:rsidRPr="00E90763" w:rsidRDefault="002F397E" w:rsidP="008650D0">
            <w:pPr>
              <w:spacing w:after="0" w:line="240" w:lineRule="auto"/>
              <w:jc w:val="center"/>
              <w:rPr>
                <w:rFonts w:ascii="Times New Roman" w:hAnsi="Times New Roman"/>
                <w:sz w:val="24"/>
                <w:szCs w:val="24"/>
              </w:rPr>
            </w:pPr>
          </w:p>
          <w:p w:rsidR="002F397E" w:rsidRPr="00E90763" w:rsidRDefault="002F397E" w:rsidP="008650D0">
            <w:pPr>
              <w:spacing w:after="0" w:line="240" w:lineRule="auto"/>
              <w:jc w:val="center"/>
              <w:rPr>
                <w:rFonts w:ascii="Times New Roman" w:hAnsi="Times New Roman"/>
                <w:sz w:val="24"/>
                <w:szCs w:val="24"/>
              </w:rPr>
            </w:pPr>
            <w:r w:rsidRPr="00E90763">
              <w:rPr>
                <w:rFonts w:ascii="Times New Roman" w:hAnsi="Times New Roman"/>
                <w:sz w:val="24"/>
                <w:szCs w:val="24"/>
              </w:rPr>
              <w:t>2017</w:t>
            </w:r>
          </w:p>
        </w:tc>
        <w:tc>
          <w:tcPr>
            <w:tcW w:w="1418" w:type="dxa"/>
            <w:vMerge/>
            <w:tcBorders>
              <w:left w:val="single" w:sz="4" w:space="0" w:color="auto"/>
              <w:bottom w:val="single" w:sz="4" w:space="0" w:color="auto"/>
              <w:right w:val="single" w:sz="4" w:space="0" w:color="auto"/>
            </w:tcBorders>
            <w:vAlign w:val="bottom"/>
          </w:tcPr>
          <w:p w:rsidR="002F397E" w:rsidRPr="00E90763" w:rsidRDefault="002F397E" w:rsidP="008650D0">
            <w:pPr>
              <w:spacing w:after="0" w:line="240" w:lineRule="auto"/>
              <w:jc w:val="center"/>
              <w:rPr>
                <w:rFonts w:ascii="Times New Roman" w:hAnsi="Times New Roman"/>
                <w:sz w:val="24"/>
                <w:szCs w:val="24"/>
              </w:rPr>
            </w:pPr>
          </w:p>
        </w:tc>
        <w:tc>
          <w:tcPr>
            <w:tcW w:w="1417" w:type="dxa"/>
            <w:tcBorders>
              <w:left w:val="single" w:sz="4" w:space="0" w:color="auto"/>
              <w:bottom w:val="single" w:sz="4" w:space="0" w:color="auto"/>
              <w:right w:val="single" w:sz="4" w:space="0" w:color="auto"/>
            </w:tcBorders>
            <w:vAlign w:val="bottom"/>
          </w:tcPr>
          <w:p w:rsidR="002F397E" w:rsidRPr="00E90763" w:rsidRDefault="002F397E" w:rsidP="008650D0">
            <w:pPr>
              <w:spacing w:after="0" w:line="240" w:lineRule="auto"/>
              <w:jc w:val="center"/>
              <w:rPr>
                <w:rFonts w:ascii="Times New Roman" w:hAnsi="Times New Roman"/>
                <w:sz w:val="24"/>
                <w:szCs w:val="24"/>
              </w:rPr>
            </w:pPr>
            <w:r w:rsidRPr="00E90763">
              <w:rPr>
                <w:rFonts w:ascii="Times New Roman" w:hAnsi="Times New Roman"/>
                <w:sz w:val="24"/>
                <w:szCs w:val="24"/>
              </w:rPr>
              <w:t xml:space="preserve">Темп роста </w:t>
            </w:r>
            <w:r w:rsidRPr="00E90763">
              <w:rPr>
                <w:rFonts w:ascii="Times New Roman" w:hAnsi="Times New Roman"/>
              </w:rPr>
              <w:t>(снижения)</w:t>
            </w:r>
            <w:r w:rsidRPr="00E90763">
              <w:rPr>
                <w:rFonts w:ascii="Times New Roman" w:hAnsi="Times New Roman"/>
                <w:sz w:val="24"/>
                <w:szCs w:val="24"/>
              </w:rPr>
              <w:t xml:space="preserve"> 2016-2017</w:t>
            </w:r>
          </w:p>
          <w:p w:rsidR="002F397E" w:rsidRPr="00E90763" w:rsidRDefault="002F397E" w:rsidP="008650D0">
            <w:pPr>
              <w:spacing w:after="0" w:line="240" w:lineRule="auto"/>
              <w:jc w:val="center"/>
              <w:rPr>
                <w:rFonts w:ascii="Times New Roman" w:hAnsi="Times New Roman"/>
                <w:sz w:val="24"/>
                <w:szCs w:val="24"/>
              </w:rPr>
            </w:pPr>
            <w:r w:rsidRPr="00E90763">
              <w:rPr>
                <w:rFonts w:ascii="Times New Roman" w:hAnsi="Times New Roman"/>
                <w:sz w:val="24"/>
                <w:szCs w:val="24"/>
              </w:rPr>
              <w:t>%</w:t>
            </w:r>
          </w:p>
        </w:tc>
      </w:tr>
      <w:tr w:rsidR="002F397E" w:rsidRPr="00E90763" w:rsidTr="008650D0">
        <w:trPr>
          <w:trHeight w:val="42"/>
          <w:tblHeader/>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bCs/>
                <w:sz w:val="16"/>
                <w:szCs w:val="16"/>
              </w:rPr>
            </w:pPr>
            <w:r w:rsidRPr="00E90763">
              <w:rPr>
                <w:rFonts w:ascii="Times New Roman" w:hAnsi="Times New Roman"/>
                <w:bCs/>
                <w:sz w:val="16"/>
                <w:szCs w:val="16"/>
              </w:rPr>
              <w:t>1</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16"/>
                <w:szCs w:val="16"/>
              </w:rPr>
            </w:pPr>
            <w:r w:rsidRPr="00E90763">
              <w:rPr>
                <w:rFonts w:ascii="Times New Roman" w:hAnsi="Times New Roman"/>
                <w:sz w:val="16"/>
                <w:szCs w:val="16"/>
              </w:rPr>
              <w:t>2</w:t>
            </w:r>
          </w:p>
        </w:tc>
        <w:tc>
          <w:tcPr>
            <w:tcW w:w="1093"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16"/>
                <w:szCs w:val="16"/>
              </w:rPr>
            </w:pPr>
            <w:r w:rsidRPr="00E90763">
              <w:rPr>
                <w:rFonts w:ascii="Times New Roman" w:hAnsi="Times New Roman"/>
                <w:sz w:val="16"/>
                <w:szCs w:val="16"/>
              </w:rPr>
              <w:t>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16"/>
                <w:szCs w:val="16"/>
              </w:rPr>
            </w:pPr>
            <w:r w:rsidRPr="00E90763">
              <w:rPr>
                <w:rFonts w:ascii="Times New Roman" w:hAnsi="Times New Roman"/>
                <w:sz w:val="16"/>
                <w:szCs w:val="16"/>
              </w:rPr>
              <w:t>5</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16"/>
                <w:szCs w:val="16"/>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16"/>
                <w:szCs w:val="16"/>
              </w:rPr>
            </w:pPr>
            <w:r w:rsidRPr="00E90763">
              <w:rPr>
                <w:rFonts w:ascii="Times New Roman" w:hAnsi="Times New Roman"/>
                <w:sz w:val="16"/>
                <w:szCs w:val="16"/>
              </w:rPr>
              <w:t>7</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16"/>
                <w:szCs w:val="16"/>
              </w:rPr>
            </w:pP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b/>
                <w:bCs/>
                <w:sz w:val="24"/>
                <w:szCs w:val="24"/>
              </w:rPr>
            </w:pPr>
            <w:r w:rsidRPr="00E90763">
              <w:rPr>
                <w:rFonts w:ascii="Times New Roman" w:hAnsi="Times New Roman"/>
                <w:b/>
                <w:bCs/>
                <w:sz w:val="24"/>
                <w:szCs w:val="24"/>
              </w:rPr>
              <w:t>1. Демографические показатели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4"/>
                <w:szCs w:val="24"/>
              </w:rPr>
            </w:pPr>
          </w:p>
        </w:tc>
        <w:tc>
          <w:tcPr>
            <w:tcW w:w="1093"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4"/>
                <w:szCs w:val="24"/>
              </w:rPr>
            </w:pP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4"/>
                <w:szCs w:val="24"/>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4"/>
                <w:szCs w:val="24"/>
              </w:rPr>
            </w:pP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4"/>
                <w:szCs w:val="24"/>
              </w:rPr>
            </w:pP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Численность постоянного населения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на начало года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23461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23692</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23375</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100,98</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98,6</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на конец года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23692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23375</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23502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98,66</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100,5</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среднегодовая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23575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23534</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23439</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99,83</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99,5</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Естественный прирост</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361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309</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241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85,60</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78,0</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-число родившихся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444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383</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304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86,26</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79,4</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число умерших</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83</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74</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63</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89,16</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85,1</w:t>
            </w:r>
          </w:p>
        </w:tc>
      </w:tr>
      <w:tr w:rsidR="002F397E" w:rsidRPr="00E90763" w:rsidTr="008650D0">
        <w:trPr>
          <w:trHeight w:val="75"/>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Миграционный прирост</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-626</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474,24</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18,2</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число прибывших</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1617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1129</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1214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69,82</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107,5</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число выбывших</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1749</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1755</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1328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103,43</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75,66</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интенсивности прибытия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121,7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69,82</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107,4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57,37</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153,9</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интенсивности выбытия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114,4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103,43</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75,66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90,41</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66,9</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Коэффициент (на 1000 жителей):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color w:val="FF0000"/>
                <w:sz w:val="20"/>
                <w:szCs w:val="20"/>
              </w:rPr>
            </w:pP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естественного прироста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15,39</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13,04</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10,31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84,7</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79,1</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рождаемости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18,92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16,17</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13,00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85,5</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80,4</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смертности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3,1</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2,7</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88,57</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87,1</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миграционного прироста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-26,42</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66,1</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18,17</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интенсивности прибытия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68,9</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47,65</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51,93</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69,2</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109,0</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интенсивности выбытия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74,5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74,1</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56,81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99,5</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76,7</w:t>
            </w:r>
          </w:p>
        </w:tc>
      </w:tr>
      <w:tr w:rsidR="002F397E" w:rsidRPr="00E90763" w:rsidTr="008650D0">
        <w:trPr>
          <w:trHeight w:val="9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b/>
                <w:bCs/>
                <w:sz w:val="24"/>
                <w:szCs w:val="24"/>
              </w:rPr>
            </w:pPr>
            <w:r w:rsidRPr="00E90763">
              <w:rPr>
                <w:rFonts w:ascii="Times New Roman" w:hAnsi="Times New Roman"/>
                <w:b/>
                <w:bCs/>
                <w:sz w:val="24"/>
                <w:szCs w:val="24"/>
              </w:rPr>
              <w:t>2. Производство агропромышленной продукции сельхозпредприятиями и крестьянскими (фермерскими) хозяйствами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color w:val="FF0000"/>
                <w:sz w:val="20"/>
                <w:szCs w:val="20"/>
              </w:rPr>
            </w:pPr>
          </w:p>
        </w:tc>
      </w:tr>
      <w:tr w:rsidR="002F397E" w:rsidRPr="00E90763" w:rsidTr="008650D0">
        <w:trPr>
          <w:trHeight w:val="198"/>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Произведено сельскохозяйственной продукции в натуральном выражении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color w:val="FF0000"/>
                <w:sz w:val="20"/>
                <w:szCs w:val="20"/>
              </w:rPr>
            </w:pPr>
          </w:p>
        </w:tc>
      </w:tr>
      <w:tr w:rsidR="002F397E" w:rsidRPr="00E90763" w:rsidTr="008650D0">
        <w:trPr>
          <w:trHeight w:val="74"/>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молоко</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тыс.л.</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365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346</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94,8</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49,7</w:t>
            </w:r>
          </w:p>
        </w:tc>
      </w:tr>
      <w:tr w:rsidR="002F397E" w:rsidRPr="00E90763" w:rsidTr="008650D0">
        <w:trPr>
          <w:trHeight w:val="28"/>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мясо</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тн</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201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138,1</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94,5</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68,7</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64,4</w:t>
            </w:r>
          </w:p>
        </w:tc>
      </w:tr>
      <w:tr w:rsidR="002F397E" w:rsidRPr="00E90763" w:rsidTr="008650D0">
        <w:trPr>
          <w:trHeight w:val="53"/>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яйцо</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тыс.шт.</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358</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955,5</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266,9</w:t>
            </w: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highlight w:val="yellow"/>
              </w:rPr>
            </w:pPr>
            <w:r w:rsidRPr="00E90763">
              <w:rPr>
                <w:rFonts w:ascii="Times New Roman" w:hAnsi="Times New Roman"/>
                <w:sz w:val="20"/>
                <w:szCs w:val="20"/>
              </w:rPr>
              <w:t>-</w:t>
            </w:r>
          </w:p>
        </w:tc>
      </w:tr>
      <w:tr w:rsidR="002F397E" w:rsidRPr="00E90763" w:rsidTr="008650D0">
        <w:trPr>
          <w:trHeight w:val="221"/>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lastRenderedPageBreak/>
              <w:t>Реализовано сельскохозяйственной продукции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 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39100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32881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18365</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84,1</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55,8</w:t>
            </w:r>
          </w:p>
        </w:tc>
      </w:tr>
      <w:tr w:rsidR="002F397E" w:rsidRPr="00E90763" w:rsidTr="008650D0">
        <w:trPr>
          <w:trHeight w:val="106"/>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b/>
                <w:bCs/>
                <w:sz w:val="24"/>
                <w:szCs w:val="24"/>
              </w:rPr>
            </w:pPr>
            <w:r w:rsidRPr="00E90763">
              <w:rPr>
                <w:rFonts w:ascii="Times New Roman" w:hAnsi="Times New Roman"/>
                <w:b/>
                <w:bCs/>
                <w:sz w:val="24"/>
                <w:szCs w:val="24"/>
              </w:rPr>
              <w:t>3. Развитие малого и среднего бизнеса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color w:val="FF0000"/>
                <w:sz w:val="20"/>
                <w:szCs w:val="20"/>
              </w:rPr>
            </w:pPr>
          </w:p>
        </w:tc>
      </w:tr>
      <w:tr w:rsidR="002F397E" w:rsidRPr="00E90763" w:rsidTr="008650D0">
        <w:trPr>
          <w:trHeight w:val="106"/>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bCs/>
                <w:sz w:val="24"/>
                <w:szCs w:val="24"/>
              </w:rPr>
            </w:pPr>
            <w:r w:rsidRPr="00E90763">
              <w:rPr>
                <w:rFonts w:ascii="Times New Roman" w:hAnsi="Times New Roman"/>
                <w:bCs/>
                <w:sz w:val="24"/>
                <w:szCs w:val="24"/>
              </w:rPr>
              <w:t>3.1. Субъекты малого и среднего предпринимательства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289 (222)</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385 (301)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133,2 (135,6)</w:t>
            </w:r>
          </w:p>
        </w:tc>
      </w:tr>
      <w:tr w:rsidR="002F397E" w:rsidRPr="00E90763" w:rsidTr="008650D0">
        <w:trPr>
          <w:trHeight w:val="106"/>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b/>
                <w:bCs/>
                <w:sz w:val="24"/>
                <w:szCs w:val="24"/>
              </w:rPr>
            </w:pPr>
            <w:r w:rsidRPr="00E90763">
              <w:rPr>
                <w:rFonts w:ascii="Times New Roman" w:hAnsi="Times New Roman"/>
                <w:b/>
                <w:bCs/>
                <w:sz w:val="24"/>
                <w:szCs w:val="24"/>
              </w:rPr>
              <w:t>4. Потребительский рынок</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417"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color w:val="FF0000"/>
                <w:sz w:val="20"/>
                <w:szCs w:val="20"/>
              </w:rPr>
            </w:pPr>
          </w:p>
        </w:tc>
      </w:tr>
      <w:tr w:rsidR="002F397E" w:rsidRPr="00E90763" w:rsidTr="008650D0">
        <w:trPr>
          <w:trHeight w:val="57"/>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bCs/>
                <w:sz w:val="24"/>
                <w:szCs w:val="24"/>
              </w:rPr>
            </w:pPr>
            <w:r w:rsidRPr="00E90763">
              <w:rPr>
                <w:rFonts w:ascii="Times New Roman" w:hAnsi="Times New Roman"/>
                <w:bCs/>
                <w:sz w:val="24"/>
                <w:szCs w:val="24"/>
              </w:rPr>
              <w:t>Всего объектов малого и среднего бизнеса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105,5</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101,7</w:t>
            </w:r>
          </w:p>
        </w:tc>
      </w:tr>
      <w:tr w:rsidR="002F397E" w:rsidRPr="00E90763" w:rsidTr="008650D0">
        <w:trPr>
          <w:trHeight w:val="184"/>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4.1. Предприятия торговли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единиц/м2торг.площ</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62/</w:t>
            </w:r>
          </w:p>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14531,0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62/</w:t>
            </w:r>
          </w:p>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14828,0</w:t>
            </w: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61/</w:t>
            </w:r>
          </w:p>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15021,0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100,0/102,0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98,4/101,3</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в том числе: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73"/>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магазины</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единиц/м2торг.площ</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34/6324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35/6672</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35/7390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102,9/105,5</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100,0/110,7</w:t>
            </w:r>
          </w:p>
        </w:tc>
      </w:tr>
      <w:tr w:rsidR="002F397E" w:rsidRPr="00E90763" w:rsidTr="008650D0">
        <w:trPr>
          <w:trHeight w:val="99"/>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торговые центры</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единиц/м2торг.площ</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4/5738,0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4/7262</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4/6840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100,0/126,5</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100,0/94,2</w:t>
            </w:r>
          </w:p>
        </w:tc>
      </w:tr>
      <w:tr w:rsidR="002F397E" w:rsidRPr="00E90763" w:rsidTr="008650D0">
        <w:trPr>
          <w:trHeight w:val="138"/>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павильоны</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единиц/м2торг.площ</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14/859</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13/808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12/705</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92,8/9406</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92,3/87,2</w:t>
            </w:r>
          </w:p>
        </w:tc>
      </w:tr>
      <w:tr w:rsidR="002F397E" w:rsidRPr="00E90763" w:rsidTr="008650D0">
        <w:trPr>
          <w:trHeight w:val="123"/>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палатки, киоски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единиц/м2торг.площ</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10/86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10/86</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10/86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9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4.2. Объекты бытового обслуживания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56</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103,7</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в том числе: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по ремонту, окраске и пошиву обуви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120,0</w:t>
            </w:r>
          </w:p>
        </w:tc>
      </w:tr>
      <w:tr w:rsidR="002F397E" w:rsidRPr="00E90763" w:rsidTr="008650D0">
        <w:trPr>
          <w:trHeight w:val="259"/>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по ремонту и пошиву швейных, меховых и кожаных изделий, головных уборов и изделий текстильной галантереи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112,5</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122,2</w:t>
            </w:r>
          </w:p>
        </w:tc>
      </w:tr>
      <w:tr w:rsidR="002F397E" w:rsidRPr="00E90763" w:rsidTr="008650D0">
        <w:trPr>
          <w:trHeight w:val="325"/>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по ремонту и техническому обслуживанию бытовой радиоэлектронной аппаратуры, бытовых машин и приборов, изготовлению металлоконструкций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200,0</w:t>
            </w:r>
          </w:p>
        </w:tc>
      </w:tr>
      <w:tr w:rsidR="002F397E" w:rsidRPr="00E90763" w:rsidTr="008650D0">
        <w:trPr>
          <w:trHeight w:val="253"/>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по техническому обслуживанию и ремонту транспортных средств, машин и оборудования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88,9</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бани, душевые, сауны</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парикмахерские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89,5</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94,1</w:t>
            </w:r>
          </w:p>
        </w:tc>
      </w:tr>
      <w:tr w:rsidR="002F397E" w:rsidRPr="00E90763" w:rsidTr="008650D0">
        <w:trPr>
          <w:trHeight w:val="29"/>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фотоателье, фото- и кино- лаборатории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прочие услуги бытового характера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157,1</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72,7</w:t>
            </w:r>
          </w:p>
        </w:tc>
      </w:tr>
      <w:tr w:rsidR="002F397E" w:rsidRPr="00E90763" w:rsidTr="008650D0">
        <w:trPr>
          <w:trHeight w:val="185"/>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4.3. Предприятия общественного питания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w:t>
            </w:r>
          </w:p>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посад.мест</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14/1215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15/1211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18/1435</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107,1/99,6</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120/118,5</w:t>
            </w:r>
          </w:p>
        </w:tc>
      </w:tr>
      <w:tr w:rsidR="002F397E" w:rsidRPr="00E90763" w:rsidTr="008650D0">
        <w:trPr>
          <w:trHeight w:val="17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4.4. Прочие объекты потребительского рынка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118,2</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123,0</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в том числе: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lastRenderedPageBreak/>
              <w:t>аптеки и аптечные пункты</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128,6</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автозаправочные станции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хлебопекарни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300,0</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изготовление корпусной мебели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200,0</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4.5.Прочие объекты малого и среднего бизнеса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25</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117,4</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92,6</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субъектов малого и среднего предпринимательства, которым оказана государственная поддержка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116,7</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Оборот розничной торговли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млн. 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2277,5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2452,8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2553,3</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107,7</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104,1</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Оборот общественного питания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млн. 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210,0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226,17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235,4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107,7</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104,1</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Объем платных услуг населению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млн. 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641,5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687,7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718,6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107,2</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104,5</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b/>
                <w:bCs/>
                <w:sz w:val="24"/>
                <w:szCs w:val="24"/>
              </w:rPr>
            </w:pPr>
            <w:r w:rsidRPr="00E90763">
              <w:rPr>
                <w:rFonts w:ascii="Times New Roman" w:hAnsi="Times New Roman"/>
                <w:b/>
                <w:bCs/>
                <w:sz w:val="24"/>
                <w:szCs w:val="24"/>
              </w:rPr>
              <w:t>5. Труд и занятость</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9"/>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Экономически активное население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14951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15166</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15599</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101,4</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102,8</w:t>
            </w:r>
          </w:p>
        </w:tc>
      </w:tr>
      <w:tr w:rsidR="002F397E" w:rsidRPr="00E90763" w:rsidTr="008650D0">
        <w:trPr>
          <w:trHeight w:val="154"/>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Численность занятых в экономике (среднегодовая)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13238</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13298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13311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100,4</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100,1</w:t>
            </w:r>
          </w:p>
        </w:tc>
      </w:tr>
      <w:tr w:rsidR="002F397E" w:rsidRPr="00E90763" w:rsidTr="008650D0">
        <w:trPr>
          <w:trHeight w:val="38"/>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Численность безработных, зарегистрированных в органах              </w:t>
            </w:r>
            <w:r w:rsidRPr="00E90763">
              <w:rPr>
                <w:rFonts w:ascii="Times New Roman" w:hAnsi="Times New Roman"/>
                <w:sz w:val="24"/>
                <w:szCs w:val="24"/>
              </w:rPr>
              <w:br/>
              <w:t xml:space="preserve">государственной службы занятости (на конец года), </w:t>
            </w:r>
          </w:p>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в том числе: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104,5</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165,2</w:t>
            </w:r>
          </w:p>
        </w:tc>
      </w:tr>
      <w:tr w:rsidR="002F397E" w:rsidRPr="00E90763" w:rsidTr="008650D0">
        <w:trPr>
          <w:trHeight w:val="99"/>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-женщины</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112,5</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122,2</w:t>
            </w:r>
          </w:p>
        </w:tc>
      </w:tr>
      <w:tr w:rsidR="002F397E" w:rsidRPr="00E90763" w:rsidTr="008650D0">
        <w:trPr>
          <w:trHeight w:val="51"/>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-молодежь до 30 лет</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125,0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240,0</w:t>
            </w:r>
          </w:p>
        </w:tc>
      </w:tr>
      <w:tr w:rsidR="002F397E" w:rsidRPr="00E90763" w:rsidTr="008650D0">
        <w:trPr>
          <w:trHeight w:val="71"/>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-инвалиды</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150,0</w:t>
            </w:r>
          </w:p>
        </w:tc>
      </w:tr>
      <w:tr w:rsidR="002F397E" w:rsidRPr="00E90763" w:rsidTr="008650D0">
        <w:trPr>
          <w:trHeight w:val="205"/>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Уровень безработицы,  зарегистрированной в органах              </w:t>
            </w:r>
            <w:r w:rsidRPr="00E90763">
              <w:rPr>
                <w:rFonts w:ascii="Times New Roman" w:hAnsi="Times New Roman"/>
                <w:sz w:val="24"/>
                <w:szCs w:val="24"/>
              </w:rPr>
              <w:br/>
              <w:t>государственной службы занятости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0,15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0,15</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0,24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160,0</w:t>
            </w:r>
          </w:p>
        </w:tc>
      </w:tr>
      <w:tr w:rsidR="002F397E" w:rsidRPr="00E90763" w:rsidTr="008650D0">
        <w:trPr>
          <w:trHeight w:val="205"/>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Доля экономически активного населения в общей численности населения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63,7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64,9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66,7</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101,9</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102,8</w:t>
            </w:r>
          </w:p>
        </w:tc>
      </w:tr>
      <w:tr w:rsidR="002F397E" w:rsidRPr="00E90763" w:rsidTr="008650D0">
        <w:trPr>
          <w:trHeight w:val="205"/>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Доля численности занятых в экономике в численности экономически активного населения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88,5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87,7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85,3</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99,0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97,2</w:t>
            </w:r>
          </w:p>
        </w:tc>
      </w:tr>
      <w:tr w:rsidR="002F397E" w:rsidRPr="00E90763" w:rsidTr="008650D0">
        <w:trPr>
          <w:trHeight w:val="123"/>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b/>
                <w:bCs/>
                <w:sz w:val="24"/>
                <w:szCs w:val="24"/>
              </w:rPr>
            </w:pPr>
          </w:p>
          <w:p w:rsidR="002F397E" w:rsidRPr="00E90763" w:rsidRDefault="002F397E" w:rsidP="008650D0">
            <w:pPr>
              <w:spacing w:after="0" w:line="240" w:lineRule="auto"/>
              <w:rPr>
                <w:rFonts w:ascii="Times New Roman" w:hAnsi="Times New Roman"/>
                <w:b/>
                <w:bCs/>
                <w:sz w:val="24"/>
                <w:szCs w:val="24"/>
              </w:rPr>
            </w:pPr>
          </w:p>
          <w:p w:rsidR="002F397E" w:rsidRPr="00E90763" w:rsidRDefault="002F397E" w:rsidP="008650D0">
            <w:pPr>
              <w:spacing w:after="0" w:line="240" w:lineRule="auto"/>
              <w:rPr>
                <w:rFonts w:ascii="Times New Roman" w:hAnsi="Times New Roman"/>
                <w:b/>
                <w:bCs/>
                <w:sz w:val="24"/>
                <w:szCs w:val="24"/>
              </w:rPr>
            </w:pPr>
          </w:p>
          <w:p w:rsidR="002F397E" w:rsidRPr="00E90763" w:rsidRDefault="002F397E" w:rsidP="008650D0">
            <w:pPr>
              <w:spacing w:after="0" w:line="240" w:lineRule="auto"/>
              <w:rPr>
                <w:rFonts w:ascii="Times New Roman" w:hAnsi="Times New Roman"/>
                <w:b/>
                <w:bCs/>
                <w:sz w:val="24"/>
                <w:szCs w:val="24"/>
              </w:rPr>
            </w:pPr>
            <w:r w:rsidRPr="00E90763">
              <w:rPr>
                <w:rFonts w:ascii="Times New Roman" w:hAnsi="Times New Roman"/>
                <w:b/>
                <w:bCs/>
                <w:sz w:val="24"/>
                <w:szCs w:val="24"/>
              </w:rPr>
              <w:t>6. Денежные доходы и расходы населения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r>
      <w:tr w:rsidR="002F397E" w:rsidRPr="00E90763" w:rsidTr="008650D0">
        <w:trPr>
          <w:trHeight w:val="164"/>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Денежные доходы населения - всего, </w:t>
            </w:r>
          </w:p>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в том числе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млн.руб.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9573,6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9676,1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9817,2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101,1</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101,4</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lastRenderedPageBreak/>
              <w:t>- оплата труда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млн.руб.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8913,9</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9003,0</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9120,0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101,3</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в процентах к итогу</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93,1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93,0</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92,9</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99,9</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99,9</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социальные трансферты</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млн.руб.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498,3</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511,2</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531,6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102,2</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104,0</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в процентах к итогу</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101,9</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101,9</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другие доходы (доходы от долевого участия в деятельности организаций, доходы, полученные в виде выигрышей и призов, процентные доходы по вкладам в банках)</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млн.руб.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161,4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164,0</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165,6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101,6</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101,0</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в процентах к итогу</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Денежные расходы населения - всего, в том числе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млн.руб.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7424,3</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7877,13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8197,2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106,1</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104,1</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потребительские расходы (покупка товаров и услуг)</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млн.руб.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6201,4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6604,5</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6868,7</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106,5</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104,0</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обязательные платежи (ЖКУ, телефон и т.д.)</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млн.руб.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451,5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485,8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512,5</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107,6</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105,5</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прочие расходы</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млн.руб.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771,5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786,93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816,0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102,0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Cs/>
                <w:sz w:val="20"/>
                <w:szCs w:val="20"/>
              </w:rPr>
            </w:pPr>
            <w:r w:rsidRPr="00E90763">
              <w:rPr>
                <w:rFonts w:ascii="Times New Roman" w:hAnsi="Times New Roman"/>
                <w:bCs/>
                <w:sz w:val="20"/>
                <w:szCs w:val="20"/>
              </w:rPr>
              <w:t>103,7</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Превышение доходов над расходами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млн.руб.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2149,3</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1800,97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1619,95</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83,7</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89,9</w:t>
            </w:r>
          </w:p>
        </w:tc>
      </w:tr>
      <w:tr w:rsidR="002F397E" w:rsidRPr="00E90763" w:rsidTr="008650D0">
        <w:trPr>
          <w:trHeight w:val="11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Среднемесячный доход </w:t>
            </w:r>
            <w:r w:rsidRPr="00E90763">
              <w:rPr>
                <w:rFonts w:ascii="Times New Roman" w:hAnsi="Times New Roman"/>
                <w:sz w:val="24"/>
                <w:szCs w:val="24"/>
              </w:rPr>
              <w:br/>
              <w:t xml:space="preserve">на душу населения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 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34,0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34,5</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35,0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100,5</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101,4</w:t>
            </w:r>
          </w:p>
        </w:tc>
      </w:tr>
      <w:tr w:rsidR="002F397E" w:rsidRPr="00E90763" w:rsidTr="008650D0">
        <w:trPr>
          <w:trHeight w:val="221"/>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Среднемесячная заработная плата одного работающего</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 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56,1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56,4</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57,0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100,5</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101,1</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b/>
                <w:sz w:val="24"/>
                <w:szCs w:val="24"/>
              </w:rPr>
            </w:pPr>
            <w:r w:rsidRPr="00E90763">
              <w:rPr>
                <w:rFonts w:ascii="Times New Roman" w:hAnsi="Times New Roman"/>
                <w:b/>
                <w:sz w:val="24"/>
                <w:szCs w:val="24"/>
              </w:rPr>
              <w:t>7. Баланс финансовых ресурсов</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b/>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color w:val="FF0000"/>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color w:val="FF0000"/>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color w:val="FF0000"/>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Доходы бюджета городского поселения Федоровский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263472,7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224898,9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249866,2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85,3</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111,1</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Налоговые доходы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106973,6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100380,3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102495,5</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93,8</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102,1</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Неналоговые доходы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24248,0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27061,7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21736,2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111,6</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80,3</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Безвозмездные поступления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132251,1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97455,9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125634,4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73,7</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128,9</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Расходы бюджета городского поселения Федоровский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260261,7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231494,4</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250624,9</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88,9</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108,3</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b/>
                <w:sz w:val="24"/>
                <w:szCs w:val="24"/>
              </w:rPr>
            </w:pPr>
            <w:r w:rsidRPr="00E90763">
              <w:rPr>
                <w:rFonts w:ascii="Times New Roman" w:hAnsi="Times New Roman"/>
                <w:b/>
                <w:sz w:val="24"/>
                <w:szCs w:val="24"/>
              </w:rPr>
              <w:t>8. Социальная политика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b/>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color w:val="FF0000"/>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 8.1.1. Детские сады</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77,7</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Численность детей в дошкольных образовательных учреждениях</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1937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1923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1888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99,3</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98,2</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воспитателей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156</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104,0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96,8</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rPr>
              <w:t>Очередность детей в дошкольные образовательные учреждения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756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441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336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58,3</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76,2</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8.1.2. Среднее общее образование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Школы общеобразовательные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Численность учащихся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3195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3004</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3188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94,0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106,1</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учителей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193</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202</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202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104,6</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lastRenderedPageBreak/>
              <w:t>8.1.3. Дополнительное образование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Общеобразовательные учреждения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в том числе: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Федоровский дом детского творчества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учащихся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1700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1750</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1594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102,9</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91,1</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учителей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82,6</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126,3</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Федоровский центр дополнительного образования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учащихся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1802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1996</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1700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110,7</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85,1</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учителей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29</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35</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113,8</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106,0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8.2. Здравоохранение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Больницы</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Поликлиники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работающих</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478</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407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401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85,1</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98,5</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врачей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56</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93,3</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среднего медицинского персонала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196</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199</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82,7</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101,5</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Обеспеченность:</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больничными койками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97,8</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93,2</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в том числе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койки круглосуточного стационара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64</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96,9</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90,6</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койки дневного стационара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24</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Мощность амбулаторно-поликлинического учреждения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посещений за смену</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301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301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301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Пролечено всего</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3004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2859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2813</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95,2</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98,4</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в том числе: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на койках дневного стационара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771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710</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790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92,1</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111,2</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Проведено больными всего</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койко-дней</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29297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27803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24950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94,9</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89,7</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Посещаемость поликлиник/амбулаторий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 посещений</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155,7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164,4</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178,4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105,6</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108,5</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Посещений на дому</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тыс.посещение</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80,9</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94,1</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Посещений на одного жителя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пос/чел.</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0,36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0,28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0,27</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77,7</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96,4</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Всего вызовов</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вызов</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8288</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7919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7178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95,5</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90,6</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выездов на 1 жителя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вызов</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0,35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0,33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0,31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94,3</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93,9</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8.3. Культура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8.3.1. Учреждения культурно-досугового типа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Число мероприятий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количество</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207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351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360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169,5</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102,5</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Охват человек</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65282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83405</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56300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127,7</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67,5</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Клубные формирования, коллективы</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количество</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lastRenderedPageBreak/>
              <w:t>Посещения клубных формирований, коллективов</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370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370</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380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102,7</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Численность работников</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103,3</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103,2</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Библиотеки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Книжный фонд</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 томов</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28,67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29,65</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29,73</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103,4</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100,2</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Число пользователей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3461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3561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3563</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102,8</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Число посещений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19337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19340</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19355</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100,1</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Книговыдача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количество</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65063</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65065</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65105</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100,1</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Массовые мероприятия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количество</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116</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108,4</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Численность работников</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Численность библиотечных работников</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8.3.2. Детские музыкальные, художественные, хореографические школы и школы искусств</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учащихся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345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345</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345</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1"/>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Численность работников</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32</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94,1</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из них преподавателей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95,0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8.3.3. Кинотеатры, киноустановки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8.4. Физическая культура и спорт</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Спортивные учреждения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занимающихся физической культурой и спортом</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6102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6656</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6701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109,1</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100,7</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спортивных секций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Тренера, преподаватели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18</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105,5</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110,5</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Проведено спортивно-массовых мероприятия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количество</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123</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104,0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101,5</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Мероприятия, проведенные на территории городского поселения Федоровский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количество</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113,3</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участников</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4900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4902</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4991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101,8</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Обеспеченность:</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Число спортивных сооружений – всего,</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50</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в том числе: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спортивные залы</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 тыс. м2</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24/3,9</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24/3,9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24/3,9</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бассейны крытые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единиц/м2 зеркала</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2/132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2/139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2/132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лыжная база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 плоскостные сооружения - всего, </w:t>
            </w:r>
          </w:p>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из них:</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 тыс. м2</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23/17,9</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23/17,9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23/17,9</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футбольное поле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единиц/м2</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3/8944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3/8944</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3/8944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хоккейный корт</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единиц/м2</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3/4097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3/4097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3/4097</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lastRenderedPageBreak/>
              <w:t>Доля населения, систематически занимающегося физической культурой и спортом</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26,0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28,1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28,7</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108,1</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102,1</w:t>
            </w:r>
          </w:p>
        </w:tc>
      </w:tr>
      <w:tr w:rsidR="002F397E" w:rsidRPr="00E90763" w:rsidTr="008650D0">
        <w:trPr>
          <w:trHeight w:val="85"/>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8.5. Молодежная политика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Молодежные формирования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11/730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11/750</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11/770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100,0/102,7</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100,0/102,7</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Мероприятия в сфере молодежной политики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53/8405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49/8311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65/8361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92,4/98,9</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132,6/100,6</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в том числе: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поселковые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34/7504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33/7598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46/7360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97,0/101,2</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139,4/96,8</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районные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10/843</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7/641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11/967</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70/76,0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157,1/150,8</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окружные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ед./человек</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9/72</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8/34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100/124,1</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88,9/47,2</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b/>
                <w:sz w:val="24"/>
                <w:szCs w:val="24"/>
              </w:rPr>
            </w:pPr>
            <w:r w:rsidRPr="00E90763">
              <w:rPr>
                <w:rFonts w:ascii="Times New Roman" w:hAnsi="Times New Roman"/>
                <w:b/>
                <w:sz w:val="24"/>
                <w:szCs w:val="24"/>
              </w:rPr>
              <w:t>9. Жилищно-коммунальный комплекс</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b/>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color w:val="FF0000"/>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color w:val="FF0000"/>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color w:val="FF0000"/>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9.1. Жилищный фонд – всего:</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284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281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282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98,9</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100,3</w:t>
            </w:r>
          </w:p>
        </w:tc>
      </w:tr>
      <w:tr w:rsidR="002F397E" w:rsidRPr="00E90763" w:rsidTr="008650D0">
        <w:trPr>
          <w:trHeight w:val="45"/>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в том числе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9.1.1. многоквартирные жилые дома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182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180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98,3</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100,5</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9.1.2. специализированный жилой фонд:</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38</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-муниципальный жилой фонд</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-ведомственный фонд</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38</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9.1.3. частный сектор</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64</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из них:</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61"/>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Общая площадь жилищного фонда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 м2</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454,20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453,03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461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99,7</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101,7</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Общая площадь жилых помещений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 м2</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356,0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355,1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360,5</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99,7</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101,5</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из них:</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в деревянном исполнении</w:t>
            </w:r>
          </w:p>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(общая площадь зданий/общая площадь жилых помещений)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 м2</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150,53/ 111,57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149,47/ 110,72</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149,47/ 110,72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99,3/99,2</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из общей площади жилых помещений: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 муниципальный жилищный фонд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 м2</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12,0</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84,5</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88,3</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специализированный жилищный фонд (общежития)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 м2</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37,8</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52,4</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Жилье непригодное для проживания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ед./тыс. м2</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58/50,7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57/49,8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57/49,8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98,3/98,2</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в том числе: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ветхий жилищный фонд</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ед./тыс. м2</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17/14,3</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17/14,3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17/14,3</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экологически неблагоприятный жилищный фонд</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ед./тыс. м2</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34/30,1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33/29,2</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33/29,2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97,0/97,3</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lastRenderedPageBreak/>
              <w:t>- ветхий и экологически неблагоприятный жилищный фонд</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ед./тыс. м2</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7/6,3</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7/6,3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7/6,3</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доля ветхого и фенольного жилья в общей площади жилищного фонда</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14,0</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98,6</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98,6</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Общая площадь жилых помещений, приходящаяся в среднем на 1 жителя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кв. м</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19,35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19,12</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19,72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98,8</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103,1</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Задолженность населения за жилищно-коммунальные услуги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млн.руб.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67,6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41,0</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33,4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60,6</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81,5</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9.2. Коммунальный комплекс</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9.2.1. Водоснабжение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color w:val="FF0000"/>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Число водопроводов</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скважин</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Установленная производственная мощность водоочистных сооружений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м3/ сутки</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16000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16000</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16000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42"/>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Протяженность водопроводных сетей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Км</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35,90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36,83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35,65</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102,6</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96,8</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Износ сетей водоснабжения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64,87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74,83</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18,6</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618,4</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Пропущено воды через водоочистные сооружения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 м3</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1704,263</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1527,985</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1483,223</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89,6</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97,1</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Отпущено воды потребителям</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 м3</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1454,726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1297,250</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1271,290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89,2</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98,0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9.2.2. Водоотведение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канализационно-очистных сооружений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Установленная пропускная способность очистных сооружений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м3/ сутки</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14000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14000</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14000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Протяженность сетей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Км</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39,59</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39,59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39,59</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Износ сетей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15,03</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20,19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25,38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134,3</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125,7</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Пропущено сточных вод</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 м3</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1390,030</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1196,387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1166,140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86,1</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97,5</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9.2.3. Теплоснабжение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котельных</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Число центральных тепловых пунктов</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108,3</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92,8</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Количество установленных котлов</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 xml:space="preserve">Протяженность тепловых сетей </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Км</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46,84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46,84</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45,80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97,8</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Износ сетей</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49,26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46,85</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55,24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95,1</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117,9</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Мощность котельных</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Гкал/час</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112,12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111,89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111,57</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99,8</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99,7</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Произведено тепловой энергии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тыс.Гкал</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183,089</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186,977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197,013</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102,1</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105,4</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Отпущено потребителям</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тыс.Гкал</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139,262</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142,264</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147,058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102,1</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103,4</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bottom"/>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9.2.4. Электроснабжение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Реализация электрической энергии – всего, в том числе: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тыс.кВт</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47867,8</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45889,0</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47745,0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95,8</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104,0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lastRenderedPageBreak/>
              <w:t>-население</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тыс.кВт</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25345,6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23971,1</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25169,6</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94,6</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105,0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-бюджетные потребители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тыс.кВт</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1992,6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1744,4</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1796,7</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87,5</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103,0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-прочие потребители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тыс.кВт</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20123,1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19804,7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20398,8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98,4</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103,0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-с/х потребители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тыс.кВт</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406,5</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368,8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379,9</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90,7</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103,0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9.3. Улично-дорожная сеть</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Общая протяженность улиц, проездов, тротуаров и т.п.</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Км</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54,4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54,4</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61,0</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112,1</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Общая площадь улиц, проездов, тротуаров</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 м2</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303,7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303,7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367,2</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120,9</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Общая протяженность освещенных частей улиц, проездов, тротуаров</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Км</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20,353</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19,9</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highlight w:val="yellow"/>
              </w:rPr>
            </w:pPr>
            <w:r w:rsidRPr="00E90763">
              <w:rPr>
                <w:rFonts w:ascii="Times New Roman" w:hAnsi="Times New Roman"/>
                <w:sz w:val="20"/>
                <w:szCs w:val="20"/>
              </w:rPr>
              <w:t xml:space="preserve">23,24 </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highlight w:val="yellow"/>
              </w:rPr>
            </w:pPr>
            <w:r w:rsidRPr="00E90763">
              <w:rPr>
                <w:rFonts w:ascii="Times New Roman" w:hAnsi="Times New Roman"/>
                <w:sz w:val="20"/>
                <w:szCs w:val="20"/>
              </w:rPr>
              <w:t>97,7</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highlight w:val="yellow"/>
              </w:rPr>
            </w:pPr>
            <w:r w:rsidRPr="00E90763">
              <w:rPr>
                <w:rFonts w:ascii="Times New Roman" w:hAnsi="Times New Roman"/>
                <w:sz w:val="20"/>
                <w:szCs w:val="20"/>
              </w:rPr>
              <w:t>116,8</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Остановочные павильоны</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114,3</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Светофорные объекты</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4</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Дорожные знаки</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единиц</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826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867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867</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104,9</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Декоративное металлическое ограждение автодорог</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Пм</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7029,7</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7029,7</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7029,7</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100,0</w:t>
            </w: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b/>
                <w:sz w:val="24"/>
                <w:szCs w:val="24"/>
              </w:rPr>
            </w:pPr>
            <w:r w:rsidRPr="00E90763">
              <w:rPr>
                <w:rFonts w:ascii="Times New Roman" w:hAnsi="Times New Roman"/>
                <w:b/>
                <w:sz w:val="24"/>
                <w:szCs w:val="24"/>
              </w:rPr>
              <w:t>10. Закупка продукции для муниципальных нужд</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b/>
                <w:sz w:val="20"/>
                <w:szCs w:val="20"/>
              </w:rPr>
            </w:pP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color w:val="FF0000"/>
                <w:sz w:val="20"/>
                <w:szCs w:val="20"/>
              </w:rPr>
            </w:pP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sz w:val="20"/>
                <w:szCs w:val="20"/>
              </w:rPr>
            </w:pP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sz w:val="20"/>
                <w:szCs w:val="20"/>
              </w:rPr>
            </w:pP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b/>
                <w:sz w:val="20"/>
                <w:szCs w:val="20"/>
              </w:rPr>
            </w:pPr>
          </w:p>
        </w:tc>
      </w:tr>
      <w:tr w:rsidR="002F397E" w:rsidRPr="00E90763" w:rsidTr="008650D0">
        <w:trPr>
          <w:trHeight w:val="130"/>
        </w:trPr>
        <w:tc>
          <w:tcPr>
            <w:tcW w:w="3261" w:type="dxa"/>
            <w:tcBorders>
              <w:top w:val="nil"/>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Объем продукции, закупаемый для муниципальных нужд за счет бюджета городского поселения</w:t>
            </w:r>
          </w:p>
        </w:tc>
        <w:tc>
          <w:tcPr>
            <w:tcW w:w="1175" w:type="dxa"/>
            <w:tcBorders>
              <w:top w:val="nil"/>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82626</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74733</w:t>
            </w:r>
          </w:p>
        </w:tc>
        <w:tc>
          <w:tcPr>
            <w:tcW w:w="1134"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271122,8</w:t>
            </w:r>
          </w:p>
        </w:tc>
        <w:tc>
          <w:tcPr>
            <w:tcW w:w="1418"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90,4</w:t>
            </w:r>
          </w:p>
        </w:tc>
        <w:tc>
          <w:tcPr>
            <w:tcW w:w="1417" w:type="dxa"/>
            <w:tcBorders>
              <w:top w:val="nil"/>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362,8</w:t>
            </w:r>
          </w:p>
        </w:tc>
      </w:tr>
      <w:tr w:rsidR="002F397E" w:rsidRPr="00E90763" w:rsidTr="008650D0">
        <w:trPr>
          <w:trHeight w:val="130"/>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F397E" w:rsidRPr="00E90763" w:rsidRDefault="002F397E" w:rsidP="008650D0">
            <w:pPr>
              <w:spacing w:after="0" w:line="240" w:lineRule="auto"/>
              <w:rPr>
                <w:rFonts w:ascii="Times New Roman" w:hAnsi="Times New Roman"/>
                <w:sz w:val="24"/>
                <w:szCs w:val="24"/>
              </w:rPr>
            </w:pPr>
            <w:r w:rsidRPr="00E90763">
              <w:rPr>
                <w:rFonts w:ascii="Times New Roman" w:hAnsi="Times New Roman"/>
                <w:sz w:val="24"/>
                <w:szCs w:val="24"/>
              </w:rPr>
              <w:t>Экономия бюджетных средств</w:t>
            </w:r>
          </w:p>
        </w:tc>
        <w:tc>
          <w:tcPr>
            <w:tcW w:w="1175" w:type="dxa"/>
            <w:tcBorders>
              <w:top w:val="single" w:sz="4" w:space="0" w:color="auto"/>
              <w:left w:val="nil"/>
              <w:bottom w:val="single" w:sz="4" w:space="0" w:color="auto"/>
              <w:right w:val="single" w:sz="4" w:space="0" w:color="auto"/>
            </w:tcBorders>
            <w:shd w:val="clear" w:color="auto" w:fill="auto"/>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тыс. руб.</w:t>
            </w:r>
          </w:p>
        </w:tc>
        <w:tc>
          <w:tcPr>
            <w:tcW w:w="1093"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5225,04</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7191,91</w:t>
            </w:r>
          </w:p>
        </w:tc>
        <w:tc>
          <w:tcPr>
            <w:tcW w:w="1134"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8757,99</w:t>
            </w:r>
          </w:p>
        </w:tc>
        <w:tc>
          <w:tcPr>
            <w:tcW w:w="1418"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137,6</w:t>
            </w:r>
          </w:p>
        </w:tc>
        <w:tc>
          <w:tcPr>
            <w:tcW w:w="1417" w:type="dxa"/>
            <w:tcBorders>
              <w:top w:val="single" w:sz="4" w:space="0" w:color="auto"/>
              <w:left w:val="single" w:sz="4" w:space="0" w:color="auto"/>
              <w:bottom w:val="single" w:sz="4" w:space="0" w:color="auto"/>
              <w:right w:val="single" w:sz="4" w:space="0" w:color="auto"/>
            </w:tcBorders>
            <w:vAlign w:val="center"/>
          </w:tcPr>
          <w:p w:rsidR="002F397E" w:rsidRPr="00E90763" w:rsidRDefault="002F397E" w:rsidP="008650D0">
            <w:pPr>
              <w:spacing w:after="0" w:line="240" w:lineRule="auto"/>
              <w:jc w:val="center"/>
              <w:rPr>
                <w:rFonts w:ascii="Times New Roman" w:hAnsi="Times New Roman"/>
                <w:sz w:val="20"/>
                <w:szCs w:val="20"/>
              </w:rPr>
            </w:pPr>
            <w:r w:rsidRPr="00E90763">
              <w:rPr>
                <w:rFonts w:ascii="Times New Roman" w:hAnsi="Times New Roman"/>
                <w:sz w:val="20"/>
                <w:szCs w:val="20"/>
              </w:rPr>
              <w:t>121,8</w:t>
            </w:r>
          </w:p>
        </w:tc>
      </w:tr>
    </w:tbl>
    <w:p w:rsidR="002F397E" w:rsidRPr="0066145E" w:rsidRDefault="002F397E" w:rsidP="002F397E">
      <w:pPr>
        <w:spacing w:after="0" w:line="240" w:lineRule="auto"/>
        <w:jc w:val="center"/>
        <w:rPr>
          <w:rFonts w:ascii="Times New Roman" w:hAnsi="Times New Roman"/>
          <w:sz w:val="24"/>
          <w:szCs w:val="24"/>
        </w:rPr>
      </w:pPr>
    </w:p>
    <w:p w:rsidR="002F397E" w:rsidRDefault="002F397E" w:rsidP="002F397E">
      <w:pPr>
        <w:tabs>
          <w:tab w:val="left" w:pos="1755"/>
        </w:tabs>
        <w:spacing w:after="0" w:line="240" w:lineRule="auto"/>
        <w:rPr>
          <w:rFonts w:ascii="Times New Roman" w:hAnsi="Times New Roman"/>
          <w:sz w:val="24"/>
          <w:szCs w:val="24"/>
        </w:rPr>
      </w:pPr>
    </w:p>
    <w:p w:rsidR="002F397E" w:rsidRDefault="002F397E" w:rsidP="002F397E">
      <w:pPr>
        <w:tabs>
          <w:tab w:val="left" w:pos="1755"/>
        </w:tabs>
        <w:spacing w:after="0" w:line="240" w:lineRule="auto"/>
        <w:rPr>
          <w:rFonts w:ascii="Times New Roman" w:hAnsi="Times New Roman"/>
          <w:sz w:val="24"/>
          <w:szCs w:val="24"/>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Default="002F397E" w:rsidP="002F397E">
      <w:pPr>
        <w:spacing w:after="0" w:line="240" w:lineRule="auto"/>
        <w:rPr>
          <w:rFonts w:ascii="Times New Roman" w:hAnsi="Times New Roman"/>
          <w:b/>
          <w:sz w:val="26"/>
          <w:szCs w:val="26"/>
        </w:rPr>
      </w:pPr>
    </w:p>
    <w:p w:rsidR="002F397E" w:rsidRPr="00D916D7" w:rsidRDefault="002F397E" w:rsidP="002F397E">
      <w:pPr>
        <w:tabs>
          <w:tab w:val="left" w:pos="1755"/>
        </w:tabs>
        <w:spacing w:after="0" w:line="240" w:lineRule="auto"/>
        <w:jc w:val="center"/>
        <w:rPr>
          <w:rFonts w:ascii="Times New Roman" w:hAnsi="Times New Roman"/>
          <w:b/>
          <w:sz w:val="26"/>
          <w:szCs w:val="26"/>
        </w:rPr>
      </w:pPr>
      <w:r w:rsidRPr="00D916D7">
        <w:rPr>
          <w:rFonts w:ascii="Times New Roman" w:hAnsi="Times New Roman"/>
          <w:b/>
          <w:sz w:val="26"/>
          <w:szCs w:val="26"/>
        </w:rPr>
        <w:lastRenderedPageBreak/>
        <w:t xml:space="preserve">Пояснительная записка </w:t>
      </w:r>
    </w:p>
    <w:p w:rsidR="002F397E" w:rsidRPr="00D916D7" w:rsidRDefault="002F397E" w:rsidP="002F397E">
      <w:pPr>
        <w:tabs>
          <w:tab w:val="left" w:pos="1755"/>
        </w:tabs>
        <w:spacing w:after="0" w:line="240" w:lineRule="auto"/>
        <w:jc w:val="center"/>
        <w:rPr>
          <w:rFonts w:ascii="Times New Roman" w:hAnsi="Times New Roman"/>
          <w:b/>
          <w:sz w:val="26"/>
          <w:szCs w:val="26"/>
        </w:rPr>
      </w:pPr>
      <w:r w:rsidRPr="00D916D7">
        <w:rPr>
          <w:rFonts w:ascii="Times New Roman" w:hAnsi="Times New Roman"/>
          <w:b/>
          <w:sz w:val="26"/>
          <w:szCs w:val="26"/>
        </w:rPr>
        <w:t xml:space="preserve">к итогам социально-экономического развития городского поселения Федоровский за 2017 год </w:t>
      </w:r>
    </w:p>
    <w:p w:rsidR="002F397E" w:rsidRPr="00D916D7" w:rsidRDefault="002F397E" w:rsidP="002F397E">
      <w:pPr>
        <w:tabs>
          <w:tab w:val="left" w:pos="1755"/>
        </w:tabs>
        <w:spacing w:after="0" w:line="240" w:lineRule="auto"/>
        <w:jc w:val="center"/>
        <w:rPr>
          <w:rFonts w:ascii="Times New Roman" w:hAnsi="Times New Roman"/>
          <w:sz w:val="26"/>
          <w:szCs w:val="26"/>
        </w:rPr>
      </w:pP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Городское поселение Федоровский – второй по величине населенный пункт Сургутского района. Образован поселок 19 ноября 1984 года решением № 363 исполнительного комитета Тюменского областного Совета народных депутатов. Своим рождением поселок обязан уникальному месторождению нефти и газа, открытому в 1971 году и названному в честь главного геофизика Сургутской</w:t>
      </w:r>
      <w:r>
        <w:rPr>
          <w:rFonts w:ascii="Times New Roman" w:hAnsi="Times New Roman"/>
          <w:sz w:val="26"/>
          <w:szCs w:val="26"/>
        </w:rPr>
        <w:t xml:space="preserve"> </w:t>
      </w:r>
      <w:r w:rsidRPr="00D916D7">
        <w:rPr>
          <w:rFonts w:ascii="Times New Roman" w:hAnsi="Times New Roman"/>
          <w:sz w:val="26"/>
          <w:szCs w:val="26"/>
        </w:rPr>
        <w:t>нефтеразведочной экспедиции, лауреата Государственной премии, одного из первооткрывателей Федоровс</w:t>
      </w:r>
      <w:r>
        <w:rPr>
          <w:rFonts w:ascii="Times New Roman" w:hAnsi="Times New Roman"/>
          <w:sz w:val="26"/>
          <w:szCs w:val="26"/>
        </w:rPr>
        <w:t xml:space="preserve">кого нефтяного месторождения - </w:t>
      </w:r>
      <w:r w:rsidRPr="00D916D7">
        <w:rPr>
          <w:rFonts w:ascii="Times New Roman" w:hAnsi="Times New Roman"/>
          <w:sz w:val="26"/>
          <w:szCs w:val="26"/>
        </w:rPr>
        <w:t>Виктора Петровича Федорова.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Городское поселение Федоровский расположено в </w:t>
      </w:r>
      <w:smartTag w:uri="urn:schemas-microsoft-com:office:smarttags" w:element="metricconverter">
        <w:smartTagPr>
          <w:attr w:name="ProductID" w:val="45 километрах"/>
        </w:smartTagPr>
        <w:r w:rsidRPr="00D916D7">
          <w:rPr>
            <w:rFonts w:ascii="Times New Roman" w:hAnsi="Times New Roman"/>
            <w:sz w:val="26"/>
            <w:szCs w:val="26"/>
          </w:rPr>
          <w:t>45 километрах</w:t>
        </w:r>
      </w:smartTag>
      <w:r w:rsidRPr="00D916D7">
        <w:rPr>
          <w:rFonts w:ascii="Times New Roman" w:hAnsi="Times New Roman"/>
          <w:sz w:val="26"/>
          <w:szCs w:val="26"/>
        </w:rPr>
        <w:t xml:space="preserve"> от города Сургута в северо-западной части Сургутской низменности на слиянии рек Моховой и Меудекъяун. Сегодня поселок один из ведущих промышленных и культурных центров Сургутского района.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В границах поселения расположены административные здания градообразующих предприятий нефтегазодобывающие управления «Комсомольскнефть» и «Федоровскнефть» ОАО «Сургутнефтегаз», которые составляют основу экономического развития городского поселения, благодаря чему Федоровский имеет высокий налоговый потенциал.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Современный поселок обладает развитой социальной инфраструктурой. На территории городского поселения Федоровский работают: библиотека, культурно-досуговый центр с комфортабельным залом на 380 мест, спортивный комплекс, 7 дошкольных образовательных учреждений и 4 общеобразовательные школы. Действуют несколько национальных обществ. Открыт православный храм Святого Великомученика Феодора Стратилата и воскресная школа. Мусульмане имеют возможность посетить действующую мечеть.</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Охрану общественного порядка обеспечивает отделение полиции №4 ОМВД России по Сургутскому району ХМАО-Югры (дислокация в г.п.Федоровский), пожарную безопасность - БУ Ханты-Мансийского автономного округа – Югра по Сургутскому району «Центроспас – Югория».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Жизнь поселения освещается телевизионной компанией «Сибирь», газетой «Федоровская ярмарка».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25 июня 2008 года Геральдическим советом при Президенте Российской Федерации зарегистрированы официальные символы городского поселения Федоровский: герб и флаг. Геральдическое описание ГЕРБА городского поселения Федоровский гласит: в рассеченном зеленом и лазоревом (синем, голубом) поле золотая (желтая) капля, обремененная черной сидящей белкой».</w:t>
      </w:r>
    </w:p>
    <w:p w:rsidR="002F397E" w:rsidRPr="00D916D7" w:rsidRDefault="002F397E" w:rsidP="002F397E">
      <w:pPr>
        <w:spacing w:after="0" w:line="240" w:lineRule="auto"/>
        <w:ind w:firstLine="426"/>
        <w:jc w:val="both"/>
        <w:rPr>
          <w:rFonts w:ascii="Times New Roman" w:hAnsi="Times New Roman"/>
          <w:sz w:val="26"/>
          <w:szCs w:val="26"/>
        </w:rPr>
      </w:pPr>
    </w:p>
    <w:p w:rsidR="002F397E" w:rsidRPr="00D916D7" w:rsidRDefault="002F397E" w:rsidP="002F397E">
      <w:pPr>
        <w:spacing w:after="0" w:line="240" w:lineRule="auto"/>
        <w:jc w:val="center"/>
        <w:rPr>
          <w:rFonts w:ascii="Times New Roman" w:hAnsi="Times New Roman"/>
          <w:b/>
          <w:sz w:val="26"/>
          <w:szCs w:val="26"/>
        </w:rPr>
      </w:pPr>
      <w:r w:rsidRPr="00D916D7">
        <w:rPr>
          <w:rFonts w:ascii="Times New Roman" w:hAnsi="Times New Roman"/>
          <w:b/>
          <w:sz w:val="26"/>
          <w:szCs w:val="26"/>
        </w:rPr>
        <w:t>1. Демографическая ситуация</w:t>
      </w:r>
    </w:p>
    <w:p w:rsidR="002F397E" w:rsidRPr="00D916D7" w:rsidRDefault="002F397E" w:rsidP="002F397E">
      <w:pPr>
        <w:spacing w:after="0" w:line="240" w:lineRule="auto"/>
        <w:jc w:val="center"/>
        <w:rPr>
          <w:rFonts w:ascii="Times New Roman" w:hAnsi="Times New Roman"/>
          <w:b/>
          <w:sz w:val="26"/>
          <w:szCs w:val="26"/>
        </w:rPr>
      </w:pP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Численность постоянного населения в городском поселении Федоровский составила на начало 2017 года – 23 375 человек, на конец 2017 года – 23 </w:t>
      </w:r>
      <w:r>
        <w:rPr>
          <w:rFonts w:ascii="Times New Roman" w:hAnsi="Times New Roman"/>
          <w:sz w:val="26"/>
          <w:szCs w:val="26"/>
        </w:rPr>
        <w:t>502</w:t>
      </w:r>
      <w:r w:rsidRPr="00D916D7">
        <w:rPr>
          <w:rFonts w:ascii="Times New Roman" w:hAnsi="Times New Roman"/>
          <w:sz w:val="26"/>
          <w:szCs w:val="26"/>
        </w:rPr>
        <w:t xml:space="preserve"> человек</w:t>
      </w:r>
      <w:r>
        <w:rPr>
          <w:rFonts w:ascii="Times New Roman" w:hAnsi="Times New Roman"/>
          <w:sz w:val="26"/>
          <w:szCs w:val="26"/>
        </w:rPr>
        <w:t>а</w:t>
      </w:r>
      <w:r w:rsidRPr="00D916D7">
        <w:rPr>
          <w:rFonts w:ascii="Times New Roman" w:hAnsi="Times New Roman"/>
          <w:sz w:val="26"/>
          <w:szCs w:val="26"/>
        </w:rPr>
        <w:t>.</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Среднегодовая численность постоянного населения в 2017 году составляет 23 4</w:t>
      </w:r>
      <w:r>
        <w:rPr>
          <w:rFonts w:ascii="Times New Roman" w:hAnsi="Times New Roman"/>
          <w:sz w:val="26"/>
          <w:szCs w:val="26"/>
        </w:rPr>
        <w:t>39</w:t>
      </w:r>
      <w:r w:rsidRPr="00D916D7">
        <w:rPr>
          <w:rFonts w:ascii="Times New Roman" w:hAnsi="Times New Roman"/>
          <w:sz w:val="26"/>
          <w:szCs w:val="26"/>
        </w:rPr>
        <w:t xml:space="preserve"> человека, что на 0,</w:t>
      </w:r>
      <w:r>
        <w:rPr>
          <w:rFonts w:ascii="Times New Roman" w:hAnsi="Times New Roman"/>
          <w:sz w:val="26"/>
          <w:szCs w:val="26"/>
        </w:rPr>
        <w:t>41</w:t>
      </w:r>
      <w:r w:rsidRPr="00D916D7">
        <w:rPr>
          <w:rFonts w:ascii="Times New Roman" w:hAnsi="Times New Roman"/>
          <w:sz w:val="26"/>
          <w:szCs w:val="26"/>
        </w:rPr>
        <w:t xml:space="preserve"> %меньше уровня 2016 года.</w:t>
      </w:r>
    </w:p>
    <w:p w:rsidR="002F397E" w:rsidRPr="00D916D7" w:rsidRDefault="002F397E" w:rsidP="002F397E">
      <w:pPr>
        <w:spacing w:after="0" w:line="240" w:lineRule="auto"/>
        <w:ind w:firstLine="426"/>
        <w:jc w:val="both"/>
        <w:rPr>
          <w:rFonts w:ascii="Times New Roman" w:hAnsi="Times New Roman"/>
          <w:sz w:val="26"/>
          <w:szCs w:val="26"/>
        </w:rPr>
      </w:pPr>
      <w:r>
        <w:rPr>
          <w:rFonts w:ascii="Times New Roman" w:hAnsi="Times New Roman"/>
          <w:noProof/>
          <w:sz w:val="26"/>
          <w:szCs w:val="26"/>
        </w:rPr>
        <w:lastRenderedPageBreak/>
        <w:drawing>
          <wp:inline distT="0" distB="0" distL="0" distR="0">
            <wp:extent cx="4837176" cy="2133600"/>
            <wp:effectExtent l="19050" t="0" r="20574" b="0"/>
            <wp:docPr id="40"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F397E" w:rsidRDefault="002F397E" w:rsidP="002F397E">
      <w:pPr>
        <w:spacing w:after="0" w:line="240" w:lineRule="auto"/>
        <w:ind w:firstLine="426"/>
        <w:jc w:val="both"/>
        <w:rPr>
          <w:rFonts w:ascii="Times New Roman" w:hAnsi="Times New Roman"/>
          <w:sz w:val="26"/>
          <w:szCs w:val="26"/>
        </w:rPr>
      </w:pP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К сожалению, демографическая ситуация с начала 2017 года характеризуется сокращением численности рождающихся в связи с сокращением количества населения репродуктивного возраста. Это обусловлено тем, что в настоящее время уменьшается количество потенциальных родителей, достигших детородного возраста. А так же немаловажным остается отток трудоспособного населения в другие города.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Таким образом, число родившихся по отчету в 2017 году составило 304 младенца, что на 20,6% меньше уровня 2016 года, коэффициент рождаемости на одну тысячу жителей составил 13,00 человек против 16,17 человек в 2016 году.</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Показатель смертности в поселении в 2017 году составил 63 человека, что на 14,9% меньше уровня 2016 года и составил 2,7 человек на одну тысячу жителей.</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Средний возраст у мужчин составляет 50 лет, у женщин 64 года. </w:t>
      </w:r>
    </w:p>
    <w:p w:rsidR="002F397E"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Миграционная ситуация в поселении отмечается неустойчивостью процессов передвижения населения, что обусловлено специфическими условиями, характерными для северных территорий. Тенденция миграционной динамики населения характеризуется изменением результатов по сравнению с аналогичным периодом прошлого года.</w:t>
      </w:r>
      <w:r>
        <w:rPr>
          <w:rFonts w:ascii="Times New Roman" w:hAnsi="Times New Roman"/>
          <w:sz w:val="26"/>
          <w:szCs w:val="26"/>
        </w:rPr>
        <w:t xml:space="preserve"> </w:t>
      </w:r>
      <w:r w:rsidRPr="00D916D7">
        <w:rPr>
          <w:rFonts w:ascii="Times New Roman" w:hAnsi="Times New Roman"/>
          <w:sz w:val="26"/>
          <w:szCs w:val="26"/>
        </w:rPr>
        <w:t xml:space="preserve">Количество прибывших граждан увеличилось на 7,5% и составило 1 214 человек, число выбывших уменьшилось на </w:t>
      </w:r>
      <w:r>
        <w:rPr>
          <w:rFonts w:ascii="Times New Roman" w:hAnsi="Times New Roman"/>
          <w:sz w:val="26"/>
          <w:szCs w:val="26"/>
        </w:rPr>
        <w:t>24</w:t>
      </w:r>
      <w:r w:rsidRPr="00D916D7">
        <w:rPr>
          <w:rFonts w:ascii="Times New Roman" w:hAnsi="Times New Roman"/>
          <w:sz w:val="26"/>
          <w:szCs w:val="26"/>
        </w:rPr>
        <w:t>,</w:t>
      </w:r>
      <w:r>
        <w:rPr>
          <w:rFonts w:ascii="Times New Roman" w:hAnsi="Times New Roman"/>
          <w:sz w:val="26"/>
          <w:szCs w:val="26"/>
        </w:rPr>
        <w:t>34</w:t>
      </w:r>
      <w:r w:rsidRPr="00D916D7">
        <w:rPr>
          <w:rFonts w:ascii="Times New Roman" w:hAnsi="Times New Roman"/>
          <w:sz w:val="26"/>
          <w:szCs w:val="26"/>
        </w:rPr>
        <w:t xml:space="preserve">% и составило 1 </w:t>
      </w:r>
      <w:r>
        <w:rPr>
          <w:rFonts w:ascii="Times New Roman" w:hAnsi="Times New Roman"/>
          <w:sz w:val="26"/>
          <w:szCs w:val="26"/>
        </w:rPr>
        <w:t>328</w:t>
      </w:r>
      <w:r w:rsidRPr="00D916D7">
        <w:rPr>
          <w:rFonts w:ascii="Times New Roman" w:hAnsi="Times New Roman"/>
          <w:sz w:val="26"/>
          <w:szCs w:val="26"/>
        </w:rPr>
        <w:t xml:space="preserve"> человек. Всего в </w:t>
      </w:r>
      <w:r>
        <w:rPr>
          <w:rFonts w:ascii="Times New Roman" w:hAnsi="Times New Roman"/>
          <w:sz w:val="26"/>
          <w:szCs w:val="26"/>
        </w:rPr>
        <w:t xml:space="preserve">миграционный оборот вовлечено </w:t>
      </w:r>
      <w:r w:rsidRPr="00D916D7">
        <w:rPr>
          <w:rFonts w:ascii="Times New Roman" w:hAnsi="Times New Roman"/>
          <w:sz w:val="26"/>
          <w:szCs w:val="26"/>
        </w:rPr>
        <w:t>2</w:t>
      </w:r>
      <w:r>
        <w:rPr>
          <w:rFonts w:ascii="Times New Roman" w:hAnsi="Times New Roman"/>
          <w:sz w:val="26"/>
          <w:szCs w:val="26"/>
        </w:rPr>
        <w:t>542</w:t>
      </w:r>
      <w:r w:rsidRPr="00D916D7">
        <w:rPr>
          <w:rFonts w:ascii="Times New Roman" w:hAnsi="Times New Roman"/>
          <w:sz w:val="26"/>
          <w:szCs w:val="26"/>
        </w:rPr>
        <w:t xml:space="preserve"> человек</w:t>
      </w:r>
      <w:r>
        <w:rPr>
          <w:rFonts w:ascii="Times New Roman" w:hAnsi="Times New Roman"/>
          <w:sz w:val="26"/>
          <w:szCs w:val="26"/>
        </w:rPr>
        <w:t>а</w:t>
      </w:r>
      <w:r w:rsidRPr="00D916D7">
        <w:rPr>
          <w:rFonts w:ascii="Times New Roman" w:hAnsi="Times New Roman"/>
          <w:sz w:val="26"/>
          <w:szCs w:val="26"/>
        </w:rPr>
        <w:t xml:space="preserve"> или 10,</w:t>
      </w:r>
      <w:r>
        <w:rPr>
          <w:rFonts w:ascii="Times New Roman" w:hAnsi="Times New Roman"/>
          <w:sz w:val="26"/>
          <w:szCs w:val="26"/>
        </w:rPr>
        <w:t>9</w:t>
      </w:r>
      <w:r w:rsidRPr="00D916D7">
        <w:rPr>
          <w:rFonts w:ascii="Times New Roman" w:hAnsi="Times New Roman"/>
          <w:sz w:val="26"/>
          <w:szCs w:val="26"/>
        </w:rPr>
        <w:t xml:space="preserve">% от общей численности населения. В 2017 году количество снятых с регистрационного учета больше на </w:t>
      </w:r>
      <w:r>
        <w:rPr>
          <w:rFonts w:ascii="Times New Roman" w:hAnsi="Times New Roman"/>
          <w:sz w:val="26"/>
          <w:szCs w:val="26"/>
        </w:rPr>
        <w:t>1</w:t>
      </w:r>
      <w:r w:rsidRPr="00D916D7">
        <w:rPr>
          <w:rFonts w:ascii="Times New Roman" w:hAnsi="Times New Roman"/>
          <w:sz w:val="26"/>
          <w:szCs w:val="26"/>
        </w:rPr>
        <w:t>1</w:t>
      </w:r>
      <w:r>
        <w:rPr>
          <w:rFonts w:ascii="Times New Roman" w:hAnsi="Times New Roman"/>
          <w:sz w:val="26"/>
          <w:szCs w:val="26"/>
        </w:rPr>
        <w:t>4</w:t>
      </w:r>
      <w:r w:rsidRPr="00D916D7">
        <w:rPr>
          <w:rFonts w:ascii="Times New Roman" w:hAnsi="Times New Roman"/>
          <w:sz w:val="26"/>
          <w:szCs w:val="26"/>
        </w:rPr>
        <w:t xml:space="preserve"> человек по отношению к количеству приехавших на постоянное местожительство.</w:t>
      </w:r>
    </w:p>
    <w:p w:rsidR="002F397E" w:rsidRPr="00D916D7" w:rsidRDefault="002F397E" w:rsidP="002F397E">
      <w:pPr>
        <w:spacing w:after="0" w:line="240" w:lineRule="auto"/>
        <w:ind w:firstLine="426"/>
        <w:jc w:val="both"/>
        <w:rPr>
          <w:rFonts w:ascii="Times New Roman" w:hAnsi="Times New Roman"/>
          <w:sz w:val="26"/>
          <w:szCs w:val="26"/>
        </w:rPr>
      </w:pPr>
      <w:r>
        <w:rPr>
          <w:noProof/>
        </w:rPr>
        <w:drawing>
          <wp:inline distT="0" distB="0" distL="0" distR="0">
            <wp:extent cx="4486275" cy="3038475"/>
            <wp:effectExtent l="19050" t="0" r="9525" b="0"/>
            <wp:docPr id="28"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F397E" w:rsidRPr="00D916D7" w:rsidRDefault="002F397E" w:rsidP="002F397E">
      <w:pPr>
        <w:spacing w:after="0" w:line="240" w:lineRule="auto"/>
        <w:jc w:val="center"/>
        <w:rPr>
          <w:rFonts w:ascii="Times New Roman" w:hAnsi="Times New Roman"/>
          <w:noProof/>
          <w:sz w:val="26"/>
          <w:szCs w:val="26"/>
        </w:rPr>
      </w:pP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Администрацией городского поселения Федоровский исполняется государственное полномочие по регистрации актов гражданского состояния в соответствии с пунктом 6 статьи 3 Закона Ханты-Мансийского автономного округа-Югры от 30.09.2008 № 91-оз «О наделении органов местного самоуправления муниципальных образований Ханты-Мансийского автономного округа-Югры отдельными государственными полномочиями в сфере государственной регистрации актов гражданского состояния».</w:t>
      </w:r>
    </w:p>
    <w:p w:rsidR="002F397E" w:rsidRPr="00D916D7" w:rsidRDefault="002F397E" w:rsidP="002F397E">
      <w:pPr>
        <w:spacing w:after="0" w:line="240" w:lineRule="auto"/>
        <w:ind w:firstLine="567"/>
        <w:jc w:val="center"/>
        <w:rPr>
          <w:rFonts w:ascii="Times New Roman" w:hAnsi="Times New Roman"/>
          <w:sz w:val="26"/>
          <w:szCs w:val="26"/>
        </w:rPr>
      </w:pPr>
    </w:p>
    <w:p w:rsidR="002F397E" w:rsidRPr="00D916D7" w:rsidRDefault="002F397E" w:rsidP="002F397E">
      <w:pPr>
        <w:spacing w:after="0" w:line="240" w:lineRule="auto"/>
        <w:jc w:val="center"/>
        <w:rPr>
          <w:rFonts w:ascii="Times New Roman" w:hAnsi="Times New Roman"/>
          <w:b/>
          <w:sz w:val="26"/>
          <w:szCs w:val="26"/>
        </w:rPr>
      </w:pPr>
      <w:r w:rsidRPr="00D916D7">
        <w:rPr>
          <w:rFonts w:ascii="Times New Roman" w:hAnsi="Times New Roman"/>
          <w:b/>
          <w:sz w:val="26"/>
          <w:szCs w:val="26"/>
        </w:rPr>
        <w:t>2. Производство агропромышленной продукции сельхозпредприятиями и крестьянскими (фермерскими) хозяйствами</w:t>
      </w:r>
    </w:p>
    <w:p w:rsidR="002F397E" w:rsidRPr="00D916D7" w:rsidRDefault="002F397E" w:rsidP="002F397E">
      <w:pPr>
        <w:spacing w:after="0" w:line="240" w:lineRule="auto"/>
        <w:jc w:val="center"/>
        <w:rPr>
          <w:rFonts w:ascii="Times New Roman" w:hAnsi="Times New Roman"/>
          <w:sz w:val="26"/>
          <w:szCs w:val="26"/>
        </w:rPr>
      </w:pP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Производство сельскохозяйственной продукции на территории городского поселения Федоровский осуществляют крестьянско-фермерские хозяйства: КФХ «Подворье» и КФХ «Росток». Основное направление их деятельности: животноводство, связанное с разведением крупного и мелкого рогатого скота, свиней, птицы. Основной задачей развития сельского хозяйства является обеспечение населения продукцией сельского хозяйства, производимой на территории поселения.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2017 году реализовано продукции сельского хозяйства на сумму 18 365 тыс. рублей. Поголовье крупного рогатого скота на 31.12.2017 года составляет – 55 ед., поголовье свиней – 464 ед.</w:t>
      </w:r>
    </w:p>
    <w:p w:rsidR="002F397E" w:rsidRPr="00D916D7" w:rsidRDefault="002F397E" w:rsidP="002F397E">
      <w:pPr>
        <w:spacing w:after="0" w:line="240" w:lineRule="auto"/>
        <w:ind w:firstLine="426"/>
        <w:jc w:val="both"/>
        <w:rPr>
          <w:rFonts w:ascii="Times New Roman" w:hAnsi="Times New Roman"/>
          <w:sz w:val="26"/>
          <w:szCs w:val="26"/>
        </w:rPr>
      </w:pPr>
    </w:p>
    <w:p w:rsidR="002F397E" w:rsidRDefault="002F397E" w:rsidP="002F397E">
      <w:pPr>
        <w:spacing w:after="0" w:line="240" w:lineRule="auto"/>
        <w:ind w:firstLine="426"/>
        <w:jc w:val="center"/>
        <w:rPr>
          <w:rFonts w:ascii="Times New Roman" w:hAnsi="Times New Roman"/>
          <w:sz w:val="26"/>
          <w:szCs w:val="26"/>
        </w:rPr>
      </w:pPr>
      <w:r>
        <w:rPr>
          <w:noProof/>
        </w:rPr>
        <w:drawing>
          <wp:inline distT="0" distB="0" distL="0" distR="0">
            <wp:extent cx="4600575" cy="2771775"/>
            <wp:effectExtent l="19050" t="0" r="9525" b="0"/>
            <wp:docPr id="29" name="Диаграмма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2"/>
                    <pic:cNvPicPr>
                      <a:picLocks noChangeArrowheads="1"/>
                    </pic:cNvPicPr>
                  </pic:nvPicPr>
                  <pic:blipFill>
                    <a:blip r:embed="rId8"/>
                    <a:srcRect/>
                    <a:stretch>
                      <a:fillRect/>
                    </a:stretch>
                  </pic:blipFill>
                  <pic:spPr bwMode="auto">
                    <a:xfrm>
                      <a:off x="0" y="0"/>
                      <a:ext cx="4600575" cy="2771775"/>
                    </a:xfrm>
                    <a:prstGeom prst="rect">
                      <a:avLst/>
                    </a:prstGeom>
                    <a:noFill/>
                    <a:ln w="9525">
                      <a:noFill/>
                      <a:miter lim="800000"/>
                      <a:headEnd/>
                      <a:tailEnd/>
                    </a:ln>
                  </pic:spPr>
                </pic:pic>
              </a:graphicData>
            </a:graphic>
          </wp:inline>
        </w:drawing>
      </w:r>
    </w:p>
    <w:p w:rsidR="002F397E" w:rsidRDefault="002F397E" w:rsidP="002F397E">
      <w:pPr>
        <w:spacing w:after="0" w:line="240" w:lineRule="auto"/>
        <w:ind w:firstLine="426"/>
        <w:jc w:val="both"/>
        <w:rPr>
          <w:rFonts w:ascii="Times New Roman" w:hAnsi="Times New Roman"/>
          <w:color w:val="000000"/>
          <w:sz w:val="26"/>
          <w:szCs w:val="26"/>
        </w:rPr>
      </w:pPr>
    </w:p>
    <w:p w:rsidR="002F397E" w:rsidRPr="00D916D7" w:rsidRDefault="002F397E" w:rsidP="002F397E">
      <w:pPr>
        <w:spacing w:after="0" w:line="240" w:lineRule="auto"/>
        <w:ind w:firstLine="709"/>
        <w:jc w:val="both"/>
        <w:rPr>
          <w:rFonts w:ascii="Times New Roman" w:hAnsi="Times New Roman"/>
          <w:color w:val="000000"/>
          <w:sz w:val="26"/>
          <w:szCs w:val="26"/>
        </w:rPr>
      </w:pPr>
      <w:r w:rsidRPr="00D916D7">
        <w:rPr>
          <w:rFonts w:ascii="Times New Roman" w:hAnsi="Times New Roman"/>
          <w:color w:val="000000"/>
          <w:sz w:val="26"/>
          <w:szCs w:val="26"/>
        </w:rPr>
        <w:t>Тенденция развития и укрепления фермерских хозяйств сохраняется. Фермеры стараются уйти от сырьевой направленности и выпускать продукцию в переработанном виде, увеличивая выпуск колбас, пельменей, вареников, копченостей, деликатесов.</w:t>
      </w:r>
    </w:p>
    <w:p w:rsidR="002F397E" w:rsidRPr="00D916D7" w:rsidRDefault="002F397E" w:rsidP="002F397E">
      <w:pPr>
        <w:spacing w:after="0" w:line="240" w:lineRule="auto"/>
        <w:ind w:firstLine="709"/>
        <w:jc w:val="both"/>
        <w:rPr>
          <w:rFonts w:ascii="Times New Roman" w:hAnsi="Times New Roman"/>
          <w:color w:val="000000"/>
          <w:sz w:val="26"/>
          <w:szCs w:val="26"/>
        </w:rPr>
      </w:pPr>
      <w:r w:rsidRPr="00D916D7">
        <w:rPr>
          <w:rFonts w:ascii="Times New Roman" w:hAnsi="Times New Roman"/>
          <w:sz w:val="26"/>
          <w:szCs w:val="26"/>
        </w:rPr>
        <w:t xml:space="preserve">Фермерское хозяйство КФХ «Подворье» активно принимает участие в разных семинарах, выставках, ярмарках проводимых на территориях Ханты-Мансийского АО-Югры и за его пределами. </w:t>
      </w:r>
    </w:p>
    <w:p w:rsidR="002F397E" w:rsidRPr="00D916D7" w:rsidRDefault="002F397E" w:rsidP="002F397E">
      <w:pPr>
        <w:spacing w:after="0" w:line="240" w:lineRule="auto"/>
        <w:ind w:firstLine="709"/>
        <w:jc w:val="both"/>
        <w:rPr>
          <w:rStyle w:val="afb"/>
          <w:rFonts w:ascii="Times New Roman" w:hAnsi="Times New Roman"/>
          <w:b w:val="0"/>
          <w:sz w:val="26"/>
          <w:szCs w:val="26"/>
        </w:rPr>
      </w:pPr>
      <w:r w:rsidRPr="00D916D7">
        <w:rPr>
          <w:rStyle w:val="afb"/>
          <w:rFonts w:ascii="Times New Roman" w:hAnsi="Times New Roman"/>
          <w:b w:val="0"/>
          <w:sz w:val="26"/>
          <w:szCs w:val="26"/>
        </w:rPr>
        <w:t xml:space="preserve">В период с </w:t>
      </w:r>
      <w:r w:rsidRPr="00D916D7">
        <w:rPr>
          <w:rFonts w:ascii="Times New Roman" w:hAnsi="Times New Roman"/>
          <w:color w:val="000000"/>
          <w:sz w:val="26"/>
          <w:szCs w:val="26"/>
          <w:shd w:val="clear" w:color="auto" w:fill="FFFFFF"/>
        </w:rPr>
        <w:t>8 по 10 декабря 2017 г. в</w:t>
      </w:r>
      <w:r w:rsidRPr="00D916D7">
        <w:rPr>
          <w:rStyle w:val="afb"/>
          <w:rFonts w:ascii="Times New Roman" w:hAnsi="Times New Roman"/>
          <w:b w:val="0"/>
          <w:sz w:val="26"/>
          <w:szCs w:val="26"/>
        </w:rPr>
        <w:t xml:space="preserve"> Ханты-Мансийске в КВЦ «Югра-Экспо» прошла традиционная выставка-форум «Товары земли Югорской».</w:t>
      </w:r>
      <w:r w:rsidRPr="00D916D7">
        <w:rPr>
          <w:rFonts w:ascii="Times New Roman" w:hAnsi="Times New Roman"/>
          <w:b/>
          <w:sz w:val="26"/>
          <w:szCs w:val="26"/>
        </w:rPr>
        <w:t xml:space="preserve"> </w:t>
      </w:r>
      <w:r w:rsidRPr="00D916D7">
        <w:rPr>
          <w:rFonts w:ascii="Times New Roman" w:hAnsi="Times New Roman"/>
          <w:sz w:val="26"/>
          <w:szCs w:val="26"/>
        </w:rPr>
        <w:t>В выставке приняли участие более 200 компаний из</w:t>
      </w:r>
      <w:r w:rsidRPr="00D916D7">
        <w:rPr>
          <w:rFonts w:ascii="Times New Roman" w:hAnsi="Times New Roman"/>
          <w:b/>
          <w:sz w:val="26"/>
          <w:szCs w:val="26"/>
        </w:rPr>
        <w:t> </w:t>
      </w:r>
      <w:r w:rsidRPr="00D916D7">
        <w:rPr>
          <w:rStyle w:val="afb"/>
          <w:rFonts w:ascii="Times New Roman" w:hAnsi="Times New Roman"/>
          <w:b w:val="0"/>
          <w:sz w:val="26"/>
          <w:szCs w:val="26"/>
        </w:rPr>
        <w:t>21 муниципального образования</w:t>
      </w:r>
      <w:r w:rsidRPr="00D916D7">
        <w:rPr>
          <w:rFonts w:ascii="Times New Roman" w:hAnsi="Times New Roman"/>
          <w:b/>
          <w:sz w:val="26"/>
          <w:szCs w:val="26"/>
        </w:rPr>
        <w:t> </w:t>
      </w:r>
      <w:r w:rsidRPr="00D916D7">
        <w:rPr>
          <w:rStyle w:val="afb"/>
          <w:rFonts w:ascii="Times New Roman" w:hAnsi="Times New Roman"/>
          <w:b w:val="0"/>
          <w:sz w:val="26"/>
          <w:szCs w:val="26"/>
        </w:rPr>
        <w:t>Югры, в том числе и КФХ «Подворье»</w:t>
      </w:r>
      <w:r w:rsidRPr="00D916D7">
        <w:rPr>
          <w:rStyle w:val="aff7"/>
          <w:rFonts w:ascii="Times New Roman" w:hAnsi="Times New Roman"/>
          <w:b/>
          <w:bCs/>
          <w:color w:val="000000"/>
          <w:sz w:val="26"/>
          <w:szCs w:val="26"/>
        </w:rPr>
        <w:t>.</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Стоит заметить, что для фермерского хозяйства КФХ «Подворье», участие в подобных выставках и награды, привезенные с аграрных форумов, стали привычным </w:t>
      </w:r>
      <w:r w:rsidRPr="00D916D7">
        <w:rPr>
          <w:rFonts w:ascii="Times New Roman" w:hAnsi="Times New Roman"/>
          <w:sz w:val="26"/>
          <w:szCs w:val="26"/>
        </w:rPr>
        <w:lastRenderedPageBreak/>
        <w:t>делом: продукция КФХ «Подворье» высококачественная и давно зарекомендовала себя за пределами Сургутского района.</w:t>
      </w:r>
    </w:p>
    <w:p w:rsidR="002F397E" w:rsidRPr="00D916D7" w:rsidRDefault="002F397E" w:rsidP="002F397E">
      <w:pPr>
        <w:spacing w:after="0" w:line="240" w:lineRule="auto"/>
        <w:jc w:val="center"/>
        <w:rPr>
          <w:rFonts w:ascii="Times New Roman" w:hAnsi="Times New Roman"/>
          <w:b/>
          <w:sz w:val="26"/>
          <w:szCs w:val="26"/>
        </w:rPr>
      </w:pPr>
    </w:p>
    <w:p w:rsidR="002F397E" w:rsidRPr="00D916D7" w:rsidRDefault="002F397E" w:rsidP="002F397E">
      <w:pPr>
        <w:spacing w:after="0" w:line="240" w:lineRule="auto"/>
        <w:jc w:val="center"/>
        <w:rPr>
          <w:rFonts w:ascii="Times New Roman" w:hAnsi="Times New Roman"/>
          <w:b/>
          <w:sz w:val="26"/>
          <w:szCs w:val="26"/>
        </w:rPr>
      </w:pPr>
      <w:r w:rsidRPr="00D916D7">
        <w:rPr>
          <w:rFonts w:ascii="Times New Roman" w:hAnsi="Times New Roman"/>
          <w:b/>
          <w:sz w:val="26"/>
          <w:szCs w:val="26"/>
        </w:rPr>
        <w:t>3. Развитие малого и среднего бизнеса</w:t>
      </w:r>
    </w:p>
    <w:p w:rsidR="002F397E" w:rsidRPr="00D916D7" w:rsidRDefault="002F397E" w:rsidP="002F397E">
      <w:pPr>
        <w:spacing w:after="0" w:line="240" w:lineRule="auto"/>
        <w:jc w:val="center"/>
        <w:rPr>
          <w:rFonts w:ascii="Times New Roman" w:hAnsi="Times New Roman"/>
          <w:b/>
          <w:sz w:val="26"/>
          <w:szCs w:val="26"/>
        </w:rPr>
      </w:pPr>
    </w:p>
    <w:p w:rsidR="002F397E" w:rsidRDefault="002F397E" w:rsidP="002F397E">
      <w:pPr>
        <w:spacing w:after="0" w:line="240" w:lineRule="auto"/>
        <w:ind w:firstLine="709"/>
        <w:jc w:val="both"/>
        <w:rPr>
          <w:rFonts w:ascii="Times New Roman" w:hAnsi="Times New Roman"/>
          <w:sz w:val="28"/>
          <w:szCs w:val="28"/>
        </w:rPr>
      </w:pPr>
      <w:r w:rsidRPr="00D916D7">
        <w:rPr>
          <w:rFonts w:ascii="Times New Roman" w:hAnsi="Times New Roman"/>
          <w:sz w:val="26"/>
          <w:szCs w:val="26"/>
        </w:rPr>
        <w:t>Малый и средний бизнес относится к числу важнейших направлений экономического развития, который вносит значительный вклад в решение проблем занятости населения и насыщения потребительского рынка разнообразными товарами и услугами и обеспечивает поступление налогов в бюджеты бюджетной системы Российской Федерации.</w:t>
      </w:r>
      <w:r w:rsidRPr="00CE5F52">
        <w:rPr>
          <w:rFonts w:ascii="Times New Roman" w:hAnsi="Times New Roman"/>
          <w:sz w:val="28"/>
          <w:szCs w:val="28"/>
        </w:rPr>
        <w:t xml:space="preserve"> </w:t>
      </w:r>
    </w:p>
    <w:p w:rsidR="002F397E" w:rsidRPr="00CE5F52" w:rsidRDefault="002F397E" w:rsidP="002F397E">
      <w:pPr>
        <w:spacing w:after="0" w:line="240" w:lineRule="auto"/>
        <w:ind w:firstLine="709"/>
        <w:jc w:val="both"/>
        <w:rPr>
          <w:rFonts w:ascii="Times New Roman" w:hAnsi="Times New Roman"/>
          <w:sz w:val="26"/>
          <w:szCs w:val="26"/>
        </w:rPr>
      </w:pPr>
      <w:r>
        <w:rPr>
          <w:rFonts w:ascii="Times New Roman" w:hAnsi="Times New Roman"/>
          <w:sz w:val="26"/>
          <w:szCs w:val="26"/>
        </w:rPr>
        <w:t>В 2017 году на территории городского поселения Федоровский зарегистрировано 385</w:t>
      </w:r>
      <w:r w:rsidRPr="00CE5F52">
        <w:rPr>
          <w:rFonts w:ascii="Times New Roman" w:hAnsi="Times New Roman"/>
          <w:sz w:val="26"/>
          <w:szCs w:val="26"/>
        </w:rPr>
        <w:t xml:space="preserve"> субъектов малого и среднего предпринимательства (2016 год – </w:t>
      </w:r>
      <w:r>
        <w:rPr>
          <w:rFonts w:ascii="Times New Roman" w:hAnsi="Times New Roman"/>
          <w:sz w:val="26"/>
          <w:szCs w:val="26"/>
        </w:rPr>
        <w:t>289</w:t>
      </w:r>
      <w:r w:rsidRPr="00CE5F52">
        <w:rPr>
          <w:rFonts w:ascii="Times New Roman" w:hAnsi="Times New Roman"/>
          <w:sz w:val="26"/>
          <w:szCs w:val="26"/>
        </w:rPr>
        <w:t xml:space="preserve">), из них индивидуальных предпринимателей - </w:t>
      </w:r>
      <w:r>
        <w:rPr>
          <w:rFonts w:ascii="Times New Roman" w:hAnsi="Times New Roman"/>
          <w:sz w:val="26"/>
          <w:szCs w:val="26"/>
        </w:rPr>
        <w:t>301</w:t>
      </w:r>
      <w:r w:rsidRPr="00CE5F52">
        <w:rPr>
          <w:rFonts w:ascii="Times New Roman" w:hAnsi="Times New Roman"/>
          <w:sz w:val="26"/>
          <w:szCs w:val="26"/>
        </w:rPr>
        <w:t xml:space="preserve"> (2016 год – </w:t>
      </w:r>
      <w:r>
        <w:rPr>
          <w:rFonts w:ascii="Times New Roman" w:hAnsi="Times New Roman"/>
          <w:sz w:val="26"/>
          <w:szCs w:val="26"/>
        </w:rPr>
        <w:t>222</w:t>
      </w:r>
      <w:r w:rsidRPr="00CE5F52">
        <w:rPr>
          <w:rFonts w:ascii="Times New Roman" w:hAnsi="Times New Roman"/>
          <w:sz w:val="26"/>
          <w:szCs w:val="26"/>
        </w:rPr>
        <w:t xml:space="preserve">), по численности субъектов малого и среднего предпринимательства наблюдается </w:t>
      </w:r>
      <w:r>
        <w:rPr>
          <w:rFonts w:ascii="Times New Roman" w:hAnsi="Times New Roman"/>
          <w:sz w:val="26"/>
          <w:szCs w:val="26"/>
        </w:rPr>
        <w:t xml:space="preserve">положительная динамика увеличения на 33% </w:t>
      </w:r>
      <w:r w:rsidRPr="00CE5F52">
        <w:rPr>
          <w:rFonts w:ascii="Times New Roman" w:hAnsi="Times New Roman"/>
          <w:sz w:val="26"/>
          <w:szCs w:val="26"/>
        </w:rPr>
        <w:t>к уровню 2016 года.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Предприятиям малого и среднего бизнеса обеспечивается доступ для обеспечения муниципальных нужд.</w:t>
      </w:r>
    </w:p>
    <w:p w:rsidR="002F397E" w:rsidRPr="0066145E"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Стабильному росту производства малого и среднего бизнеса способствуют объекты инфраструктуры для развития и укрепления деятельности, среди них Сургутская торгово-промышленная палата, Сургутский филиал ООО «Окружной Бизнес-Инкубатор», Сургутский филиал «Югорская лизинговая компания», Сургутский филиал окружного фонда поддержки предпринимательства.</w:t>
      </w:r>
    </w:p>
    <w:p w:rsidR="002F397E" w:rsidRPr="00D916D7" w:rsidRDefault="002F397E" w:rsidP="002F397E">
      <w:pPr>
        <w:spacing w:after="0" w:line="240" w:lineRule="auto"/>
        <w:ind w:firstLine="709"/>
        <w:jc w:val="both"/>
        <w:rPr>
          <w:rFonts w:ascii="Times New Roman" w:hAnsi="Times New Roman"/>
          <w:color w:val="000000"/>
          <w:sz w:val="26"/>
          <w:szCs w:val="26"/>
        </w:rPr>
      </w:pPr>
      <w:r w:rsidRPr="00D916D7">
        <w:rPr>
          <w:rFonts w:ascii="Times New Roman" w:hAnsi="Times New Roman"/>
          <w:color w:val="000000"/>
          <w:sz w:val="26"/>
          <w:szCs w:val="26"/>
        </w:rPr>
        <w:t>Субъектам малого и среднего предпринимательства и гражданам городского поселения Федоровский, планирующим начать свое дело</w:t>
      </w:r>
      <w:r w:rsidRPr="00D916D7">
        <w:rPr>
          <w:rFonts w:ascii="Times New Roman" w:hAnsi="Times New Roman"/>
          <w:sz w:val="26"/>
          <w:szCs w:val="26"/>
        </w:rPr>
        <w:t>, в рамках поддержки малого и среднего бизнеса предлагается помощь в составлении бизнес-планов для новых и развивающихся предприятий, организуются круглые столы для предприятий и предпринимателей с кредитными учреждениями. О</w:t>
      </w:r>
      <w:r w:rsidRPr="00D916D7">
        <w:rPr>
          <w:rFonts w:ascii="Times New Roman" w:hAnsi="Times New Roman"/>
          <w:color w:val="000000"/>
          <w:sz w:val="26"/>
          <w:szCs w:val="26"/>
        </w:rPr>
        <w:t>казывается постоянная консультационная, организационная и информационная поддержка.</w:t>
      </w:r>
    </w:p>
    <w:p w:rsidR="002F397E" w:rsidRPr="00D916D7" w:rsidRDefault="002F397E" w:rsidP="002F397E">
      <w:pPr>
        <w:spacing w:after="0" w:line="240" w:lineRule="auto"/>
        <w:ind w:firstLine="709"/>
        <w:jc w:val="both"/>
        <w:rPr>
          <w:rFonts w:ascii="Times New Roman" w:hAnsi="Times New Roman"/>
          <w:color w:val="000000"/>
          <w:sz w:val="26"/>
          <w:szCs w:val="26"/>
        </w:rPr>
      </w:pPr>
      <w:r w:rsidRPr="00D916D7">
        <w:rPr>
          <w:rFonts w:ascii="Times New Roman" w:hAnsi="Times New Roman"/>
          <w:color w:val="000000"/>
          <w:sz w:val="26"/>
          <w:szCs w:val="26"/>
        </w:rPr>
        <w:t>Городское поселение Федоровский является участником муниципальной программой «Создание условий для экономического развития Сургутского района» подпрограммы «Поддержка малого и среднего предпринимательства»:</w:t>
      </w:r>
    </w:p>
    <w:p w:rsidR="002F397E" w:rsidRPr="00D916D7" w:rsidRDefault="002F397E" w:rsidP="002F397E">
      <w:pPr>
        <w:spacing w:after="0" w:line="240" w:lineRule="auto"/>
        <w:ind w:firstLine="709"/>
        <w:jc w:val="both"/>
        <w:rPr>
          <w:rFonts w:ascii="Times New Roman" w:hAnsi="Times New Roman"/>
          <w:color w:val="000000"/>
          <w:sz w:val="26"/>
          <w:szCs w:val="26"/>
          <w:shd w:val="clear" w:color="auto" w:fill="FFFFFF"/>
        </w:rPr>
      </w:pPr>
      <w:r w:rsidRPr="00D916D7">
        <w:rPr>
          <w:rFonts w:ascii="Times New Roman" w:hAnsi="Times New Roman"/>
          <w:color w:val="000000"/>
          <w:sz w:val="26"/>
          <w:szCs w:val="26"/>
        </w:rPr>
        <w:t xml:space="preserve">-финансовую поддержку получили одиннадцать индивидуальных предпринимателя на </w:t>
      </w:r>
      <w:r w:rsidRPr="00D916D7">
        <w:rPr>
          <w:rFonts w:ascii="Times New Roman" w:hAnsi="Times New Roman"/>
          <w:color w:val="000000"/>
          <w:sz w:val="26"/>
          <w:szCs w:val="26"/>
          <w:shd w:val="clear" w:color="auto" w:fill="FFFFFF"/>
        </w:rPr>
        <w:t>возмещение части затрат на оплату арендных платежей по договорам аренды, затрат на приобретение оборудование, организационной и офисной техники, инвентаря, инструментов для осуществления предпринимательской деятельности, а также на возмещение части затрат, связанных с оплатой</w:t>
      </w:r>
      <w:r>
        <w:rPr>
          <w:rFonts w:ascii="Times New Roman" w:hAnsi="Times New Roman"/>
          <w:color w:val="000000"/>
          <w:sz w:val="26"/>
          <w:szCs w:val="26"/>
          <w:shd w:val="clear" w:color="auto" w:fill="FFFFFF"/>
        </w:rPr>
        <w:t xml:space="preserve"> жилищно-коммунальных услуг на </w:t>
      </w:r>
      <w:r w:rsidRPr="00D916D7">
        <w:rPr>
          <w:rFonts w:ascii="Times New Roman" w:hAnsi="Times New Roman"/>
          <w:color w:val="000000"/>
          <w:sz w:val="26"/>
          <w:szCs w:val="26"/>
          <w:shd w:val="clear" w:color="auto" w:fill="FFFFFF"/>
        </w:rPr>
        <w:t>сумму 2 млн 386 тысяч  258 рублей;</w:t>
      </w:r>
    </w:p>
    <w:p w:rsidR="002F397E" w:rsidRPr="00D916D7" w:rsidRDefault="002F397E" w:rsidP="002F397E">
      <w:pPr>
        <w:spacing w:after="0" w:line="240" w:lineRule="auto"/>
        <w:ind w:firstLine="709"/>
        <w:jc w:val="both"/>
        <w:rPr>
          <w:rFonts w:ascii="Times New Roman" w:hAnsi="Times New Roman"/>
          <w:color w:val="000000"/>
          <w:sz w:val="26"/>
          <w:szCs w:val="26"/>
        </w:rPr>
      </w:pPr>
      <w:r w:rsidRPr="00D916D7">
        <w:rPr>
          <w:rFonts w:ascii="Times New Roman" w:hAnsi="Times New Roman"/>
          <w:color w:val="000000"/>
          <w:sz w:val="26"/>
          <w:szCs w:val="26"/>
          <w:shd w:val="clear" w:color="auto" w:fill="FFFFFF"/>
        </w:rPr>
        <w:t xml:space="preserve">-три предпринимателя получили гранты для начинающих предпринимателей на общую сумму в 1 млн. 950 тысяч рублей. </w:t>
      </w:r>
    </w:p>
    <w:p w:rsidR="002F397E" w:rsidRPr="00D916D7" w:rsidRDefault="002F397E" w:rsidP="002F397E">
      <w:pPr>
        <w:spacing w:after="0" w:line="240" w:lineRule="auto"/>
        <w:ind w:firstLine="709"/>
        <w:jc w:val="both"/>
        <w:rPr>
          <w:rFonts w:ascii="Times New Roman" w:hAnsi="Times New Roman"/>
          <w:color w:val="000000"/>
          <w:sz w:val="26"/>
          <w:szCs w:val="26"/>
        </w:rPr>
      </w:pPr>
      <w:r w:rsidRPr="00D916D7">
        <w:rPr>
          <w:rFonts w:ascii="Times New Roman" w:hAnsi="Times New Roman"/>
          <w:color w:val="000000"/>
          <w:sz w:val="26"/>
          <w:szCs w:val="26"/>
        </w:rPr>
        <w:t xml:space="preserve">-образовательное мероприятие (дополнительное образование) получили семь субъектов, среди них как индивидуальные предприниматели, так и юридические лица.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В 2017 году в городском поселении Федоровский при участии </w:t>
      </w:r>
      <w:r w:rsidRPr="00D916D7">
        <w:rPr>
          <w:rFonts w:ascii="Times New Roman" w:hAnsi="Times New Roman"/>
          <w:color w:val="242424"/>
          <w:sz w:val="26"/>
          <w:szCs w:val="26"/>
        </w:rPr>
        <w:t xml:space="preserve">представителей администрации Сургутского района, </w:t>
      </w:r>
      <w:r w:rsidRPr="00D916D7">
        <w:rPr>
          <w:rFonts w:ascii="Times New Roman" w:hAnsi="Times New Roman"/>
          <w:sz w:val="26"/>
          <w:szCs w:val="26"/>
        </w:rPr>
        <w:t xml:space="preserve">Сургутского филиала Фонда поддержки предпринимательства Югры, Сургутского филиала ООО «Окружной Бизнес-Инкубатор», Фонда микрофинансирования ХМАО-Югры, Центра занятости населения состоялся круглый стол на тему: «Поддержка субъектам малого и среднего предпринимательства», в котором приняло участие 29 предпринимателей из городского поселения Федоровский. Проведена встреча с учениками старших классов школы №5 с целью информирования </w:t>
      </w:r>
      <w:r w:rsidRPr="00D916D7">
        <w:rPr>
          <w:rFonts w:ascii="Times New Roman" w:hAnsi="Times New Roman"/>
          <w:sz w:val="26"/>
          <w:szCs w:val="26"/>
        </w:rPr>
        <w:lastRenderedPageBreak/>
        <w:t>старшеклассников об успешной практики молодежного предпринимательства, формированию навыков финансовой грамотности.</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августе 2017 года администрацией г.</w:t>
      </w:r>
      <w:r>
        <w:rPr>
          <w:rFonts w:ascii="Times New Roman" w:hAnsi="Times New Roman"/>
          <w:sz w:val="26"/>
          <w:szCs w:val="26"/>
        </w:rPr>
        <w:t>п. Федоровский совместно с МКУ «Новое поколение»</w:t>
      </w:r>
      <w:r w:rsidRPr="00D916D7">
        <w:rPr>
          <w:rFonts w:ascii="Times New Roman" w:hAnsi="Times New Roman"/>
          <w:sz w:val="26"/>
          <w:szCs w:val="26"/>
        </w:rPr>
        <w:t xml:space="preserve"> и администрацией Сургутского района, про</w:t>
      </w:r>
      <w:r>
        <w:rPr>
          <w:rFonts w:ascii="Times New Roman" w:hAnsi="Times New Roman"/>
          <w:sz w:val="26"/>
          <w:szCs w:val="26"/>
        </w:rPr>
        <w:t>ведена информационная компания «</w:t>
      </w:r>
      <w:r w:rsidRPr="00D916D7">
        <w:rPr>
          <w:rFonts w:ascii="Times New Roman" w:hAnsi="Times New Roman"/>
          <w:sz w:val="26"/>
          <w:szCs w:val="26"/>
        </w:rPr>
        <w:t>Сургутский район-террито</w:t>
      </w:r>
      <w:r>
        <w:rPr>
          <w:rFonts w:ascii="Times New Roman" w:hAnsi="Times New Roman"/>
          <w:sz w:val="26"/>
          <w:szCs w:val="26"/>
        </w:rPr>
        <w:t>рия успешного развития бизнеса!».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Начинающие предприниматели городского поселения Федоровский принимают активное участие в различных мероприятиях, проводимых как на территории Ханты-Мансийского автономного округа – Югры, так и в разных городах России, направленных на выявление и развитие предпринимательских способностей.</w:t>
      </w:r>
    </w:p>
    <w:p w:rsidR="002F397E" w:rsidRPr="00D916D7" w:rsidRDefault="002F397E" w:rsidP="002F397E">
      <w:pPr>
        <w:tabs>
          <w:tab w:val="left" w:pos="3267"/>
          <w:tab w:val="center" w:pos="5173"/>
        </w:tabs>
        <w:spacing w:after="0" w:line="240" w:lineRule="auto"/>
        <w:ind w:firstLine="567"/>
        <w:jc w:val="center"/>
        <w:rPr>
          <w:rFonts w:ascii="Times New Roman" w:hAnsi="Times New Roman"/>
          <w:b/>
          <w:sz w:val="26"/>
          <w:szCs w:val="26"/>
          <w:u w:val="single"/>
        </w:rPr>
      </w:pPr>
    </w:p>
    <w:p w:rsidR="002F397E" w:rsidRPr="00D916D7" w:rsidRDefault="002F397E" w:rsidP="002F397E">
      <w:pPr>
        <w:tabs>
          <w:tab w:val="left" w:pos="3267"/>
          <w:tab w:val="center" w:pos="5173"/>
        </w:tabs>
        <w:spacing w:after="0" w:line="240" w:lineRule="auto"/>
        <w:jc w:val="center"/>
        <w:rPr>
          <w:rFonts w:ascii="Times New Roman" w:hAnsi="Times New Roman"/>
          <w:b/>
          <w:sz w:val="26"/>
          <w:szCs w:val="26"/>
        </w:rPr>
      </w:pPr>
      <w:r w:rsidRPr="00D916D7">
        <w:rPr>
          <w:rFonts w:ascii="Times New Roman" w:hAnsi="Times New Roman"/>
          <w:b/>
          <w:sz w:val="26"/>
          <w:szCs w:val="26"/>
        </w:rPr>
        <w:t>4. Потребительский рынок</w:t>
      </w:r>
    </w:p>
    <w:p w:rsidR="002F397E" w:rsidRPr="00D916D7" w:rsidRDefault="002F397E" w:rsidP="002F397E">
      <w:pPr>
        <w:tabs>
          <w:tab w:val="left" w:pos="3267"/>
          <w:tab w:val="center" w:pos="5173"/>
        </w:tabs>
        <w:spacing w:after="0" w:line="240" w:lineRule="auto"/>
        <w:jc w:val="center"/>
        <w:rPr>
          <w:rFonts w:ascii="Times New Roman" w:hAnsi="Times New Roman"/>
          <w:sz w:val="26"/>
          <w:szCs w:val="26"/>
        </w:rPr>
      </w:pPr>
    </w:p>
    <w:p w:rsidR="002F397E"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Стратегия развития потребительского рынка на территории поселения направлена на развитие различных типов предприятий, удовлетворяющих потребности жителей поселения с различными доходами, расширение услуг, предоставляемых населению и повышение качества оказываемых услуг.</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2017 году на территории городского поселения Федоровский осуществляли свою деятельность 176 объекта малого и среднего бизнеса, что на 1,7% больше чем в 2016 году.</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структуре оборота малых предприятий важное место занимает оптовая и розничная торговля, что обусловлено относительно быстрой окупаемостью вложенного капитала по сравнению с другими видами экономической деятельности.</w:t>
      </w:r>
    </w:p>
    <w:p w:rsidR="002F397E"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2017 году предприятия торговли составили 34,7% от общего количества объектов малого и среднего бизнеса, объекты бытового обслуживания – 31,8%, предприятия общественного питания – 10,2 %, прочие объекты потребительского рынка – 9,1%, прочие объекты малого и среднего бизнеса – 14,2%.</w:t>
      </w:r>
    </w:p>
    <w:p w:rsidR="002F397E" w:rsidRDefault="002F397E" w:rsidP="002F397E">
      <w:pPr>
        <w:spacing w:after="0" w:line="240" w:lineRule="auto"/>
        <w:jc w:val="both"/>
        <w:rPr>
          <w:rFonts w:ascii="Times New Roman" w:hAnsi="Times New Roman"/>
          <w:sz w:val="26"/>
          <w:szCs w:val="26"/>
        </w:rPr>
      </w:pPr>
      <w:r>
        <w:rPr>
          <w:noProof/>
        </w:rPr>
        <w:drawing>
          <wp:inline distT="0" distB="0" distL="0" distR="0">
            <wp:extent cx="5934075" cy="2486025"/>
            <wp:effectExtent l="19050" t="0" r="9525" b="0"/>
            <wp:docPr id="30" name="Диаграмма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4"/>
                    <pic:cNvPicPr>
                      <a:picLocks noChangeArrowheads="1"/>
                    </pic:cNvPicPr>
                  </pic:nvPicPr>
                  <pic:blipFill>
                    <a:blip r:embed="rId9"/>
                    <a:srcRect/>
                    <a:stretch>
                      <a:fillRect/>
                    </a:stretch>
                  </pic:blipFill>
                  <pic:spPr bwMode="auto">
                    <a:xfrm>
                      <a:off x="0" y="0"/>
                      <a:ext cx="5934075" cy="2486025"/>
                    </a:xfrm>
                    <a:prstGeom prst="rect">
                      <a:avLst/>
                    </a:prstGeom>
                    <a:noFill/>
                    <a:ln w="9525">
                      <a:noFill/>
                      <a:miter lim="800000"/>
                      <a:headEnd/>
                      <a:tailEnd/>
                    </a:ln>
                  </pic:spPr>
                </pic:pic>
              </a:graphicData>
            </a:graphic>
          </wp:inline>
        </w:drawing>
      </w:r>
    </w:p>
    <w:p w:rsidR="002F397E" w:rsidRPr="0066145E" w:rsidRDefault="002F397E" w:rsidP="002F397E">
      <w:pPr>
        <w:spacing w:after="0" w:line="240" w:lineRule="auto"/>
        <w:jc w:val="both"/>
        <w:rPr>
          <w:rFonts w:ascii="Times New Roman" w:hAnsi="Times New Roman"/>
          <w:sz w:val="26"/>
          <w:szCs w:val="26"/>
        </w:rPr>
      </w:pP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К прочим объектам малого и среднего бизнеса относятся предприятия, осуществляющие такие виды деятельности как:</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агропромышленный комплекс-8%;</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услуги телевидения-8%;</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печатные услуги (газета)-4%;</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доставка пиццы-4%;</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охрана предприятий и учреждений-4%;</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дачные общества-4%;</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стоматологическая деятельность-20%;</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lastRenderedPageBreak/>
        <w:t>- агентства недвижимости-8%</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автошколы-8%;</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услуги гостиниц-4%;</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услуги продаж авиа, ж/д билетов-4%;</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услуги гаражных кооперативов-12%;</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-курсы по изучению иностранных языков-12%</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2017 году оборот розничной торговли составил 2 553,3 млн. рублей, что в сопоставимых ценах составляет 104,1% к уровню 2016 года.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В2017 году на территории городского поселения Федоровский функционировало 61 предприятие розничной торговли общей торговой площадью 15 021 метр, в том числе 4 торговых центра, 35 магазинов, 12 павильонов и 10 киосков. </w:t>
      </w:r>
    </w:p>
    <w:p w:rsidR="002F397E" w:rsidRPr="00D916D7" w:rsidRDefault="002F397E" w:rsidP="002F397E">
      <w:pPr>
        <w:spacing w:after="0" w:line="240" w:lineRule="auto"/>
        <w:ind w:firstLine="709"/>
        <w:jc w:val="both"/>
        <w:rPr>
          <w:rFonts w:ascii="Times New Roman" w:hAnsi="Times New Roman"/>
          <w:color w:val="000000"/>
          <w:spacing w:val="-5"/>
          <w:sz w:val="26"/>
          <w:szCs w:val="26"/>
        </w:rPr>
      </w:pPr>
      <w:r w:rsidRPr="00D916D7">
        <w:rPr>
          <w:rFonts w:ascii="Times New Roman" w:hAnsi="Times New Roman"/>
          <w:color w:val="000000"/>
          <w:sz w:val="26"/>
          <w:szCs w:val="26"/>
        </w:rPr>
        <w:t xml:space="preserve">В целях реализации Указа Президента Российской Федерации от 06.08.2014 № 560 «О применении отдельных специальных экономических мер в целях обеспечения безопасности Российской Федерации», постановления Правительства Российской Федерации от 07.08.2014 № 778 «О мерах по реализации Указа Президента Российской Федерации от 06.08.2014 № 560 «О применении отдельных специальных экономических мер в целях обеспечения безопасности Российской Федерации» и распоряжения Губернатора ХМАО-Югры от 29.08.2014 № 476-р «О комплексе мер по обеспечению сбалансированности товарных рынков в Ханты-Мансийском автономном округе – Югре», а также в целях своевременного выявления и предотвращения необоснованного повышения цен на социально значимые продовольственные товары на территории городского поселения Федоровский администрацией городского поселения Федоровский совместно с администрацией Сургутского района осуществляется </w:t>
      </w:r>
      <w:r w:rsidRPr="00D916D7">
        <w:rPr>
          <w:rFonts w:ascii="Times New Roman" w:hAnsi="Times New Roman"/>
          <w:color w:val="000000"/>
          <w:spacing w:val="-5"/>
          <w:sz w:val="26"/>
          <w:szCs w:val="26"/>
        </w:rPr>
        <w:t>ежедневный мониторинг цен на фиксированный набор товаров по муниципальному образованию с пояснениями причин выявленного роста цен.</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Поставка товаров в предприятия розничной торговли осуществляется из Екатеринбурга, Тюмени, Челябинска, Омска, Нижневартовска, Сургута и других городов.</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Популярностью у жителей поселения пользуются кафе, где предлагаются не только вкусные и качественные блюда, но и оказываются услуги по проведению торжественных мероприятий с музыкальным сопровождением.</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В 2017 году оборот общественного питания составил 235,4 млн. рублей, или 104,1% к уровню 2016 года. Общее количество предприятий общественного питания с учетом школьных столовых составило 18 единиц на 1270 посадочных мест.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На территории городского поселения Федоровский действует 3 хлебопекарни мощностью 2,07 и 0,064 тонн хлеба и хлебобулочных изделий в сутки. Ассортимент производимых хлебобулочных изделий расширяется.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Развивается рынок услуг: предоставляются кредиты на покупку мебели и сложнобытовой техники, производится доставка крупногабаритных товаров на дом, ремонт часов, обуви, сложнобытовой техники, оказываются фотоуслуги.</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Бытовое обслуживание населения городского поселения Федоровский представлено 56 предприятием различных форм собственности. Основными направлениями в сфере бытового обслуживания населения является предоставление парикмахерских услуг – 28,6% от общего количества объектов бытового обслуживания, ремонт и пошив швейных, меховых и кожанных изделий, головных уборов и изделий текстильной галантереи-19,6%. Предприятия бытового обслуживания населения, стремятся улучшить уровень обслуживания, расширить спектр оказываемых услуг, улучшая качество обслуживания, повышая квалификацию и профессиональный уровень обслуживающего персонала.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lastRenderedPageBreak/>
        <w:t>В 2017 году объем платных услуг составил 718,6 млн. рублей (104,2% к уровню 2016 года).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Основную долю в объеме платных услуг занимают услуги «обязательного» характера: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жилищно-коммунальные услуги 58,9%;</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услуги связи 12,2%;</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бытовые услуги 13%;</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образовательные услуги 13%;</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медицинские услуги 1,2%;</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почтовые услуги 0,3%;</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услуги культуры и спорта 1,3%;</w:t>
      </w:r>
    </w:p>
    <w:p w:rsidR="002F397E"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прочие 0,2%.</w:t>
      </w:r>
    </w:p>
    <w:p w:rsidR="002F397E" w:rsidRDefault="002F397E" w:rsidP="002F397E">
      <w:pPr>
        <w:spacing w:after="0" w:line="240" w:lineRule="auto"/>
        <w:ind w:firstLine="426"/>
        <w:jc w:val="both"/>
        <w:rPr>
          <w:rFonts w:ascii="Times New Roman" w:hAnsi="Times New Roman"/>
          <w:sz w:val="26"/>
          <w:szCs w:val="26"/>
        </w:rPr>
      </w:pPr>
    </w:p>
    <w:p w:rsidR="002F397E" w:rsidRDefault="002F397E" w:rsidP="002F397E">
      <w:pPr>
        <w:tabs>
          <w:tab w:val="left" w:pos="7938"/>
        </w:tabs>
        <w:spacing w:after="0" w:line="240" w:lineRule="auto"/>
        <w:ind w:firstLine="426"/>
        <w:jc w:val="center"/>
        <w:rPr>
          <w:rFonts w:ascii="Times New Roman" w:hAnsi="Times New Roman"/>
          <w:sz w:val="26"/>
          <w:szCs w:val="26"/>
          <w:highlight w:val="yellow"/>
        </w:rPr>
      </w:pPr>
      <w:r>
        <w:rPr>
          <w:noProof/>
        </w:rPr>
        <w:drawing>
          <wp:inline distT="0" distB="0" distL="0" distR="0">
            <wp:extent cx="5524500" cy="2847975"/>
            <wp:effectExtent l="0" t="0" r="0" b="0"/>
            <wp:docPr id="31"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F397E" w:rsidRDefault="002F397E" w:rsidP="002F397E">
      <w:pPr>
        <w:spacing w:after="0" w:line="240" w:lineRule="auto"/>
        <w:rPr>
          <w:rFonts w:ascii="Times New Roman" w:hAnsi="Times New Roman"/>
          <w:sz w:val="26"/>
          <w:szCs w:val="26"/>
          <w:highlight w:val="yellow"/>
        </w:rPr>
      </w:pPr>
    </w:p>
    <w:p w:rsidR="002F397E" w:rsidRPr="005C3586"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Услуги учреждений социальной сферы продолжают свое развитие, несмотря на то, что их доля в объеме платных услуг невелика. Ежегодное увеличение денежных доходов населения способствует росту услуг такого характера.</w:t>
      </w:r>
    </w:p>
    <w:p w:rsidR="002F397E" w:rsidRPr="0074027E" w:rsidRDefault="002F397E" w:rsidP="002F397E">
      <w:pPr>
        <w:spacing w:after="0" w:line="240" w:lineRule="auto"/>
        <w:jc w:val="both"/>
        <w:rPr>
          <w:rFonts w:ascii="Times New Roman" w:hAnsi="Times New Roman"/>
          <w:sz w:val="26"/>
          <w:szCs w:val="26"/>
          <w:highlight w:val="yellow"/>
        </w:rPr>
      </w:pPr>
    </w:p>
    <w:p w:rsidR="002F397E" w:rsidRPr="00907A36" w:rsidRDefault="002F397E" w:rsidP="002F397E">
      <w:pPr>
        <w:spacing w:after="0" w:line="240" w:lineRule="auto"/>
        <w:ind w:firstLine="567"/>
        <w:jc w:val="center"/>
        <w:rPr>
          <w:rFonts w:ascii="Times New Roman" w:hAnsi="Times New Roman"/>
          <w:b/>
          <w:sz w:val="26"/>
          <w:szCs w:val="26"/>
        </w:rPr>
      </w:pPr>
      <w:r w:rsidRPr="00907A36">
        <w:rPr>
          <w:rFonts w:ascii="Times New Roman" w:hAnsi="Times New Roman"/>
          <w:b/>
          <w:sz w:val="26"/>
          <w:szCs w:val="26"/>
        </w:rPr>
        <w:t>5. Труд и занятость</w:t>
      </w:r>
    </w:p>
    <w:p w:rsidR="002F397E" w:rsidRPr="00907A36" w:rsidRDefault="002F397E" w:rsidP="002F397E">
      <w:pPr>
        <w:spacing w:after="0" w:line="240" w:lineRule="auto"/>
        <w:ind w:firstLine="567"/>
        <w:jc w:val="center"/>
        <w:rPr>
          <w:rFonts w:ascii="Times New Roman" w:hAnsi="Times New Roman"/>
          <w:sz w:val="26"/>
          <w:szCs w:val="26"/>
        </w:rPr>
      </w:pP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Важнейшим показателем развития поселения, в частности занятости населения является баланс трудовых ресурсов, который характеризует наличие на территории поселения трудовых ресурсов и их занятость. Занятость – одна из важнейших социально-экономических проблем рыночной экономики. Уровень занятости населения характеризует равновесие экономической системы и обеспечивает экономическую и социальную стабильность общества.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Численность занятых в экономике в 2017 году по сравнению с 2016 годом увеличилась на 0,1% и составила 13311 человек. Основная численность занятых в экономике трудится на крупных и средних предприятиях различных форм собственности.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Численность занятых в сфере образования составляет </w:t>
      </w:r>
      <w:r>
        <w:rPr>
          <w:rFonts w:ascii="Times New Roman" w:hAnsi="Times New Roman"/>
          <w:sz w:val="26"/>
          <w:szCs w:val="26"/>
        </w:rPr>
        <w:t>412</w:t>
      </w:r>
      <w:r w:rsidRPr="00D916D7">
        <w:rPr>
          <w:rFonts w:ascii="Times New Roman" w:hAnsi="Times New Roman"/>
          <w:sz w:val="26"/>
          <w:szCs w:val="26"/>
        </w:rPr>
        <w:t xml:space="preserve"> педагог</w:t>
      </w:r>
      <w:r>
        <w:rPr>
          <w:rFonts w:ascii="Times New Roman" w:hAnsi="Times New Roman"/>
          <w:sz w:val="26"/>
          <w:szCs w:val="26"/>
        </w:rPr>
        <w:t>ов</w:t>
      </w:r>
      <w:r w:rsidRPr="00D916D7">
        <w:rPr>
          <w:rFonts w:ascii="Times New Roman" w:hAnsi="Times New Roman"/>
          <w:sz w:val="26"/>
          <w:szCs w:val="26"/>
        </w:rPr>
        <w:t xml:space="preserve">, в сфере культуры численность работающих 64 человека, в сфере здравоохранения 401 человек, численность занятых в сельском хозяйстве осталась на уровне прошлого года и составила 67 человек.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lastRenderedPageBreak/>
        <w:t xml:space="preserve">Проблема рынка труда – это профессионально-квалификационный дисбаланс спроса и предложения рабочей силы, в том числе несоответствие профессионально-квалификационной структуры безработных граждан имеющимся вакансиям.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Можно выделить три наиболее уязвимых по отношению к занятости группы населения: молодежь, женщины, инвалиды. По-прежнему численность безработных женщин значительно выше численности безработных мужчин, большинство безработных женщин воспитывают несовершеннолетних детей. Из официально зарегистрированных безработных, женщины составляют 22 человека или 57,9%. В 2017 году количество безработной молодежи в возрасте от 16 до 29 лет увеличилось в 2,5 раза (с 5 человек до 12 человек) и составило 31,6 %, от общей численности официально зарегистрированных безработных.</w:t>
      </w:r>
    </w:p>
    <w:p w:rsidR="002F397E"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Всего за 2017 год заявленная в центр занятости организациями поселения потребность составила 43 человека. Численность незанятых граждан, обратившихся за содействием в поиске подходящей работы за 2017 год, составила 66 человек. Количество официально зарегистрированных безработных по городскому поселению Федоровский на конец 2017 года составило 38 человек.</w:t>
      </w:r>
    </w:p>
    <w:p w:rsidR="002F397E" w:rsidRPr="004F773C" w:rsidRDefault="002F397E" w:rsidP="002F397E">
      <w:pPr>
        <w:spacing w:after="0" w:line="240" w:lineRule="auto"/>
        <w:jc w:val="both"/>
        <w:rPr>
          <w:rFonts w:ascii="Times New Roman" w:hAnsi="Times New Roman"/>
          <w:sz w:val="26"/>
          <w:szCs w:val="26"/>
        </w:rPr>
      </w:pPr>
      <w:r>
        <w:rPr>
          <w:rFonts w:ascii="Times New Roman" w:hAnsi="Times New Roman"/>
          <w:noProof/>
          <w:sz w:val="26"/>
          <w:szCs w:val="26"/>
        </w:rPr>
        <w:drawing>
          <wp:inline distT="0" distB="0" distL="0" distR="0">
            <wp:extent cx="5910837" cy="3101345"/>
            <wp:effectExtent l="19050" t="0" r="13713" b="3805"/>
            <wp:docPr id="3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F397E" w:rsidRDefault="002F397E" w:rsidP="002F397E">
      <w:pPr>
        <w:spacing w:after="0" w:line="240" w:lineRule="auto"/>
        <w:ind w:firstLine="426"/>
        <w:jc w:val="both"/>
        <w:rPr>
          <w:rFonts w:ascii="Times New Roman" w:hAnsi="Times New Roman"/>
          <w:sz w:val="26"/>
          <w:szCs w:val="26"/>
        </w:rPr>
      </w:pP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Структура зарегистрированных безработных по уровню образования на 31.12.2017 г. в процентном отношении к общей численности безработных:</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количество безработных, имеющих высшее и среднее (в т.ч. начальное) профессиональное образование – 21,0% (8 человек);</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количество безработных, имеющих среднее и неполное среднее образование – 78,9% (30 человек).</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настоящее время вопросы занятости и трудоустройства молодежи приобретают особую актуальность в связи с повышением требований к квалификации кадров на рынке труда. Проблема трудоустройства выпускников учебных заведений выходит на первый план в сфере государственной молодежной политики.</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С целью сокращения безработных, инспекторами Сургутского центра занятости проводится следующая работа: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1) организация ярмарок вакансий и учебных мест;</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2) информирование населения о положении на рынке труда (разрабатываются и распространяются среди работодателей и граждан, обратившихся в центр занятости </w:t>
      </w:r>
      <w:r w:rsidRPr="00D916D7">
        <w:rPr>
          <w:rFonts w:ascii="Times New Roman" w:hAnsi="Times New Roman"/>
          <w:sz w:val="26"/>
          <w:szCs w:val="26"/>
        </w:rPr>
        <w:lastRenderedPageBreak/>
        <w:t>буклеты, размещается информация в средствах массовой информации, а именно публикуются объявления, статьи, размещается информация на Интернет-ресурсах);</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3) оказывается содействие для самозанятости населения, для открытия собственного дела;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4) организация профессиональной подготовки, переподготовки, повышения квалификации;</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5) организация психологической поддержки безработным гражданам:</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находящимся в трудных жизненных условиях;</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испытывающим трудности в поиске работы;</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6) оказывается социальная поддержка безработных граждан (пособие по безработице, материальная помощь);</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7) для реализации программ временного трудоустройства населения проводятся следующие мероприятия: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организация общественных оплачиваемых работ;</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организация временного трудоустройства граждан, особо нуждающихся в социальной защите;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организация временного трудоустройства несовершеннолетних граждан в возрасте от 14 до 18 лет в свободное от учебы время;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организация временного трудоустройства граждан из числа выпускников начального и среднего профессионального образования в возрасте до 20 лет.</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дальнейшем будет продолжена работа по улучшению ситуации на рынке труда, способствующая максимальному обеспечению занятости населения городского поселения Федоровский.</w:t>
      </w:r>
    </w:p>
    <w:p w:rsidR="002F397E" w:rsidRPr="00D916D7" w:rsidRDefault="002F397E" w:rsidP="002F397E">
      <w:pPr>
        <w:spacing w:after="0" w:line="240" w:lineRule="auto"/>
        <w:ind w:firstLine="567"/>
        <w:jc w:val="center"/>
        <w:rPr>
          <w:rFonts w:ascii="Times New Roman" w:hAnsi="Times New Roman"/>
          <w:b/>
          <w:sz w:val="26"/>
          <w:szCs w:val="26"/>
        </w:rPr>
      </w:pPr>
    </w:p>
    <w:p w:rsidR="002F397E" w:rsidRPr="00D916D7" w:rsidRDefault="002F397E" w:rsidP="002F397E">
      <w:pPr>
        <w:spacing w:after="0" w:line="240" w:lineRule="auto"/>
        <w:ind w:firstLine="567"/>
        <w:jc w:val="center"/>
        <w:rPr>
          <w:rFonts w:ascii="Times New Roman" w:hAnsi="Times New Roman"/>
          <w:b/>
          <w:sz w:val="26"/>
          <w:szCs w:val="26"/>
        </w:rPr>
      </w:pPr>
      <w:r w:rsidRPr="00D916D7">
        <w:rPr>
          <w:rFonts w:ascii="Times New Roman" w:hAnsi="Times New Roman"/>
          <w:b/>
          <w:sz w:val="26"/>
          <w:szCs w:val="26"/>
        </w:rPr>
        <w:t>6. Денежные доходы и расходы населения</w:t>
      </w:r>
    </w:p>
    <w:p w:rsidR="002F397E" w:rsidRPr="00D916D7" w:rsidRDefault="002F397E" w:rsidP="002F397E">
      <w:pPr>
        <w:spacing w:after="0" w:line="240" w:lineRule="auto"/>
        <w:ind w:firstLine="567"/>
        <w:jc w:val="center"/>
        <w:rPr>
          <w:rFonts w:ascii="Times New Roman" w:hAnsi="Times New Roman"/>
          <w:sz w:val="26"/>
          <w:szCs w:val="26"/>
        </w:rPr>
      </w:pP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Важнейшим показателем уровня жизни населения являются денежные доходы. Уровень благосостояния в основном зависит от уровня заработной платы и размера пенсии - основных видов денежных доходов населения.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2017 году денежные доходы населения составили 9 817,2 млн. рублей, что выше уровня 2016 года на 101,4%.</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Состав денежных доходов населения за 2017 год по сравнению с 2016 годом оценивается следующим образом:</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оплата труда – 9 120,0 млн. рублей или 92,9% от общего объема доходов, при этом рост составил 101,3%;</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 социальные трансферты (пенсии, государственные социальные пособия, ежемесячные детские пособия, субсидии на оплату ЖКУ, другие выплаты социального характера) – 531,6 млн. рублей или 5,4% от общего объема доходов, повышение составило 104%.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 другие доходы (доходы от долевого участия в деятельности организаций, доходы, полученные в виде выигрышей и призов, процентные доходы по вкладам в банках) – 165,6 млн. рублей или 1,7% от общего объема доходов.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Главная составляющая в структуре доходов населения – оплата труда.</w:t>
      </w:r>
    </w:p>
    <w:p w:rsidR="002F397E" w:rsidRPr="00A50BD6"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2017 году среднемесячная заработная плата на одного работающего составила 57 тыс. руб. или 101,1% по отношению к уровню 2016 года.</w:t>
      </w:r>
    </w:p>
    <w:p w:rsidR="002F397E" w:rsidRPr="0074027E" w:rsidRDefault="002F397E" w:rsidP="002F397E">
      <w:pPr>
        <w:spacing w:after="0" w:line="240" w:lineRule="auto"/>
        <w:ind w:firstLine="426"/>
        <w:jc w:val="both"/>
        <w:rPr>
          <w:rFonts w:ascii="Times New Roman" w:hAnsi="Times New Roman"/>
          <w:sz w:val="26"/>
          <w:szCs w:val="26"/>
          <w:highlight w:val="yellow"/>
        </w:rPr>
      </w:pPr>
    </w:p>
    <w:p w:rsidR="002F397E" w:rsidRPr="0074027E" w:rsidRDefault="002F397E" w:rsidP="002F397E">
      <w:pPr>
        <w:spacing w:after="0" w:line="240" w:lineRule="auto"/>
        <w:jc w:val="center"/>
        <w:rPr>
          <w:rFonts w:ascii="Times New Roman" w:hAnsi="Times New Roman"/>
          <w:sz w:val="26"/>
          <w:szCs w:val="26"/>
          <w:highlight w:val="yellow"/>
        </w:rPr>
      </w:pPr>
      <w:r>
        <w:rPr>
          <w:rFonts w:ascii="Times New Roman" w:hAnsi="Times New Roman"/>
          <w:noProof/>
          <w:sz w:val="26"/>
          <w:szCs w:val="26"/>
        </w:rPr>
        <w:lastRenderedPageBreak/>
        <w:drawing>
          <wp:inline distT="0" distB="0" distL="0" distR="0">
            <wp:extent cx="3734179" cy="2170564"/>
            <wp:effectExtent l="6097" t="6092" r="3049" b="4569"/>
            <wp:docPr id="33"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F397E" w:rsidRPr="0074027E" w:rsidRDefault="002F397E" w:rsidP="002F397E">
      <w:pPr>
        <w:spacing w:after="0" w:line="240" w:lineRule="auto"/>
        <w:jc w:val="center"/>
        <w:rPr>
          <w:rFonts w:ascii="Times New Roman" w:hAnsi="Times New Roman"/>
          <w:sz w:val="26"/>
          <w:szCs w:val="26"/>
          <w:highlight w:val="yellow"/>
        </w:rPr>
      </w:pPr>
    </w:p>
    <w:p w:rsidR="002F397E" w:rsidRPr="0074027E" w:rsidRDefault="002F397E" w:rsidP="002F397E">
      <w:pPr>
        <w:spacing w:after="0" w:line="240" w:lineRule="auto"/>
        <w:jc w:val="center"/>
        <w:rPr>
          <w:rFonts w:ascii="Times New Roman" w:hAnsi="Times New Roman"/>
          <w:sz w:val="26"/>
          <w:szCs w:val="26"/>
          <w:highlight w:val="yellow"/>
        </w:rPr>
      </w:pPr>
      <w:r>
        <w:rPr>
          <w:noProof/>
        </w:rPr>
        <w:drawing>
          <wp:inline distT="0" distB="0" distL="0" distR="0">
            <wp:extent cx="4486275" cy="2552700"/>
            <wp:effectExtent l="0" t="0" r="0" b="0"/>
            <wp:docPr id="34"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F397E" w:rsidRDefault="002F397E" w:rsidP="002F397E">
      <w:pPr>
        <w:spacing w:after="0" w:line="240" w:lineRule="auto"/>
        <w:jc w:val="both"/>
        <w:rPr>
          <w:rFonts w:ascii="Times New Roman" w:hAnsi="Times New Roman"/>
          <w:sz w:val="26"/>
          <w:szCs w:val="26"/>
          <w:highlight w:val="yellow"/>
        </w:rPr>
      </w:pP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Денежные расходы населения в 2017 году составили 8 197,2 млн. рублей, что на 4,1% больше чем в 2016 году.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В общем объеме расходов удельный вес расходов на покупку товаров и оплату услуг составляет 83,8%, которые в денежном выражении составляют 6 868,7 млн. рублей. В 2017 году объем расходов на обязательные платежи, и разнообразные взносы составил 512,5 млн. рублей. Прочие расходы населения в 2017 году составили 816,0 млн. рублей.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Превышение доходов над расходами составило 1 619,95 млн. рублей, что на 10,1% меньше чем в 2016 году.</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Среднемесячный доход населения в городском поселении Федоровский в 2017 году составил 35,0 тыс. рублей.</w:t>
      </w:r>
    </w:p>
    <w:p w:rsidR="002F397E" w:rsidRPr="00D916D7" w:rsidRDefault="002F397E" w:rsidP="002F397E">
      <w:pPr>
        <w:spacing w:after="0" w:line="240" w:lineRule="auto"/>
        <w:ind w:firstLine="567"/>
        <w:jc w:val="both"/>
        <w:rPr>
          <w:rFonts w:ascii="Times New Roman" w:hAnsi="Times New Roman"/>
          <w:sz w:val="26"/>
          <w:szCs w:val="26"/>
        </w:rPr>
      </w:pPr>
    </w:p>
    <w:p w:rsidR="002F397E" w:rsidRPr="00D916D7" w:rsidRDefault="002F397E" w:rsidP="002F397E">
      <w:pPr>
        <w:spacing w:after="0" w:line="240" w:lineRule="auto"/>
        <w:ind w:firstLine="567"/>
        <w:jc w:val="center"/>
        <w:rPr>
          <w:rFonts w:ascii="Times New Roman" w:eastAsia="Calibri" w:hAnsi="Times New Roman"/>
          <w:b/>
          <w:sz w:val="26"/>
          <w:szCs w:val="26"/>
        </w:rPr>
      </w:pPr>
      <w:r w:rsidRPr="00D916D7">
        <w:rPr>
          <w:rFonts w:ascii="Times New Roman" w:eastAsia="Calibri" w:hAnsi="Times New Roman"/>
          <w:b/>
          <w:sz w:val="26"/>
          <w:szCs w:val="26"/>
        </w:rPr>
        <w:t>7. Баланс финансовых ресурсов</w:t>
      </w:r>
    </w:p>
    <w:p w:rsidR="002F397E" w:rsidRPr="00D916D7" w:rsidRDefault="002F397E" w:rsidP="002F397E">
      <w:pPr>
        <w:spacing w:after="0" w:line="240" w:lineRule="auto"/>
        <w:ind w:firstLine="567"/>
        <w:jc w:val="center"/>
        <w:rPr>
          <w:rFonts w:ascii="Times New Roman" w:eastAsia="Calibri" w:hAnsi="Times New Roman"/>
          <w:sz w:val="26"/>
          <w:szCs w:val="26"/>
        </w:rPr>
      </w:pPr>
    </w:p>
    <w:p w:rsidR="002F397E" w:rsidRPr="00D916D7" w:rsidRDefault="002F397E" w:rsidP="002F397E">
      <w:pPr>
        <w:spacing w:after="0" w:line="240" w:lineRule="auto"/>
        <w:ind w:firstLine="709"/>
        <w:jc w:val="both"/>
        <w:rPr>
          <w:rFonts w:ascii="Times New Roman" w:eastAsia="Calibri" w:hAnsi="Times New Roman"/>
          <w:sz w:val="26"/>
          <w:szCs w:val="26"/>
        </w:rPr>
      </w:pPr>
      <w:r w:rsidRPr="00D916D7">
        <w:rPr>
          <w:rFonts w:ascii="Times New Roman" w:eastAsia="Calibri" w:hAnsi="Times New Roman"/>
          <w:sz w:val="26"/>
          <w:szCs w:val="26"/>
        </w:rPr>
        <w:t>Доходы бюджета городского поселения Федоровский формируются за счет средств налоговых и неналоговых доходов, безвозмездных поступлений.</w:t>
      </w:r>
    </w:p>
    <w:p w:rsidR="002F397E" w:rsidRPr="00D916D7" w:rsidRDefault="002F397E" w:rsidP="002F397E">
      <w:pPr>
        <w:spacing w:after="0" w:line="240" w:lineRule="auto"/>
        <w:ind w:firstLine="709"/>
        <w:jc w:val="both"/>
        <w:rPr>
          <w:rFonts w:ascii="Times New Roman" w:eastAsia="Calibri" w:hAnsi="Times New Roman"/>
          <w:sz w:val="26"/>
          <w:szCs w:val="26"/>
        </w:rPr>
      </w:pPr>
      <w:r w:rsidRPr="00D916D7">
        <w:rPr>
          <w:rFonts w:ascii="Times New Roman" w:eastAsia="Calibri" w:hAnsi="Times New Roman"/>
          <w:sz w:val="26"/>
          <w:szCs w:val="26"/>
        </w:rPr>
        <w:t>Общий объем доходов бюджета городского поселения Федоровский в 2017 году, включающий в себя налоговые, неналоговые доходы и безвозмездные поступления составил 249 866,2 тыс. рублей, что составило 111,1% к уровню 2016 года.</w:t>
      </w:r>
    </w:p>
    <w:p w:rsidR="002F397E" w:rsidRPr="00D916D7" w:rsidRDefault="002F397E" w:rsidP="002F397E">
      <w:pPr>
        <w:spacing w:after="0" w:line="240" w:lineRule="auto"/>
        <w:ind w:firstLine="709"/>
        <w:jc w:val="both"/>
        <w:rPr>
          <w:rFonts w:ascii="Times New Roman" w:eastAsia="Calibri" w:hAnsi="Times New Roman"/>
          <w:sz w:val="26"/>
          <w:szCs w:val="26"/>
        </w:rPr>
      </w:pPr>
      <w:r w:rsidRPr="00D916D7">
        <w:rPr>
          <w:rFonts w:ascii="Times New Roman" w:eastAsia="Calibri" w:hAnsi="Times New Roman"/>
          <w:sz w:val="26"/>
          <w:szCs w:val="26"/>
        </w:rPr>
        <w:t xml:space="preserve">В доходной части бюджета городского поселения в 2017 году значительным остается размер налоговых поступлений 102495,5 тыс. рублей, что составляет 41% от </w:t>
      </w:r>
      <w:r w:rsidRPr="00D916D7">
        <w:rPr>
          <w:rFonts w:ascii="Times New Roman" w:eastAsia="Calibri" w:hAnsi="Times New Roman"/>
          <w:sz w:val="26"/>
          <w:szCs w:val="26"/>
        </w:rPr>
        <w:lastRenderedPageBreak/>
        <w:t>общей суммы доходов. Наблюдается увеличение налоговых поступлений на 2,1% по отношению к уровню 2016 года.</w:t>
      </w:r>
    </w:p>
    <w:p w:rsidR="002F397E" w:rsidRPr="00D916D7" w:rsidRDefault="002F397E" w:rsidP="002F397E">
      <w:pPr>
        <w:spacing w:after="0" w:line="240" w:lineRule="auto"/>
        <w:ind w:firstLine="709"/>
        <w:jc w:val="both"/>
        <w:rPr>
          <w:rFonts w:ascii="Times New Roman" w:eastAsia="Calibri" w:hAnsi="Times New Roman"/>
          <w:sz w:val="26"/>
          <w:szCs w:val="26"/>
        </w:rPr>
      </w:pPr>
      <w:r w:rsidRPr="00D916D7">
        <w:rPr>
          <w:rFonts w:ascii="Times New Roman" w:eastAsia="Calibri" w:hAnsi="Times New Roman"/>
          <w:sz w:val="26"/>
          <w:szCs w:val="26"/>
        </w:rPr>
        <w:t xml:space="preserve">Доля неналоговых поступлений составляет 8,6% от общей суммы доходов, что составляет 21 736,2 тыс. рублей. Наблюдается уменьшение неналоговых поступлений на 19,7% по отношению к уровню 2016 года. </w:t>
      </w:r>
    </w:p>
    <w:p w:rsidR="002F397E" w:rsidRPr="00D916D7" w:rsidRDefault="002F397E" w:rsidP="002F397E">
      <w:pPr>
        <w:spacing w:after="0" w:line="240" w:lineRule="auto"/>
        <w:ind w:firstLine="709"/>
        <w:jc w:val="both"/>
        <w:rPr>
          <w:rFonts w:ascii="Times New Roman" w:eastAsia="Calibri" w:hAnsi="Times New Roman"/>
          <w:sz w:val="26"/>
          <w:szCs w:val="26"/>
        </w:rPr>
      </w:pPr>
      <w:r w:rsidRPr="00D916D7">
        <w:rPr>
          <w:rFonts w:ascii="Times New Roman" w:eastAsia="Calibri" w:hAnsi="Times New Roman"/>
          <w:sz w:val="26"/>
          <w:szCs w:val="26"/>
        </w:rPr>
        <w:t>Сумма безвозмездных поступлений в 2017 году составила 125634,4 тыс. рублей или 28,9% по отношению к уровню 2016 года. Доля безвозмездных поступлений в общем объеме бюджета поселения составила 50,3%.</w:t>
      </w:r>
    </w:p>
    <w:p w:rsidR="002F397E"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Расходы бюджета городского поселения Федоровский в 2017 году сложились в объеме 250624,9 тыс. рублей, что на 8,3% больше чем в 2016 года.</w:t>
      </w:r>
    </w:p>
    <w:p w:rsidR="002F397E" w:rsidRDefault="002F397E" w:rsidP="002F397E">
      <w:pPr>
        <w:spacing w:after="0" w:line="240" w:lineRule="auto"/>
        <w:jc w:val="both"/>
        <w:rPr>
          <w:rFonts w:ascii="Times New Roman" w:hAnsi="Times New Roman"/>
          <w:sz w:val="26"/>
          <w:szCs w:val="26"/>
        </w:rPr>
      </w:pPr>
    </w:p>
    <w:p w:rsidR="002F397E" w:rsidRPr="0066145E" w:rsidRDefault="002F397E" w:rsidP="002F397E">
      <w:pPr>
        <w:spacing w:after="0" w:line="240" w:lineRule="auto"/>
        <w:jc w:val="center"/>
        <w:rPr>
          <w:rFonts w:ascii="Times New Roman" w:hAnsi="Times New Roman"/>
          <w:sz w:val="26"/>
          <w:szCs w:val="26"/>
        </w:rPr>
      </w:pPr>
      <w:r>
        <w:rPr>
          <w:rFonts w:ascii="Times New Roman" w:hAnsi="Times New Roman"/>
          <w:noProof/>
          <w:sz w:val="26"/>
          <w:szCs w:val="26"/>
        </w:rPr>
        <w:drawing>
          <wp:inline distT="0" distB="0" distL="0" distR="0">
            <wp:extent cx="4452754" cy="2654442"/>
            <wp:effectExtent l="6093" t="6089" r="8378" b="6469"/>
            <wp:docPr id="35"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F397E" w:rsidRPr="0066145E" w:rsidRDefault="002F397E" w:rsidP="002F397E">
      <w:pPr>
        <w:spacing w:after="0" w:line="240" w:lineRule="auto"/>
        <w:jc w:val="center"/>
        <w:rPr>
          <w:rFonts w:ascii="Times New Roman" w:hAnsi="Times New Roman"/>
          <w:sz w:val="26"/>
          <w:szCs w:val="26"/>
        </w:rPr>
      </w:pPr>
      <w:r w:rsidRPr="0066145E">
        <w:rPr>
          <w:rFonts w:ascii="Times New Roman" w:hAnsi="Times New Roman"/>
          <w:b/>
          <w:sz w:val="26"/>
          <w:szCs w:val="26"/>
        </w:rPr>
        <w:t>8. Социальная политика</w:t>
      </w:r>
    </w:p>
    <w:p w:rsidR="002F397E" w:rsidRPr="0066145E" w:rsidRDefault="002F397E" w:rsidP="002F397E">
      <w:pPr>
        <w:spacing w:after="0" w:line="240" w:lineRule="auto"/>
        <w:ind w:firstLine="426"/>
        <w:jc w:val="both"/>
        <w:rPr>
          <w:rFonts w:ascii="Times New Roman" w:hAnsi="Times New Roman"/>
          <w:b/>
          <w:i/>
          <w:sz w:val="26"/>
          <w:szCs w:val="26"/>
        </w:rPr>
      </w:pPr>
    </w:p>
    <w:p w:rsidR="002F397E" w:rsidRPr="0066145E" w:rsidRDefault="002F397E" w:rsidP="002F397E">
      <w:pPr>
        <w:spacing w:after="0" w:line="240" w:lineRule="auto"/>
        <w:ind w:firstLine="709"/>
        <w:jc w:val="both"/>
        <w:rPr>
          <w:rFonts w:ascii="Times New Roman" w:hAnsi="Times New Roman"/>
          <w:b/>
          <w:i/>
          <w:sz w:val="26"/>
          <w:szCs w:val="26"/>
        </w:rPr>
      </w:pPr>
      <w:r w:rsidRPr="0066145E">
        <w:rPr>
          <w:rFonts w:ascii="Times New Roman" w:hAnsi="Times New Roman"/>
          <w:b/>
          <w:i/>
          <w:sz w:val="26"/>
          <w:szCs w:val="26"/>
        </w:rPr>
        <w:t>8.1. Образование.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2017 году деятельность системы образования была направлена на реализацию государственной и региональной политики в сфере образования, на создание комплекса условий, обеспечивающих государственные гарантии граждан на доступность качественного образования с учетом образовательных потребностей жителей поселения и факторов его социально-экономического развития.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Система образования городского поселения Федоровский в целом характеризуется стабильностью и устойчивостью, разнообразием образовательных учреждений, наличием нормативной правовой базы. Система образования представляет собой разнообразную, многофункциональную сеть учреждений образования, регулирующих образовательные программы, позволяющие удовлетворять запросы населения в соответствии с интересами и склонностями детей.</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настоящее время в поселении функционируют 13 муниципальных образовательных учреждений, где обучается и воспитывается 8370 человек. Осуществляют образовательный процесс 412 педагогов.</w:t>
      </w:r>
    </w:p>
    <w:p w:rsidR="002F397E" w:rsidRPr="00D916D7" w:rsidRDefault="002F397E" w:rsidP="002F397E">
      <w:pPr>
        <w:spacing w:after="0" w:line="240" w:lineRule="auto"/>
        <w:ind w:firstLine="709"/>
        <w:jc w:val="both"/>
        <w:rPr>
          <w:rFonts w:ascii="Times New Roman" w:hAnsi="Times New Roman"/>
          <w:b/>
          <w:i/>
          <w:sz w:val="26"/>
          <w:szCs w:val="26"/>
        </w:rPr>
      </w:pPr>
      <w:r w:rsidRPr="00D916D7">
        <w:rPr>
          <w:rFonts w:ascii="Times New Roman" w:hAnsi="Times New Roman"/>
          <w:b/>
          <w:i/>
          <w:sz w:val="26"/>
          <w:szCs w:val="26"/>
        </w:rPr>
        <w:t>8.1.1. Дошкольное образование.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Одним из приоритетных направлений деятельности дошкольных образовательных учреждений являются: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организация предоставления и обеспечения общедоступного бесплатного дошкольного образования на территории поселения;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повышение качества дошкольного образования;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lastRenderedPageBreak/>
        <w:t>- сохранение и укрепление здоровья детей дошкольного возраста.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color w:val="000000"/>
          <w:sz w:val="26"/>
          <w:szCs w:val="26"/>
        </w:rPr>
        <w:t xml:space="preserve">В дошкольных </w:t>
      </w:r>
      <w:r w:rsidRPr="00D916D7">
        <w:rPr>
          <w:rFonts w:ascii="Times New Roman" w:hAnsi="Times New Roman"/>
          <w:sz w:val="26"/>
          <w:szCs w:val="26"/>
        </w:rPr>
        <w:t>образовательных учреждениях городского поселения Федоровский в отчетном периоде воспитывались1888детей, и работало151 воспитателей.</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С целью обеспечения доступности дошкольного образования различным слоям населения в детских садах поселения проводится определенная работа, реализуются различные по направлениям развивающие программы: так например в МБДОУ</w:t>
      </w:r>
      <w:r>
        <w:rPr>
          <w:rFonts w:ascii="Times New Roman" w:hAnsi="Times New Roman"/>
          <w:sz w:val="26"/>
          <w:szCs w:val="26"/>
        </w:rPr>
        <w:t xml:space="preserve"> </w:t>
      </w:r>
      <w:r w:rsidRPr="00D916D7">
        <w:rPr>
          <w:rFonts w:ascii="Times New Roman" w:hAnsi="Times New Roman"/>
          <w:sz w:val="26"/>
          <w:szCs w:val="26"/>
        </w:rPr>
        <w:t>центре развития ребёнка – детский сад «Танюша» - группы сопровождения и коррекции развития детей с ограниченными возможностями здоровья;</w:t>
      </w:r>
      <w:r>
        <w:rPr>
          <w:rFonts w:ascii="Times New Roman" w:hAnsi="Times New Roman"/>
          <w:sz w:val="26"/>
          <w:szCs w:val="26"/>
        </w:rPr>
        <w:t xml:space="preserve"> </w:t>
      </w:r>
      <w:r w:rsidRPr="00D916D7">
        <w:rPr>
          <w:rFonts w:ascii="Times New Roman" w:hAnsi="Times New Roman"/>
          <w:sz w:val="26"/>
          <w:szCs w:val="26"/>
        </w:rPr>
        <w:t>в МБДОУ детский сад «Мишутка» общеразвивающего вида с приоритетным осуществлением деятельности по художественно-эстетическому развитию детей - Центр игровой поддержки ребёнка.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Сохраняется система государственных гарантий по родительской плате за содержание детей. Родительская плата за содержания ребенка составляет 3360 рублей в месяц. Кроме того, отдельной категории родителей предоставляются льготы по оплате за детский сад.</w:t>
      </w:r>
    </w:p>
    <w:p w:rsidR="002F397E" w:rsidRPr="00D916D7" w:rsidRDefault="002F397E" w:rsidP="002F397E">
      <w:pPr>
        <w:spacing w:after="0" w:line="240" w:lineRule="auto"/>
        <w:ind w:firstLine="709"/>
        <w:jc w:val="both"/>
        <w:rPr>
          <w:rFonts w:ascii="Times New Roman" w:hAnsi="Times New Roman"/>
          <w:b/>
          <w:i/>
          <w:sz w:val="26"/>
          <w:szCs w:val="26"/>
        </w:rPr>
      </w:pPr>
      <w:r w:rsidRPr="00D916D7">
        <w:rPr>
          <w:rFonts w:ascii="Times New Roman" w:hAnsi="Times New Roman"/>
          <w:b/>
          <w:i/>
          <w:sz w:val="26"/>
          <w:szCs w:val="26"/>
        </w:rPr>
        <w:t>8.1.2. Среднее общее образование.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систему школьного образования городского поселения Федоровский входят 4 муниципальных образовательных учреждений, в том числе: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- 3 средние образовательные школы;</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- 1 начальная образовательная школа.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2017 году в общеобразовательных учреждениях городского поселения Федоровский получали образование 3 188 человек, что на 184 человека</w:t>
      </w:r>
      <w:r>
        <w:rPr>
          <w:rFonts w:ascii="Times New Roman" w:hAnsi="Times New Roman"/>
          <w:sz w:val="26"/>
          <w:szCs w:val="26"/>
        </w:rPr>
        <w:t xml:space="preserve"> </w:t>
      </w:r>
      <w:r w:rsidRPr="00D916D7">
        <w:rPr>
          <w:rFonts w:ascii="Times New Roman" w:hAnsi="Times New Roman"/>
          <w:sz w:val="26"/>
          <w:szCs w:val="26"/>
        </w:rPr>
        <w:t>больше чем в 2016году. В школах городского поселения Федоровский работает 202 учителя.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Продолжается работа по созданию условий для самоопределения учащихся 9 классов по выбору профиля дальнейшего обучения: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организованы и ведутся элективные курсы по выбору учащихся для выявления интересов, склонностей, способностей и возможностей учащихся;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ведется информационная и профориентационная работа с учащимися девятых классов о потребностях рынка труда, возможностях получения профессионального образования (начального, среднего, высшего), организации профильного обучения в 10-11 профильных классах;</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проводятся экскурсии на ярмарки учебных мест и в учреждения профессионального образования.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Главными направлениями в деятельности образовательных учреждений являются: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повышение качества образования;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переход всех образовательных учреждений на новую систему оплаты труда, учитывающую результаты деятельности учителя;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формирование и организация работы управляющих советов общеобразовательных учреждений;</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внедрение информационных технологий в целях развития учебного процесса и усовершенствования организационно-управленческих технологий;</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обеспечение доступности дошкольного образования;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обеспечение преемственности в дошкольном и начальном общем образовании;</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оптимизация сети образовательных учреждений.</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Таким образом, во всех школах городского поселения Федоровский реализуются программы дополнительного образования детей.</w:t>
      </w:r>
    </w:p>
    <w:p w:rsidR="002F397E" w:rsidRPr="00D916D7" w:rsidRDefault="002F397E" w:rsidP="002F397E">
      <w:pPr>
        <w:spacing w:after="0" w:line="240" w:lineRule="auto"/>
        <w:ind w:firstLine="709"/>
        <w:jc w:val="both"/>
        <w:rPr>
          <w:rFonts w:ascii="Times New Roman" w:hAnsi="Times New Roman"/>
          <w:b/>
          <w:i/>
          <w:sz w:val="26"/>
          <w:szCs w:val="26"/>
        </w:rPr>
      </w:pPr>
      <w:r w:rsidRPr="00D916D7">
        <w:rPr>
          <w:rFonts w:ascii="Times New Roman" w:hAnsi="Times New Roman"/>
          <w:b/>
          <w:i/>
          <w:sz w:val="26"/>
          <w:szCs w:val="26"/>
        </w:rPr>
        <w:t>8.1.3. Дополнительное образование.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настоящее время в систему дополнительного образования городского поселения входят два муниципальных образовательных учреждения: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lastRenderedPageBreak/>
        <w:t>1) МБОУ ДОД «Федоровский дом детского творчества».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Основными направлениями деятельности учреждения являются: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-естественное направление;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художественное направление;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социально-педагогическое направление;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физкультурно-спортивное направление;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техническое направление;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туристическо-краеведческое направление.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Приоритетные идеи дополнительного образования: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свободный выбор ребенком видов и сфер деятельности;</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ориентация на личностные интересы, потребности, способности ребенка;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возможность свободного самоопределения и самореализации ребенка;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единство обучения, воспитания, развития;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практико-деятельностная основа образовательного процесса.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Имеется пять функционально-пригодных кабинетов для учебной работы: «Игротека», «Творческая мастерская», «Живой уголок», «ИЗО - студия», «Кабинет творческого развития». В учреждении есть доступ в Интернет. В учреждении работают 24 педагого</w:t>
      </w:r>
      <w:r>
        <w:rPr>
          <w:rFonts w:ascii="Times New Roman" w:hAnsi="Times New Roman"/>
          <w:sz w:val="26"/>
          <w:szCs w:val="26"/>
        </w:rPr>
        <w:t xml:space="preserve">в дополнительного образования. </w:t>
      </w:r>
      <w:r w:rsidRPr="00D916D7">
        <w:rPr>
          <w:rFonts w:ascii="Times New Roman" w:hAnsi="Times New Roman"/>
          <w:sz w:val="26"/>
          <w:szCs w:val="26"/>
        </w:rPr>
        <w:t>В 2017 году обучалось 1 594 воспитанников.</w:t>
      </w:r>
    </w:p>
    <w:p w:rsidR="002F397E" w:rsidRPr="000D4D8F" w:rsidRDefault="002F397E" w:rsidP="002F397E">
      <w:pPr>
        <w:spacing w:after="0" w:line="240" w:lineRule="auto"/>
        <w:ind w:firstLine="426"/>
        <w:jc w:val="both"/>
        <w:rPr>
          <w:rFonts w:ascii="Times New Roman" w:hAnsi="Times New Roman"/>
          <w:sz w:val="26"/>
          <w:szCs w:val="26"/>
          <w:highlight w:val="cyan"/>
        </w:rPr>
      </w:pPr>
    </w:p>
    <w:p w:rsidR="002F397E" w:rsidRDefault="002F397E" w:rsidP="002F397E">
      <w:pPr>
        <w:spacing w:after="0" w:line="240" w:lineRule="auto"/>
        <w:ind w:firstLine="426"/>
        <w:jc w:val="both"/>
        <w:rPr>
          <w:rFonts w:ascii="Times New Roman" w:hAnsi="Times New Roman"/>
          <w:sz w:val="26"/>
          <w:szCs w:val="26"/>
          <w:highlight w:val="cyan"/>
        </w:rPr>
      </w:pPr>
      <w:r>
        <w:rPr>
          <w:noProof/>
        </w:rPr>
        <w:drawing>
          <wp:inline distT="0" distB="0" distL="0" distR="0">
            <wp:extent cx="5953125" cy="2886075"/>
            <wp:effectExtent l="19050" t="0" r="9525" b="0"/>
            <wp:docPr id="36"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5"/>
                    <a:srcRect/>
                    <a:stretch>
                      <a:fillRect/>
                    </a:stretch>
                  </pic:blipFill>
                  <pic:spPr bwMode="auto">
                    <a:xfrm>
                      <a:off x="0" y="0"/>
                      <a:ext cx="5953125" cy="2886075"/>
                    </a:xfrm>
                    <a:prstGeom prst="rect">
                      <a:avLst/>
                    </a:prstGeom>
                    <a:noFill/>
                    <a:ln w="9525">
                      <a:noFill/>
                      <a:miter lim="800000"/>
                      <a:headEnd/>
                      <a:tailEnd/>
                    </a:ln>
                  </pic:spPr>
                </pic:pic>
              </a:graphicData>
            </a:graphic>
          </wp:inline>
        </w:drawing>
      </w:r>
    </w:p>
    <w:p w:rsidR="002F397E" w:rsidRDefault="002F397E" w:rsidP="002F397E">
      <w:pPr>
        <w:spacing w:after="0" w:line="240" w:lineRule="auto"/>
        <w:ind w:firstLine="426"/>
        <w:jc w:val="both"/>
        <w:rPr>
          <w:rFonts w:ascii="Times New Roman" w:hAnsi="Times New Roman"/>
          <w:sz w:val="26"/>
          <w:szCs w:val="26"/>
          <w:highlight w:val="cyan"/>
        </w:rPr>
      </w:pPr>
    </w:p>
    <w:p w:rsidR="002F397E" w:rsidRPr="00D916D7" w:rsidRDefault="002F397E" w:rsidP="002F397E">
      <w:pPr>
        <w:spacing w:after="0" w:line="240" w:lineRule="auto"/>
        <w:ind w:firstLine="709"/>
        <w:jc w:val="both"/>
        <w:rPr>
          <w:rFonts w:ascii="Times New Roman" w:hAnsi="Times New Roman"/>
          <w:sz w:val="26"/>
          <w:szCs w:val="26"/>
        </w:rPr>
      </w:pPr>
      <w:r w:rsidRPr="0066145E">
        <w:rPr>
          <w:rFonts w:ascii="Times New Roman" w:hAnsi="Times New Roman"/>
          <w:sz w:val="26"/>
          <w:szCs w:val="26"/>
        </w:rPr>
        <w:t>2</w:t>
      </w:r>
      <w:r w:rsidRPr="00D916D7">
        <w:rPr>
          <w:rFonts w:ascii="Times New Roman" w:hAnsi="Times New Roman"/>
          <w:sz w:val="26"/>
          <w:szCs w:val="26"/>
        </w:rPr>
        <w:t>) МАОУ ДОД Федоровский центр дополнительного образования.</w:t>
      </w:r>
    </w:p>
    <w:p w:rsidR="002F397E" w:rsidRPr="00D916D7" w:rsidRDefault="002F397E" w:rsidP="002F397E">
      <w:pPr>
        <w:tabs>
          <w:tab w:val="left" w:pos="1695"/>
        </w:tabs>
        <w:spacing w:after="0" w:line="240" w:lineRule="auto"/>
        <w:ind w:firstLine="709"/>
        <w:jc w:val="both"/>
        <w:rPr>
          <w:rFonts w:ascii="Times New Roman" w:hAnsi="Times New Roman"/>
          <w:sz w:val="26"/>
          <w:szCs w:val="26"/>
        </w:rPr>
      </w:pPr>
      <w:r w:rsidRPr="00D916D7">
        <w:rPr>
          <w:rFonts w:ascii="Times New Roman" w:hAnsi="Times New Roman"/>
          <w:sz w:val="26"/>
          <w:szCs w:val="26"/>
        </w:rPr>
        <w:t>В учреждении создана материально - техническая база, которая обеспечивает организацию образовательного процесса по реализации программ профессиональной подготовки по 9 специальностям, а также программ научно-технического, социально-педагогического, художественно-эстетического направлений. В настоящее время в центре работают 35 педагогов. Из 3188 учащихся в общеобразовательных учреждениях городского поселения Федоровский 1700 человек обучается в центре дополнительного образования. Ежегодно более 100 детей получают квалификационные свидетельства.</w:t>
      </w:r>
    </w:p>
    <w:p w:rsidR="002F397E" w:rsidRPr="00D916D7" w:rsidRDefault="002F397E" w:rsidP="002F397E">
      <w:pPr>
        <w:spacing w:after="0" w:line="240" w:lineRule="auto"/>
        <w:ind w:firstLine="709"/>
        <w:jc w:val="both"/>
        <w:rPr>
          <w:rFonts w:ascii="Times New Roman" w:hAnsi="Times New Roman"/>
          <w:b/>
          <w:i/>
          <w:sz w:val="26"/>
          <w:szCs w:val="26"/>
        </w:rPr>
      </w:pPr>
      <w:r w:rsidRPr="00D916D7">
        <w:rPr>
          <w:rFonts w:ascii="Times New Roman" w:hAnsi="Times New Roman"/>
          <w:b/>
          <w:i/>
          <w:sz w:val="26"/>
          <w:szCs w:val="26"/>
        </w:rPr>
        <w:t>8.2. Здравоохранение.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На сегодняшний день система здравоохранения городского поселения Федоровский представлена бюджетным учреждением Ханты-Мансийского автономного округа-Югры «Федоровская городская больница», которое является одним из крупных лечебных учреждений Сургутского района.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lastRenderedPageBreak/>
        <w:t>Коечный фонд стационара, в состав которого входит отделение оказания экстренной помощи с приемным покоем в 2017 году составил 82 койки, в том числе 58 коек круглосуточного стационара (1 койка интенсивной терапии), 24 коек дневного стационара. Мощность амбулаторно-поликлинического учреждения составляет 301 посещение в смену.</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Численность работающих в БУ «Федоровская городская больница» в 2017 году составил</w:t>
      </w:r>
      <w:r>
        <w:rPr>
          <w:rFonts w:ascii="Times New Roman" w:hAnsi="Times New Roman"/>
          <w:sz w:val="26"/>
          <w:szCs w:val="26"/>
        </w:rPr>
        <w:t xml:space="preserve">а </w:t>
      </w:r>
      <w:r w:rsidRPr="00D916D7">
        <w:rPr>
          <w:rFonts w:ascii="Times New Roman" w:hAnsi="Times New Roman"/>
          <w:sz w:val="26"/>
          <w:szCs w:val="26"/>
        </w:rPr>
        <w:t>401 человек, из них 56 врачей, 199 человек среднего медицинского персонала.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БУ «Федоровская городская больница» участвует в реализации приоритетного национального проекта «Здоровье».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В рамках реализации приоритетного национального проекта дополнительные выплаты получают участковые терапевты и педиатры, медсестры и работники скорой помощи. С учетом дополнительных выплат средняя заработная плата врача в 2017 году составила 86 121 рубль, среднего медперсонала 46 103 рубля.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БУ «Федоровская городская больница» для лечения больных функционируют:</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1) Отделение скорой медицинской помощи.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2017 году отделение обслужило 7178 человек, что составило 9,4% по отношению к уровню 2016 года, количество вызовов на одного жителя по сравнению с 2017 годом уменьшилось на 6,1% и составило 0,31 вызов.</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2) Взрослая и детская поликлиника, женская консультация, стоматологическое и лечебно-диагностическое отделение - с плановой мощностью 301 посещение в смену. Нормативное количество посещений в год при шестидневной рабочей неделе составляет 74 949 посещений. Фактическое количество посещений в 2017 году составило 178 387 посещений, что на 14018 посещений больше чем в 2016 году.</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Фактические посещения превышает нормативное количество в 2,4 раза, что говорит о недостаточной обеспеченности площадями учреждения здравоохранения.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Первоочередными задачами на ближайшие годы в сфере здравоохранения являются: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введение дополнительных штатных единиц узких специалистов для проведения дополнительной диспансеризации;</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увеличение объема оказания медицинских услуг на догоспитальном этапе, развитие профилактической направленности, первичной медицинской помощи.</w:t>
      </w:r>
    </w:p>
    <w:p w:rsidR="002F397E" w:rsidRPr="00D916D7" w:rsidRDefault="002F397E" w:rsidP="002F397E">
      <w:pPr>
        <w:spacing w:after="0" w:line="240" w:lineRule="auto"/>
        <w:ind w:firstLine="709"/>
        <w:jc w:val="both"/>
        <w:rPr>
          <w:rFonts w:ascii="Times New Roman" w:hAnsi="Times New Roman"/>
          <w:b/>
          <w:i/>
          <w:sz w:val="26"/>
          <w:szCs w:val="26"/>
        </w:rPr>
      </w:pPr>
      <w:r w:rsidRPr="00D916D7">
        <w:rPr>
          <w:rFonts w:ascii="Times New Roman" w:hAnsi="Times New Roman"/>
          <w:b/>
          <w:i/>
          <w:sz w:val="26"/>
          <w:szCs w:val="26"/>
        </w:rPr>
        <w:t>8.3. Культура.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На территории городского поселения сеть учреждений культуры представляет собой комплекс, ориентированный на удовлетворение культурных и духовных потребностей жителей поселения.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На сегодняшний день сеть учреждений культуры состоит из двух учреждений: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Муниципальное автономное учреждение культуры «Культурно-досуговый центр «Премьер» с концертным залом на 380 мест, краеведческим музеем и библиотекой с книжным фондом 29,73 тыс. экземпляров;</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-Муниципальное бюджетное образовательное учреждение дополнительного образования детей «Федоровская детская школа искусств» на 275 мест.</w:t>
      </w:r>
    </w:p>
    <w:p w:rsidR="002F397E" w:rsidRPr="00D916D7" w:rsidRDefault="002F397E" w:rsidP="002F397E">
      <w:pPr>
        <w:spacing w:after="0" w:line="240" w:lineRule="auto"/>
        <w:ind w:firstLine="709"/>
        <w:jc w:val="both"/>
        <w:rPr>
          <w:rFonts w:ascii="Times New Roman" w:hAnsi="Times New Roman"/>
          <w:b/>
          <w:i/>
          <w:sz w:val="26"/>
          <w:szCs w:val="26"/>
        </w:rPr>
      </w:pPr>
      <w:r w:rsidRPr="00D916D7">
        <w:rPr>
          <w:rFonts w:ascii="Times New Roman" w:hAnsi="Times New Roman"/>
          <w:b/>
          <w:i/>
          <w:sz w:val="26"/>
          <w:szCs w:val="26"/>
        </w:rPr>
        <w:t>8.3.1. Муниципальное автономное учреждение культуры «Культурно-досуговый центр «Премьер».</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Приоритетным направлением деятельности МАУК «КДЦ «Премьер» является: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развитие творческих коллективов учреждения (поддержка и пропаганда народного искусства в жанре хореографии, вокала, прикладного творчества и др.);</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создание любительских объединений художников, мастеров декоративного и народно - прикладного творчества;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lastRenderedPageBreak/>
        <w:t>- пропаганда молодежных музыкальных и хореографических направлений (рок - групп, вокальных коллективов, авторского творчества, групп брейк-данс, хип-хоп, тин-тоник и др.);</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реализация молодежных проектов;</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реализация социальной политики в отношении граждан пожилого возраста;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развитие платных услуг.</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2017 году было проведено 360 мероприятий, которыми охвачено 56300 человек. В учреждении функционируют коллективы и клубные формирования в количестве 19 единиц, в которых принимают участие 380 человек.</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2017 году творческие коллективы приняли участие и стали победителями во Всероссийских конкурсах: «Творчество и интеллект», «Талантоха»,</w:t>
      </w:r>
      <w:r>
        <w:rPr>
          <w:rFonts w:ascii="Times New Roman" w:hAnsi="Times New Roman"/>
          <w:sz w:val="26"/>
          <w:szCs w:val="26"/>
        </w:rPr>
        <w:t xml:space="preserve"> «Таланты России»</w:t>
      </w:r>
      <w:r w:rsidRPr="00D916D7">
        <w:rPr>
          <w:rFonts w:ascii="Times New Roman" w:hAnsi="Times New Roman"/>
          <w:sz w:val="26"/>
          <w:szCs w:val="26"/>
        </w:rPr>
        <w:t>; в международном конкурсе-фестивале «Планета Талантов"», районном конкурсе-фестивале «Звезды ХХ</w:t>
      </w:r>
      <w:r w:rsidRPr="00D916D7">
        <w:rPr>
          <w:rFonts w:ascii="Times New Roman" w:hAnsi="Times New Roman"/>
          <w:sz w:val="26"/>
          <w:szCs w:val="26"/>
          <w:lang w:val="en-US"/>
        </w:rPr>
        <w:t>I</w:t>
      </w:r>
      <w:r w:rsidRPr="00D916D7">
        <w:rPr>
          <w:rFonts w:ascii="Times New Roman" w:hAnsi="Times New Roman"/>
          <w:sz w:val="26"/>
          <w:szCs w:val="26"/>
        </w:rPr>
        <w:t xml:space="preserve"> века», районном конкурсе гражданско-патриотической песни «Голос Памяти», районном конкурсе деко</w:t>
      </w:r>
      <w:r>
        <w:rPr>
          <w:rFonts w:ascii="Times New Roman" w:hAnsi="Times New Roman"/>
          <w:sz w:val="26"/>
          <w:szCs w:val="26"/>
        </w:rPr>
        <w:t>ративно-прикладного творчества «Обские бессребреники»</w:t>
      </w:r>
      <w:r w:rsidRPr="00D916D7">
        <w:rPr>
          <w:rFonts w:ascii="Times New Roman" w:hAnsi="Times New Roman"/>
          <w:sz w:val="26"/>
          <w:szCs w:val="26"/>
        </w:rPr>
        <w:t xml:space="preserve">, районном конкурсе-фестивале «Семья крепка, как русская держава». Большое число участников стали дипломатами и лауреатами </w:t>
      </w:r>
      <w:r w:rsidRPr="00D916D7">
        <w:rPr>
          <w:rFonts w:ascii="Times New Roman" w:hAnsi="Times New Roman"/>
          <w:sz w:val="26"/>
          <w:szCs w:val="26"/>
          <w:lang w:val="en-US"/>
        </w:rPr>
        <w:t>I</w:t>
      </w:r>
      <w:r w:rsidRPr="00D916D7">
        <w:rPr>
          <w:rFonts w:ascii="Times New Roman" w:hAnsi="Times New Roman"/>
          <w:sz w:val="26"/>
          <w:szCs w:val="26"/>
        </w:rPr>
        <w:t xml:space="preserve">, </w:t>
      </w:r>
      <w:r w:rsidRPr="00D916D7">
        <w:rPr>
          <w:rFonts w:ascii="Times New Roman" w:hAnsi="Times New Roman"/>
          <w:sz w:val="26"/>
          <w:szCs w:val="26"/>
          <w:lang w:val="en-US"/>
        </w:rPr>
        <w:t>II</w:t>
      </w:r>
      <w:r w:rsidRPr="00D916D7">
        <w:rPr>
          <w:rFonts w:ascii="Times New Roman" w:hAnsi="Times New Roman"/>
          <w:sz w:val="26"/>
          <w:szCs w:val="26"/>
        </w:rPr>
        <w:t xml:space="preserve">, </w:t>
      </w:r>
      <w:r w:rsidRPr="00D916D7">
        <w:rPr>
          <w:rFonts w:ascii="Times New Roman" w:hAnsi="Times New Roman"/>
          <w:sz w:val="26"/>
          <w:szCs w:val="26"/>
          <w:lang w:val="en-US"/>
        </w:rPr>
        <w:t>III</w:t>
      </w:r>
      <w:r w:rsidRPr="00D916D7">
        <w:rPr>
          <w:rFonts w:ascii="Times New Roman" w:hAnsi="Times New Roman"/>
          <w:sz w:val="26"/>
          <w:szCs w:val="26"/>
        </w:rPr>
        <w:t xml:space="preserve"> степеней.</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марте текущего года коллективы МАУК «КДЦ «Премьер» «Фантазия», «Сувенир», «Индиго», «Журавушка», «ДостларЮрду» и «Премьер», участвовали в международном конкурсе «Российский звездопад», стали лауреатами 1 степени в номинации «Народная хореография», «Декоративно-прикладное творчество», Эстрадный вокал» и «Современнная хореография».</w:t>
      </w:r>
    </w:p>
    <w:p w:rsidR="002F397E" w:rsidRPr="00D916D7" w:rsidRDefault="002F397E" w:rsidP="002F397E">
      <w:pPr>
        <w:spacing w:after="0" w:line="240" w:lineRule="auto"/>
        <w:ind w:firstLine="709"/>
        <w:jc w:val="both"/>
        <w:rPr>
          <w:rFonts w:ascii="Times New Roman" w:hAnsi="Times New Roman"/>
          <w:bCs/>
          <w:sz w:val="26"/>
          <w:szCs w:val="26"/>
        </w:rPr>
      </w:pPr>
      <w:r w:rsidRPr="00D916D7">
        <w:rPr>
          <w:rFonts w:ascii="Times New Roman" w:hAnsi="Times New Roman"/>
          <w:bCs/>
          <w:sz w:val="26"/>
          <w:szCs w:val="26"/>
        </w:rPr>
        <w:t>Для привлечения пользователей в отделе библиотечного обслуживания населения проводится более 100 культурно-просветительских мероприятий, в которых участвуют около 3000 человек.</w:t>
      </w:r>
    </w:p>
    <w:p w:rsidR="002F397E" w:rsidRPr="00D916D7" w:rsidRDefault="002F397E" w:rsidP="002F397E">
      <w:pPr>
        <w:pStyle w:val="afa"/>
        <w:shd w:val="clear" w:color="auto" w:fill="FFFFFF"/>
        <w:spacing w:before="0" w:beforeAutospacing="0" w:after="0" w:afterAutospacing="0"/>
        <w:ind w:firstLine="709"/>
        <w:jc w:val="both"/>
        <w:rPr>
          <w:sz w:val="26"/>
          <w:szCs w:val="26"/>
        </w:rPr>
      </w:pPr>
      <w:r w:rsidRPr="00D916D7">
        <w:rPr>
          <w:sz w:val="26"/>
          <w:szCs w:val="26"/>
        </w:rPr>
        <w:t>В течение 2017 года</w:t>
      </w:r>
      <w:r>
        <w:rPr>
          <w:sz w:val="26"/>
          <w:szCs w:val="26"/>
        </w:rPr>
        <w:t xml:space="preserve"> </w:t>
      </w:r>
      <w:r w:rsidRPr="00D916D7">
        <w:rPr>
          <w:sz w:val="26"/>
          <w:szCs w:val="26"/>
        </w:rPr>
        <w:t>осуществлялось комплектование библиотеки документами и базами данных, в отчетном году фонд пополнился на 86 экземпляров. В настоящее время в библиотеке книжный фонд составляет 29735 экземпляров.</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2017 году зарегистрированы 3 563 читателя, что на 2 человека больше чем в 2016 году. В отчетном году было проведено 116 мероприятий, так же как и в 2016 году. Книговыдача увеличилась по сравнению с 2016 годом и составила 65 105 экземпляров. В отделе комплектования создана база запросов читателей и по возможности просьбы читателей стараются удовлетворить. Так же увеличилась выдача электронных документов. Дети и молодёжь предпочитают получать информацию на более привычных и удобных для них информационных носителях (различные диски с играми, аудио и видео книги и т. д.)</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Библиотека переводит свой печатный фонд в электронный вид, что позволяет не только сохранить печатные издания, но и обеспечить доступность фонда для населения по средствам сети Интернет.</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За отчётный период, в рамках создания цифровых информационных ресурсов было оцифровано 3 издания: 2 книги и 1 комплект газеты.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На базе библиотеки функционирует ТОД (точка общественного доступа), услугами которой воспользовалось 470 человек. В читальном зале имеется автоматизированное рабочее место для пользователей с выходом в Интернет, на АРМ установлены правовые системы «Консультант Плюс», «Гарант», а так же полнотекстовая электронная версия российских энциклопедий и словарей «Рубрикон» и программой «Информационная правовая поддержка» (видеосвязи с Нотариальной палатой ХМАО-Югры и с ИФНС Сургутского района ХМАО-Югры).</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lastRenderedPageBreak/>
        <w:t xml:space="preserve">В 2017 году ОБОН открыл новый внестационарный пункт библиотечного обслуживания на базе </w:t>
      </w:r>
      <w:r w:rsidRPr="00D916D7">
        <w:rPr>
          <w:rFonts w:ascii="Times New Roman" w:hAnsi="Times New Roman"/>
          <w:bCs/>
          <w:sz w:val="26"/>
          <w:szCs w:val="26"/>
        </w:rPr>
        <w:t xml:space="preserve">Центра Социальной Помощи Семье и Детям «Апрель». Это новая ступень в развитии доступности библиотечных услуг.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В Отдел библиотечного обслуживания населения за счет средств </w:t>
      </w:r>
      <w:r w:rsidRPr="00D916D7">
        <w:rPr>
          <w:rFonts w:ascii="Times New Roman" w:hAnsi="Times New Roman"/>
          <w:bCs/>
          <w:sz w:val="26"/>
          <w:szCs w:val="26"/>
        </w:rPr>
        <w:t xml:space="preserve">Государственной Программы «Развитие культуры и туризма в ХМАО-Югре на 2014-2020 годы» и за счет средств от предпринимательской деятельности, </w:t>
      </w:r>
      <w:r w:rsidRPr="00D916D7">
        <w:rPr>
          <w:rFonts w:ascii="Times New Roman" w:hAnsi="Times New Roman"/>
          <w:sz w:val="26"/>
          <w:szCs w:val="26"/>
        </w:rPr>
        <w:t xml:space="preserve">был приобретен собственный web-модуль, который позволяет выложить электронный каталог в сеть Интернет для всеобщего пользования, который облегчил работу с электронным каталогом и собственными базами данных.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bCs/>
          <w:sz w:val="26"/>
          <w:szCs w:val="26"/>
        </w:rPr>
        <w:t xml:space="preserve">Впервые </w:t>
      </w:r>
      <w:r w:rsidRPr="00D916D7">
        <w:rPr>
          <w:rFonts w:ascii="Times New Roman" w:hAnsi="Times New Roman"/>
          <w:sz w:val="26"/>
          <w:szCs w:val="26"/>
        </w:rPr>
        <w:t>Отдел стал площадкой для проведения «Тотального диктанта» в рамках Всероссийского образовательного мероприятия с целью популяризации грамотности и Международной просветительской акции «Большой этнографический диктант».</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Отдел библиотечного обслуживания «МАУК «КДЦ Премьер» получил Диплом, III место, XV районный смотр-конкурс работы библиотек по экологическому просвещению населения.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Отдел библиотечного обслуживания населения ведет внестационарное обслуживание читателей в КСЦОН «Содействие», где расположен библиотечный пункт.</w:t>
      </w:r>
    </w:p>
    <w:p w:rsidR="002F397E" w:rsidRPr="00D916D7" w:rsidRDefault="002F397E" w:rsidP="002F397E">
      <w:pPr>
        <w:spacing w:after="0" w:line="240" w:lineRule="auto"/>
        <w:ind w:firstLine="709"/>
        <w:jc w:val="both"/>
        <w:rPr>
          <w:rFonts w:ascii="Times New Roman" w:hAnsi="Times New Roman"/>
          <w:b/>
          <w:i/>
          <w:sz w:val="26"/>
          <w:szCs w:val="26"/>
        </w:rPr>
      </w:pPr>
      <w:r w:rsidRPr="00D916D7">
        <w:rPr>
          <w:rFonts w:ascii="Times New Roman" w:hAnsi="Times New Roman"/>
          <w:b/>
          <w:i/>
          <w:sz w:val="26"/>
          <w:szCs w:val="26"/>
        </w:rPr>
        <w:t>8.3.3. Муниципальное бюджетное образовательное учреждение дополнительного образования детей «Федоровская детская школа искусств».</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Основным направлением деятельности детской школы искусств являются: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эстрадное отделение;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фортепиано;</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народные инструменты (баян, аккордеон, балалайка, домбра, гитара);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духовое отделение (труба, тромбон, флейта, саксофон);</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художественное отделение;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хореографическое отделение;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хоровое пение;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 подготовительное отделение (общее эстетическое образование, хореографическое искусство).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последние годы растет спрос на отделения с групповыми занятиями: художественное, эстетическое, хоровое, что способствует увеличению охвата учащихся на той же материально-технической базе. В 2017 году в школе обучалось 345 учащихся. В школе работает 32 человека из них 19 преподавателей.</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Учащиеся Федоровской детской школы искусств участвуют и занимают призовые места в различных международных, окружных и районных выставках, конкурсах и фестивалях. </w:t>
      </w:r>
    </w:p>
    <w:p w:rsidR="002F397E" w:rsidRPr="00D916D7" w:rsidRDefault="002F397E" w:rsidP="002F397E">
      <w:pPr>
        <w:spacing w:after="0" w:line="240" w:lineRule="auto"/>
        <w:ind w:firstLine="709"/>
        <w:jc w:val="both"/>
        <w:rPr>
          <w:rFonts w:ascii="Times New Roman" w:hAnsi="Times New Roman"/>
          <w:b/>
          <w:i/>
          <w:sz w:val="26"/>
          <w:szCs w:val="26"/>
        </w:rPr>
      </w:pPr>
      <w:r w:rsidRPr="00D916D7">
        <w:rPr>
          <w:rFonts w:ascii="Times New Roman" w:hAnsi="Times New Roman"/>
          <w:b/>
          <w:i/>
          <w:sz w:val="26"/>
          <w:szCs w:val="26"/>
        </w:rPr>
        <w:t>8.4. Физическая культура и спорт.</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Спорт в 2017 году был представлен одним учреждением: муниципальным автономным учреждением «Федоровский спортивно-оздоровительный центр» с бассейном и 2-мя спортивными залами.</w:t>
      </w:r>
      <w:r>
        <w:rPr>
          <w:rFonts w:ascii="Times New Roman" w:hAnsi="Times New Roman"/>
          <w:sz w:val="26"/>
          <w:szCs w:val="26"/>
        </w:rPr>
        <w:t xml:space="preserve"> </w:t>
      </w:r>
      <w:r w:rsidRPr="00D916D7">
        <w:rPr>
          <w:rFonts w:ascii="Times New Roman" w:hAnsi="Times New Roman"/>
          <w:sz w:val="26"/>
          <w:szCs w:val="26"/>
        </w:rPr>
        <w:t xml:space="preserve">Кроме того, имеются плоскостные спортивные сооружения: 3 футбольных поля, 3 хоккейных корта с обустроенными пунктами проката.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Всего на территории городского поселения Федоровский в 2017 году насчитывалось 50 спортивных сооружений, в том числе:</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плоскостных сооружений 23 единицы, общей площадью 17,9 тыс. м² (в том числе 3 хоккейных корта площадью 4 097 м² и 3 футбольных поля с площадью покрытия 8944 м²);</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спортивных залов 24 единицы, общей площадью 3,9 тыс. м²;</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плавательных бассейнов – 2 единицы, площадью 132 м² зеркал;</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lastRenderedPageBreak/>
        <w:t xml:space="preserve">- лыжная база – 1, с трассой протяженностью </w:t>
      </w:r>
      <w:smartTag w:uri="urn:schemas-microsoft-com:office:smarttags" w:element="metricconverter">
        <w:smartTagPr>
          <w:attr w:name="ProductID" w:val="5 км"/>
        </w:smartTagPr>
        <w:r w:rsidRPr="00D916D7">
          <w:rPr>
            <w:rFonts w:ascii="Times New Roman" w:hAnsi="Times New Roman"/>
            <w:sz w:val="26"/>
            <w:szCs w:val="26"/>
          </w:rPr>
          <w:t>5 км</w:t>
        </w:r>
      </w:smartTag>
      <w:r w:rsidRPr="00D916D7">
        <w:rPr>
          <w:rFonts w:ascii="Times New Roman" w:hAnsi="Times New Roman"/>
          <w:sz w:val="26"/>
          <w:szCs w:val="26"/>
        </w:rPr>
        <w:t>, и с пропускной способностью 14 400 человек в год</w:t>
      </w:r>
    </w:p>
    <w:p w:rsidR="002F397E" w:rsidRPr="00D916D7" w:rsidRDefault="002F397E" w:rsidP="002F397E">
      <w:pPr>
        <w:spacing w:after="0" w:line="240" w:lineRule="auto"/>
        <w:ind w:firstLine="709"/>
        <w:jc w:val="both"/>
        <w:rPr>
          <w:rFonts w:ascii="Times New Roman" w:hAnsi="Times New Roman"/>
          <w:i/>
          <w:sz w:val="26"/>
          <w:szCs w:val="26"/>
        </w:rPr>
      </w:pPr>
      <w:r w:rsidRPr="00D916D7">
        <w:rPr>
          <w:rFonts w:ascii="Times New Roman" w:hAnsi="Times New Roman"/>
          <w:sz w:val="26"/>
          <w:szCs w:val="26"/>
        </w:rPr>
        <w:t>В настоящее время посещают спортивные учреждения 6 701 человек, что составляет 100,7% к уровню 2016 года. Процент занимающихся спортом в общем числе постоянного населения составляет 28,7%.</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2017 году на территории городского поселения Федоровский проведено 68 спортивных мероприятий. Всего в поселковых мероприятиях в 2017 году задействовано 4 991 человек, что на 89 человек больше чем в 2016 году.</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Для качественного оказания услуг населению и развития спорта в поселении приобретен спортивный инвентарь и оборудование (велосипеды для пункта проката, коньки, футбольная форма, сетка для ворот, маты, нарукавники, лыжные крепления).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рамках единого календарного плана спортивно-массовых мероприятий были проведены соревнования для всех групп населения. Ежегодно проходят соревнования на Кубок Главы городского поселения Федоровский по футболу, волейболу, баскетболу. Открытые турниры по боксу, тайскому боксу, вольной борьбе. Традиционная легкоатлетическая эстафета участниками, которой являются сборные команды образовательных учреждений, трудовые коллективы организаций, предприятий, национально-культурные центры поселения. Спортивные праздники для семей, для пожилых, лиц инвалидностью.</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В рамках празднования Дня физкультурника проводились: флешмоб-зарядка «Фитнес для всех», где приняли участие 105 человек, турнир по футболу, турнир по пляжному волейболу, первенство по настольному теннису, забеги на роликах для детей и подростков. В общей сложности было охвачено 280 человек.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Сборные команды по видам спорта городского поселения Федоровский приняли участие в комплексных Спартакиадах Сургутского района: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 По итогам </w:t>
      </w:r>
      <w:r w:rsidRPr="00D916D7">
        <w:rPr>
          <w:rFonts w:ascii="Times New Roman" w:hAnsi="Times New Roman"/>
          <w:sz w:val="26"/>
          <w:szCs w:val="26"/>
          <w:lang w:val="en-US"/>
        </w:rPr>
        <w:t>XXVI</w:t>
      </w:r>
      <w:r w:rsidRPr="00D916D7">
        <w:rPr>
          <w:rFonts w:ascii="Times New Roman" w:hAnsi="Times New Roman"/>
          <w:sz w:val="26"/>
          <w:szCs w:val="26"/>
        </w:rPr>
        <w:t xml:space="preserve"> Комплексной Спартакиады Сургутского района команда городского поселения Федоровский в общем зачете заняла 4 место (28 очков). Спартакиада проходила по 14 видам спорта (полиатлон - 1 место, лыжные гонки - 3 место, волейбол (женщины) - 4 место, баскетбол (мужчины) - 5 место, баскетбол (женщины) – 3 место, хоккей с шайбой - 5 место, национальные виды спорта - 3 место, волейбол (мужчины) - 2 место, мини-футбол - 3 место, гиревой спорт - 4 место, шахматы - 2 место, настольный теннис - 1 место, пулевая стрельба - 3 место, легкая атлетика - 3 место;</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 в </w:t>
      </w:r>
      <w:r w:rsidRPr="00D916D7">
        <w:rPr>
          <w:rFonts w:ascii="Times New Roman" w:hAnsi="Times New Roman"/>
          <w:sz w:val="26"/>
          <w:szCs w:val="26"/>
          <w:lang w:val="en-US"/>
        </w:rPr>
        <w:t>XVI</w:t>
      </w:r>
      <w:r w:rsidRPr="00D916D7">
        <w:rPr>
          <w:rFonts w:ascii="Times New Roman" w:hAnsi="Times New Roman"/>
          <w:sz w:val="26"/>
          <w:szCs w:val="26"/>
        </w:rPr>
        <w:t xml:space="preserve"> комплексной спартакиаде ветеранов спорта Сургутского района сборная команда городского поселения Федоровский в общем зачете заняла 2 место (19 очков). Спартакиада проходила по 8 видам спорта: стрит-баскетбол – 4 место, лыжные гонки - 2 место, настольный теннис - 2 место, шахматы - 2 место, пулевая стрельба - 4 место, волейбол (мужчины) - 1 место, волейбол (женщины) - 3 место, мини-футбол - 1 место);</w:t>
      </w:r>
    </w:p>
    <w:p w:rsidR="002F397E" w:rsidRPr="00D916D7" w:rsidRDefault="002F397E" w:rsidP="002F397E">
      <w:pPr>
        <w:spacing w:after="0" w:line="240" w:lineRule="auto"/>
        <w:ind w:firstLine="709"/>
        <w:jc w:val="both"/>
        <w:rPr>
          <w:rFonts w:ascii="Times New Roman" w:hAnsi="Times New Roman"/>
          <w:sz w:val="28"/>
          <w:szCs w:val="28"/>
        </w:rPr>
      </w:pPr>
      <w:r w:rsidRPr="00D916D7">
        <w:rPr>
          <w:rFonts w:ascii="Times New Roman" w:hAnsi="Times New Roman"/>
          <w:sz w:val="26"/>
          <w:szCs w:val="26"/>
        </w:rPr>
        <w:t xml:space="preserve">- По итогам </w:t>
      </w:r>
      <w:r w:rsidRPr="00D916D7">
        <w:rPr>
          <w:rFonts w:ascii="Times New Roman" w:hAnsi="Times New Roman"/>
          <w:sz w:val="26"/>
          <w:szCs w:val="26"/>
          <w:lang w:val="en-US"/>
        </w:rPr>
        <w:t>X</w:t>
      </w:r>
      <w:r w:rsidRPr="00D916D7">
        <w:rPr>
          <w:rFonts w:ascii="Times New Roman" w:hAnsi="Times New Roman"/>
          <w:sz w:val="26"/>
          <w:szCs w:val="26"/>
        </w:rPr>
        <w:t xml:space="preserve"> Спартакиады Сургутского района «Папа, мама, я – </w:t>
      </w:r>
      <w:r>
        <w:rPr>
          <w:rFonts w:ascii="Times New Roman" w:hAnsi="Times New Roman"/>
          <w:sz w:val="26"/>
          <w:szCs w:val="26"/>
        </w:rPr>
        <w:t>дружная,</w:t>
      </w:r>
      <w:r w:rsidRPr="00D916D7">
        <w:rPr>
          <w:rFonts w:ascii="Times New Roman" w:hAnsi="Times New Roman"/>
          <w:sz w:val="26"/>
          <w:szCs w:val="26"/>
        </w:rPr>
        <w:t xml:space="preserve"> спортивная семья» команда семьи Густомясовых заняла 1 место.</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В </w:t>
      </w:r>
      <w:r w:rsidRPr="00D916D7">
        <w:rPr>
          <w:rFonts w:ascii="Times New Roman" w:hAnsi="Times New Roman"/>
          <w:bCs/>
          <w:sz w:val="26"/>
          <w:szCs w:val="26"/>
        </w:rPr>
        <w:t>2017</w:t>
      </w:r>
      <w:r w:rsidRPr="00D916D7">
        <w:rPr>
          <w:rFonts w:ascii="Times New Roman" w:hAnsi="Times New Roman"/>
          <w:sz w:val="26"/>
          <w:szCs w:val="26"/>
        </w:rPr>
        <w:t xml:space="preserve"> году присвоено звание мастера спорта России – 1 человек (полиатлон). Тренерским составом подготовлено </w:t>
      </w:r>
      <w:r w:rsidRPr="00D916D7">
        <w:rPr>
          <w:rFonts w:ascii="Times New Roman" w:hAnsi="Times New Roman"/>
          <w:bCs/>
          <w:sz w:val="26"/>
          <w:szCs w:val="26"/>
        </w:rPr>
        <w:t xml:space="preserve">5 человек </w:t>
      </w:r>
      <w:r w:rsidRPr="00D916D7">
        <w:rPr>
          <w:rFonts w:ascii="Times New Roman" w:hAnsi="Times New Roman"/>
          <w:sz w:val="26"/>
          <w:szCs w:val="26"/>
        </w:rPr>
        <w:t xml:space="preserve">в кандидаты в мастера спорта (КМС) по полиатлону, тайскому боксу, пауэрлифтингу, а также присвоен 1 разряд 4-м спортсменам (полиатлон).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2017 году продолжилось развитие спорта для лиц с ограниченными физическими возможностями в здоровье. Спортсмены данной категории ежегодно участвуют в соревнованиях районного и окружного уровня, совершенствуют свое мастерство.</w:t>
      </w:r>
      <w:r>
        <w:rPr>
          <w:rFonts w:ascii="Times New Roman" w:hAnsi="Times New Roman"/>
          <w:sz w:val="26"/>
          <w:szCs w:val="26"/>
        </w:rPr>
        <w:t xml:space="preserve"> </w:t>
      </w:r>
      <w:r w:rsidRPr="00D916D7">
        <w:rPr>
          <w:rFonts w:ascii="Times New Roman" w:hAnsi="Times New Roman"/>
          <w:sz w:val="26"/>
          <w:szCs w:val="26"/>
        </w:rPr>
        <w:t xml:space="preserve">В </w:t>
      </w:r>
      <w:r w:rsidRPr="00D916D7">
        <w:rPr>
          <w:rFonts w:ascii="Times New Roman" w:hAnsi="Times New Roman"/>
          <w:sz w:val="26"/>
          <w:szCs w:val="26"/>
          <w:lang w:val="en-US"/>
        </w:rPr>
        <w:t>XII</w:t>
      </w:r>
      <w:r w:rsidRPr="00D916D7">
        <w:rPr>
          <w:rFonts w:ascii="Times New Roman" w:hAnsi="Times New Roman"/>
          <w:sz w:val="26"/>
          <w:szCs w:val="26"/>
        </w:rPr>
        <w:t xml:space="preserve"> комплексной Спартакиаде Сургутского района среди лиц с ограниченными возможностями, команда городского поселения Федоровский заняла 4 место. В составе </w:t>
      </w:r>
      <w:r w:rsidRPr="00D916D7">
        <w:rPr>
          <w:rFonts w:ascii="Times New Roman" w:hAnsi="Times New Roman"/>
          <w:sz w:val="26"/>
          <w:szCs w:val="26"/>
        </w:rPr>
        <w:lastRenderedPageBreak/>
        <w:t xml:space="preserve">сборной Сургутского района спортсмены-инвалиды с ПОДА стали чемпионами и призерами по пауэрлифтингу, заняв </w:t>
      </w:r>
      <w:r w:rsidRPr="00D916D7">
        <w:rPr>
          <w:rFonts w:ascii="Times New Roman" w:hAnsi="Times New Roman"/>
          <w:sz w:val="26"/>
          <w:szCs w:val="26"/>
          <w:lang w:val="en-US"/>
        </w:rPr>
        <w:t>III</w:t>
      </w:r>
      <w:r w:rsidRPr="00D916D7">
        <w:rPr>
          <w:rFonts w:ascii="Times New Roman" w:hAnsi="Times New Roman"/>
          <w:sz w:val="26"/>
          <w:szCs w:val="26"/>
        </w:rPr>
        <w:t xml:space="preserve"> общекомандное место в окружной Параспартакиаде. Рамазанов Ирбайхан в 2017 году дважды стал чемпионом окружных соревнований по пауэрлифтингу, чемпионом России на Всероссийских соревнованиях по пауэрлифтингу среди лиц с ПОДА, г. Тамбов, бронзовым призером Кубка России по пауэрлифтингу среди лиц с ПОДА в г. Сочи. Постоянно занимающихся адаптивной физической культурой 15,3% от общего количества инвалидов.</w:t>
      </w:r>
    </w:p>
    <w:p w:rsidR="002F397E" w:rsidRPr="00D916D7" w:rsidRDefault="002F397E" w:rsidP="002F397E">
      <w:pPr>
        <w:shd w:val="clear" w:color="auto" w:fill="FFFFFF"/>
        <w:spacing w:after="0" w:line="240" w:lineRule="auto"/>
        <w:ind w:firstLine="709"/>
        <w:contextualSpacing/>
        <w:jc w:val="both"/>
        <w:rPr>
          <w:rFonts w:ascii="Times New Roman" w:hAnsi="Times New Roman"/>
          <w:sz w:val="26"/>
          <w:szCs w:val="26"/>
        </w:rPr>
      </w:pPr>
      <w:r w:rsidRPr="00D916D7">
        <w:rPr>
          <w:rFonts w:ascii="Times New Roman" w:hAnsi="Times New Roman"/>
          <w:sz w:val="26"/>
          <w:szCs w:val="26"/>
        </w:rPr>
        <w:t>С целью повышения уровня функциональных и двигательных способностей спортсменов-инвалидов специалистами центра ведется поиск путей повышения эффективности обучения по адаптивной физической культуре, формированию у людей устойчивой потребности к двигательной активности, планируется проведение занятий по нетрадиционным видам спорта (атлетическая гимнастика, гидроаэробика, стретчинг, пауэрлифтинг).</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На протяжении последних лет сложилась определенная система работы по организации и проведению спортивно-массовых мероприятий, отдыха и оздоровления населения.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Для всех желающих приобщиться к здоровому образу жизни учреждением предоставляются спортивно-оздоровительные услуги. Это разнообразные фитнес - программы, оздоровительные занятия с лицами пенсионного возраста и лицами с ограниченными возможностями в здоровье, посещения сауны и бассейна, занятия игровыми видами спорта.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Учитывая длительный период зимы (сурового климата), создаются условия для развития зимних видов спорта. Освещенные лыжная трасса, хоккейный корт и ледовые катки с пунктами проката и теплыми раздевалками пользуются большой популярностью у населения.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Первоочередными задачами в ближайшие годы является работа по пропаганде здорового образа жизни, массовому приобщению жителей поселения к занятиям физической культурой и спортом, на реализацию и интеграцию спортивных мероприятий в обществе инвалидов, создание детских спортивных клубов, обеспечение материально-технической базы учреждений спорта, тренеро-преподавательским составом, открытие пунктов проката инвентаря.</w:t>
      </w:r>
    </w:p>
    <w:p w:rsidR="002F397E" w:rsidRPr="0066145E" w:rsidRDefault="002F397E" w:rsidP="002F397E">
      <w:pPr>
        <w:spacing w:after="0" w:line="240" w:lineRule="auto"/>
        <w:ind w:firstLine="709"/>
        <w:jc w:val="both"/>
        <w:rPr>
          <w:rFonts w:ascii="Times New Roman" w:hAnsi="Times New Roman"/>
          <w:b/>
          <w:i/>
          <w:sz w:val="26"/>
          <w:szCs w:val="26"/>
        </w:rPr>
      </w:pPr>
      <w:r w:rsidRPr="00D916D7">
        <w:rPr>
          <w:rFonts w:ascii="Times New Roman" w:hAnsi="Times New Roman"/>
          <w:b/>
          <w:i/>
          <w:sz w:val="26"/>
          <w:szCs w:val="26"/>
        </w:rPr>
        <w:t>8.5. Молодежная политика.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Основными целями реализации молодежной политики на территории поселения являются: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формирование активной гражданской позиции;</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создание условий для духовного, физического, творческого развития и самореализации молодежи поселения.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Направления реализации молодежной политики определены в соответствии со Стратегией развития молодежной политики в РФ:</w:t>
      </w:r>
    </w:p>
    <w:p w:rsidR="002F397E" w:rsidRPr="00D916D7" w:rsidRDefault="002F397E" w:rsidP="002F397E">
      <w:pPr>
        <w:numPr>
          <w:ilvl w:val="0"/>
          <w:numId w:val="27"/>
        </w:numPr>
        <w:tabs>
          <w:tab w:val="left" w:pos="567"/>
          <w:tab w:val="left" w:pos="709"/>
          <w:tab w:val="left" w:pos="993"/>
        </w:tabs>
        <w:spacing w:after="0" w:line="240" w:lineRule="auto"/>
        <w:ind w:left="0" w:firstLine="709"/>
        <w:contextualSpacing/>
        <w:jc w:val="both"/>
        <w:rPr>
          <w:rFonts w:ascii="Times New Roman" w:hAnsi="Times New Roman"/>
          <w:sz w:val="26"/>
          <w:szCs w:val="26"/>
        </w:rPr>
      </w:pPr>
      <w:r w:rsidRPr="00D916D7">
        <w:rPr>
          <w:rFonts w:ascii="Times New Roman" w:hAnsi="Times New Roman"/>
          <w:sz w:val="26"/>
          <w:szCs w:val="26"/>
        </w:rPr>
        <w:t>Обеспечение адаптации и конкурентоспособности молодежи в социально-экономической сфере.</w:t>
      </w:r>
    </w:p>
    <w:p w:rsidR="002F397E" w:rsidRPr="00D916D7" w:rsidRDefault="002F397E" w:rsidP="002F397E">
      <w:pPr>
        <w:numPr>
          <w:ilvl w:val="0"/>
          <w:numId w:val="27"/>
        </w:numPr>
        <w:tabs>
          <w:tab w:val="left" w:pos="567"/>
          <w:tab w:val="left" w:pos="709"/>
          <w:tab w:val="left" w:pos="993"/>
        </w:tabs>
        <w:spacing w:after="0" w:line="240" w:lineRule="auto"/>
        <w:ind w:left="0" w:firstLine="709"/>
        <w:contextualSpacing/>
        <w:jc w:val="both"/>
        <w:rPr>
          <w:rFonts w:ascii="Times New Roman" w:hAnsi="Times New Roman"/>
          <w:sz w:val="26"/>
          <w:szCs w:val="26"/>
        </w:rPr>
      </w:pPr>
      <w:r w:rsidRPr="00D916D7">
        <w:rPr>
          <w:rFonts w:ascii="Times New Roman" w:hAnsi="Times New Roman"/>
          <w:sz w:val="26"/>
          <w:szCs w:val="26"/>
        </w:rPr>
        <w:t>Создание условий для включения молодежи в социально-культурную сферу.</w:t>
      </w:r>
    </w:p>
    <w:p w:rsidR="002F397E" w:rsidRPr="00D916D7" w:rsidRDefault="002F397E" w:rsidP="002F397E">
      <w:pPr>
        <w:numPr>
          <w:ilvl w:val="0"/>
          <w:numId w:val="27"/>
        </w:numPr>
        <w:tabs>
          <w:tab w:val="left" w:pos="567"/>
          <w:tab w:val="left" w:pos="709"/>
          <w:tab w:val="left" w:pos="993"/>
        </w:tabs>
        <w:spacing w:after="0" w:line="240" w:lineRule="auto"/>
        <w:ind w:left="0" w:firstLine="709"/>
        <w:contextualSpacing/>
        <w:jc w:val="both"/>
        <w:rPr>
          <w:rFonts w:ascii="Times New Roman" w:hAnsi="Times New Roman"/>
          <w:sz w:val="26"/>
          <w:szCs w:val="26"/>
        </w:rPr>
      </w:pPr>
      <w:r w:rsidRPr="00D916D7">
        <w:rPr>
          <w:rFonts w:ascii="Times New Roman" w:hAnsi="Times New Roman"/>
          <w:sz w:val="26"/>
          <w:szCs w:val="26"/>
        </w:rPr>
        <w:t>Создание условий для включения молодежи в общественно-политическую сферу.</w:t>
      </w:r>
    </w:p>
    <w:p w:rsidR="002F397E" w:rsidRPr="00D916D7" w:rsidRDefault="002F397E" w:rsidP="002F397E">
      <w:pPr>
        <w:numPr>
          <w:ilvl w:val="0"/>
          <w:numId w:val="27"/>
        </w:numPr>
        <w:tabs>
          <w:tab w:val="left" w:pos="567"/>
          <w:tab w:val="left" w:pos="709"/>
          <w:tab w:val="left" w:pos="993"/>
        </w:tabs>
        <w:spacing w:after="0" w:line="240" w:lineRule="auto"/>
        <w:ind w:left="0" w:firstLine="709"/>
        <w:contextualSpacing/>
        <w:jc w:val="both"/>
        <w:rPr>
          <w:rFonts w:ascii="Times New Roman" w:hAnsi="Times New Roman"/>
          <w:sz w:val="26"/>
          <w:szCs w:val="26"/>
        </w:rPr>
      </w:pPr>
      <w:r w:rsidRPr="00D916D7">
        <w:rPr>
          <w:rFonts w:ascii="Times New Roman" w:hAnsi="Times New Roman"/>
          <w:sz w:val="26"/>
          <w:szCs w:val="26"/>
        </w:rPr>
        <w:t>Мероприятия, направленные на профилактику наркомании, алкоголизма, асоциального поведения.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2017 году проведено 65 мероприятий, в которых приняло участие 8361 человек. Из них 46 мероприятий были проведены в г.п.</w:t>
      </w:r>
      <w:r>
        <w:rPr>
          <w:rFonts w:ascii="Times New Roman" w:hAnsi="Times New Roman"/>
          <w:sz w:val="26"/>
          <w:szCs w:val="26"/>
        </w:rPr>
        <w:t xml:space="preserve"> </w:t>
      </w:r>
      <w:r w:rsidRPr="00D916D7">
        <w:rPr>
          <w:rFonts w:ascii="Times New Roman" w:hAnsi="Times New Roman"/>
          <w:sz w:val="26"/>
          <w:szCs w:val="26"/>
        </w:rPr>
        <w:t xml:space="preserve">Федоровский и количество участников составило 7 360 человек, 11 районных - 967 человека и 8 окружных -34 человека. </w:t>
      </w:r>
    </w:p>
    <w:p w:rsidR="002F397E" w:rsidRPr="00D916D7" w:rsidRDefault="002F397E" w:rsidP="002F397E">
      <w:pPr>
        <w:spacing w:after="0" w:line="240" w:lineRule="auto"/>
        <w:ind w:firstLine="709"/>
        <w:jc w:val="both"/>
        <w:rPr>
          <w:rFonts w:ascii="Times New Roman" w:hAnsi="Times New Roman"/>
          <w:sz w:val="26"/>
          <w:szCs w:val="26"/>
          <w:u w:val="single"/>
        </w:rPr>
      </w:pPr>
      <w:r w:rsidRPr="00D916D7">
        <w:rPr>
          <w:rFonts w:ascii="Times New Roman" w:hAnsi="Times New Roman"/>
          <w:sz w:val="26"/>
          <w:szCs w:val="26"/>
        </w:rPr>
        <w:lastRenderedPageBreak/>
        <w:t>Направление «Молодежные инициативы Федоровского» реализовывались путем создания условий для эффективного поведения молодежи на рынке труда и содействия в организации отдыха и оздоровления детей.</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Администрация городского поселения Федоровский координировала работу по организации летней кампании. Охват организованным летним отдыхом составил – 16341 ребенка и подростков</w:t>
      </w:r>
      <w:r w:rsidRPr="00D916D7">
        <w:rPr>
          <w:rFonts w:ascii="Times New Roman" w:hAnsi="Times New Roman"/>
          <w:color w:val="313131"/>
          <w:sz w:val="26"/>
          <w:szCs w:val="26"/>
        </w:rPr>
        <w:t>.</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молодежном трудовом отряде «Новое поколение» городского поселения Федоровский трудоустроено 155 человек.</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Ярмарке учебных мест приняло участие 680 человек.</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Вовлечение молодежи в социальную активную деятельность, стимулирование социально-значимых инициатив молодежи осуществлялось путем развития и поддержки деятельности детских и молодежных общественных объединений и проведения мероприятий с их участием: поселковая акция «Навстречу Победы», акция «Мы выбираем здоровый образ жизни», приуроченная ко Дню отказа от курения, конкурс агитбригад «Мы выбираем здоровье!», участие в весенней неделе добра – общероссийская неделя добровольцев.</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Количество молодых людей, охваченных волонтерским движением – составило 600 человек.</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мероприятиях по направлению «</w:t>
      </w:r>
      <w:r w:rsidRPr="00D916D7">
        <w:rPr>
          <w:rFonts w:ascii="Times New Roman" w:hAnsi="Times New Roman" w:cs="Calibri"/>
          <w:sz w:val="26"/>
          <w:szCs w:val="26"/>
        </w:rPr>
        <w:t>Молодежные приоритеты Федоровского</w:t>
      </w:r>
      <w:r w:rsidRPr="00D916D7">
        <w:rPr>
          <w:rFonts w:ascii="Times New Roman" w:hAnsi="Times New Roman"/>
          <w:sz w:val="26"/>
          <w:szCs w:val="26"/>
        </w:rPr>
        <w:t>» приняли участие 8 361 человек.</w:t>
      </w:r>
    </w:p>
    <w:p w:rsidR="002F397E" w:rsidRPr="00D916D7" w:rsidRDefault="002F397E" w:rsidP="002F397E">
      <w:pPr>
        <w:autoSpaceDE w:val="0"/>
        <w:autoSpaceDN w:val="0"/>
        <w:adjustRightInd w:val="0"/>
        <w:spacing w:after="0" w:line="240" w:lineRule="auto"/>
        <w:ind w:firstLine="709"/>
        <w:jc w:val="both"/>
        <w:rPr>
          <w:rFonts w:ascii="Times New Roman" w:hAnsi="Times New Roman"/>
          <w:sz w:val="26"/>
          <w:szCs w:val="26"/>
        </w:rPr>
      </w:pPr>
      <w:r w:rsidRPr="00D916D7">
        <w:rPr>
          <w:rFonts w:ascii="Times New Roman" w:hAnsi="Times New Roman"/>
          <w:sz w:val="26"/>
          <w:szCs w:val="26"/>
        </w:rPr>
        <w:t>Проводился комплекс мероприятий, способствующих физической, военно-спортивной подготовке допризывной молодёжи (военно-спортивные игры, соревнования, участие в мероприятиях МКУ КМЦ «Резерв»).</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В целях совершенствования системы выявления и продвижения инициативной и талантливой молодежи проводились традиционные, востребованные молодежью поселения мероприятия: конкурс «Фёдоровская Краса-2017», конкурс водительского мастерства «Молодежный вираж», официальный прием главы поселения, посвященный чествованию выпускников образовательных учреждений. Участвовала молодежь в экологических мероприятиях в рамках окружной акции «Спасти и сохранить» («Посади дерево», субботники, фестиваль-акция по очистке территории Голубых озер «Молодежь, вперед!»).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Приоритетами молодежной политики является трудоустройство подростков и молодежи, организация работы с детьми и молодежью по месту жительства, воспитание гражданственности и патриотизма.</w:t>
      </w:r>
    </w:p>
    <w:p w:rsidR="002F397E" w:rsidRPr="00D916D7" w:rsidRDefault="002F397E" w:rsidP="002F397E">
      <w:pPr>
        <w:spacing w:after="0" w:line="240" w:lineRule="auto"/>
        <w:jc w:val="center"/>
        <w:rPr>
          <w:rFonts w:ascii="Times New Roman" w:eastAsia="Calibri" w:hAnsi="Times New Roman"/>
          <w:b/>
          <w:sz w:val="26"/>
          <w:szCs w:val="26"/>
        </w:rPr>
      </w:pPr>
    </w:p>
    <w:p w:rsidR="002F397E" w:rsidRPr="00D916D7" w:rsidRDefault="002F397E" w:rsidP="002F397E">
      <w:pPr>
        <w:spacing w:after="0" w:line="240" w:lineRule="auto"/>
        <w:jc w:val="center"/>
        <w:rPr>
          <w:rFonts w:ascii="Times New Roman" w:eastAsia="Calibri" w:hAnsi="Times New Roman"/>
          <w:b/>
          <w:sz w:val="26"/>
          <w:szCs w:val="26"/>
        </w:rPr>
      </w:pPr>
      <w:r w:rsidRPr="00D916D7">
        <w:rPr>
          <w:rFonts w:ascii="Times New Roman" w:eastAsia="Calibri" w:hAnsi="Times New Roman"/>
          <w:b/>
          <w:sz w:val="26"/>
          <w:szCs w:val="26"/>
        </w:rPr>
        <w:t>9. Жилищно-коммунальный комплекс</w:t>
      </w:r>
    </w:p>
    <w:p w:rsidR="002F397E" w:rsidRPr="00D916D7" w:rsidRDefault="002F397E" w:rsidP="002F397E">
      <w:pPr>
        <w:spacing w:after="0" w:line="240" w:lineRule="auto"/>
        <w:ind w:firstLine="709"/>
        <w:jc w:val="both"/>
        <w:rPr>
          <w:rFonts w:ascii="Times New Roman" w:eastAsia="Calibri" w:hAnsi="Times New Roman"/>
          <w:sz w:val="26"/>
          <w:szCs w:val="26"/>
        </w:rPr>
      </w:pPr>
      <w:r w:rsidRPr="00D916D7">
        <w:rPr>
          <w:rFonts w:ascii="Times New Roman" w:hAnsi="Times New Roman"/>
          <w:sz w:val="26"/>
          <w:szCs w:val="26"/>
        </w:rPr>
        <w:t>Приоритетным направлением деятельности администрации городского поселения Федоровский является – развитие жилищно-коммунального комплекса по всем направлениям.</w:t>
      </w:r>
    </w:p>
    <w:p w:rsidR="002F397E" w:rsidRPr="00D916D7" w:rsidRDefault="002F397E" w:rsidP="002F397E">
      <w:pPr>
        <w:spacing w:after="0" w:line="240" w:lineRule="auto"/>
        <w:ind w:firstLine="709"/>
        <w:jc w:val="both"/>
        <w:rPr>
          <w:rFonts w:ascii="Times New Roman" w:eastAsia="Calibri" w:hAnsi="Times New Roman"/>
          <w:sz w:val="26"/>
          <w:szCs w:val="26"/>
        </w:rPr>
      </w:pPr>
      <w:r w:rsidRPr="00D916D7">
        <w:rPr>
          <w:rFonts w:ascii="Times New Roman" w:eastAsia="Calibri" w:hAnsi="Times New Roman"/>
          <w:sz w:val="26"/>
          <w:szCs w:val="26"/>
        </w:rPr>
        <w:t>Жилищно-коммунальный комплекс – это многоотраслевой производственно-технологический комплекс, основными задачами которого является жизнеобеспечение населения, формирование эффективной, конкурентоспособной системы хозяйствования, обеспечивающей качество предоставляемых жилищно-коммунальных услуг.</w:t>
      </w:r>
    </w:p>
    <w:p w:rsidR="002F397E" w:rsidRPr="00D916D7" w:rsidRDefault="002F397E" w:rsidP="002F397E">
      <w:pPr>
        <w:tabs>
          <w:tab w:val="left" w:pos="0"/>
        </w:tabs>
        <w:spacing w:after="0" w:line="240" w:lineRule="auto"/>
        <w:ind w:firstLine="709"/>
        <w:jc w:val="both"/>
        <w:rPr>
          <w:rFonts w:ascii="Times New Roman" w:eastAsia="Calibri" w:hAnsi="Times New Roman"/>
          <w:sz w:val="26"/>
          <w:szCs w:val="26"/>
        </w:rPr>
      </w:pPr>
      <w:r w:rsidRPr="00D916D7">
        <w:rPr>
          <w:rFonts w:ascii="Times New Roman" w:eastAsia="Calibri" w:hAnsi="Times New Roman"/>
          <w:sz w:val="26"/>
          <w:szCs w:val="26"/>
        </w:rPr>
        <w:t>Производственная структура жилищно-коммунального хозяйства обеспечивает виды деятельности по содержанию, капитальному и текущему ремонту жилья, организации тепло-, электро-, водоснабжения и водоотведения населения на территории городского поселения Федоровский.</w:t>
      </w:r>
    </w:p>
    <w:p w:rsidR="002F397E" w:rsidRPr="00D916D7" w:rsidRDefault="002F397E" w:rsidP="002F397E">
      <w:pPr>
        <w:spacing w:after="0" w:line="240" w:lineRule="auto"/>
        <w:ind w:firstLine="709"/>
        <w:jc w:val="both"/>
        <w:rPr>
          <w:rFonts w:ascii="Times New Roman" w:eastAsia="Calibri" w:hAnsi="Times New Roman"/>
          <w:b/>
          <w:i/>
          <w:sz w:val="26"/>
          <w:szCs w:val="26"/>
        </w:rPr>
      </w:pPr>
      <w:r w:rsidRPr="00D916D7">
        <w:rPr>
          <w:rFonts w:ascii="Times New Roman" w:eastAsia="Calibri" w:hAnsi="Times New Roman"/>
          <w:b/>
          <w:i/>
          <w:sz w:val="26"/>
          <w:szCs w:val="26"/>
        </w:rPr>
        <w:t>9.1. Жилищный фонд.</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lastRenderedPageBreak/>
        <w:t>Жилищный фонд городского поселения Федоровский составляют дома в капитальном и деревянном исполнении.</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Жилищный фонд городского поселения Федоровский состоит:</w:t>
      </w:r>
    </w:p>
    <w:p w:rsidR="002F397E" w:rsidRPr="00D916D7" w:rsidRDefault="002F397E" w:rsidP="002F397E">
      <w:pPr>
        <w:pStyle w:val="a7"/>
        <w:tabs>
          <w:tab w:val="left" w:pos="993"/>
        </w:tabs>
        <w:spacing w:after="0" w:line="240" w:lineRule="auto"/>
        <w:ind w:left="709"/>
        <w:jc w:val="both"/>
        <w:rPr>
          <w:rFonts w:ascii="Times New Roman" w:hAnsi="Times New Roman"/>
          <w:sz w:val="26"/>
          <w:szCs w:val="26"/>
        </w:rPr>
      </w:pPr>
      <w:r>
        <w:rPr>
          <w:rFonts w:ascii="Times New Roman" w:hAnsi="Times New Roman"/>
          <w:sz w:val="26"/>
          <w:szCs w:val="26"/>
        </w:rPr>
        <w:t xml:space="preserve">- </w:t>
      </w:r>
      <w:r w:rsidRPr="00D916D7">
        <w:rPr>
          <w:rFonts w:ascii="Times New Roman" w:hAnsi="Times New Roman"/>
          <w:sz w:val="26"/>
          <w:szCs w:val="26"/>
        </w:rPr>
        <w:t>ведомственного жилищного фонда (жилищный фонд ОАО «Сургутнефтегаз»);</w:t>
      </w:r>
    </w:p>
    <w:p w:rsidR="002F397E" w:rsidRPr="00D916D7" w:rsidRDefault="002F397E" w:rsidP="002F397E">
      <w:pPr>
        <w:pStyle w:val="a7"/>
        <w:tabs>
          <w:tab w:val="left" w:pos="993"/>
        </w:tabs>
        <w:spacing w:after="0" w:line="240" w:lineRule="auto"/>
        <w:ind w:left="709"/>
        <w:jc w:val="both"/>
        <w:rPr>
          <w:rFonts w:ascii="Times New Roman" w:hAnsi="Times New Roman"/>
          <w:sz w:val="26"/>
          <w:szCs w:val="26"/>
        </w:rPr>
      </w:pPr>
      <w:r>
        <w:rPr>
          <w:rFonts w:ascii="Times New Roman" w:hAnsi="Times New Roman"/>
          <w:sz w:val="26"/>
          <w:szCs w:val="26"/>
        </w:rPr>
        <w:t xml:space="preserve">- </w:t>
      </w:r>
      <w:r w:rsidRPr="00D916D7">
        <w:rPr>
          <w:rFonts w:ascii="Times New Roman" w:hAnsi="Times New Roman"/>
          <w:sz w:val="26"/>
          <w:szCs w:val="26"/>
        </w:rPr>
        <w:t>частного жилищного фонда – индивидуальные жилые дома;</w:t>
      </w:r>
    </w:p>
    <w:p w:rsidR="002F397E" w:rsidRPr="00D916D7" w:rsidRDefault="002F397E" w:rsidP="002F397E">
      <w:pPr>
        <w:pStyle w:val="a7"/>
        <w:tabs>
          <w:tab w:val="left" w:pos="993"/>
        </w:tabs>
        <w:spacing w:after="0" w:line="240" w:lineRule="auto"/>
        <w:ind w:left="709"/>
        <w:jc w:val="both"/>
        <w:rPr>
          <w:rFonts w:ascii="Times New Roman" w:hAnsi="Times New Roman"/>
          <w:sz w:val="26"/>
          <w:szCs w:val="26"/>
        </w:rPr>
      </w:pPr>
      <w:r>
        <w:rPr>
          <w:rFonts w:ascii="Times New Roman" w:hAnsi="Times New Roman"/>
          <w:sz w:val="26"/>
          <w:szCs w:val="26"/>
        </w:rPr>
        <w:t xml:space="preserve">- </w:t>
      </w:r>
      <w:r w:rsidRPr="00D916D7">
        <w:rPr>
          <w:rFonts w:ascii="Times New Roman" w:hAnsi="Times New Roman"/>
          <w:sz w:val="26"/>
          <w:szCs w:val="26"/>
        </w:rPr>
        <w:t>многоквартирные жилые дома – МКД.</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По состоянию на 31 декабря 2017 года жилищный фонд городского поселения Федоровский состоит из 282 жилых дома общей площадью 461 тыс. квадратных метров, в том числе в деревянном исполнении общей площадью 149,47 тыс. квадратных метров. Площадь жилых помещений муниципального жилищного фонда составляет 10,6 тыс. квадратных метров или 2,9 % от общей площади жилых помещений.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Уменьшение площади муниципального жилищного фонда произошло в связи с приватизацией муниципального жилищного фонда.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Обеспеченность жильем в среднем на одного жителя составляет 19,72 квадратных метра.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Жилищный фонд поселения обслуживает МУП «Федоровское ЖКХ».  Жилищный фонд имеет достаточно высокий уровень благоустройства.</w:t>
      </w:r>
    </w:p>
    <w:p w:rsidR="002F397E" w:rsidRPr="00D916D7" w:rsidRDefault="002F397E" w:rsidP="002F397E">
      <w:pPr>
        <w:spacing w:after="0" w:line="240" w:lineRule="auto"/>
        <w:ind w:firstLine="709"/>
        <w:jc w:val="both"/>
        <w:rPr>
          <w:rFonts w:ascii="Times New Roman" w:hAnsi="Times New Roman"/>
          <w:sz w:val="28"/>
          <w:szCs w:val="28"/>
        </w:rPr>
      </w:pPr>
      <w:r w:rsidRPr="00D916D7">
        <w:rPr>
          <w:rFonts w:ascii="Times New Roman" w:hAnsi="Times New Roman"/>
          <w:sz w:val="26"/>
          <w:szCs w:val="26"/>
        </w:rPr>
        <w:t>Основной проблемой остается снос ветхого и фенольного жилья. Доля ветхого и непригодного для проживания жилья на территории поселения составляет 13,8% (от общей площади жилых помещений). Количество домов, признанных непригодными для проживания и подлежащих сносу по состоянию на 31.12.2017 года составило 57 единиц с общей площадью жилых помещений 49,8 тыс. квадратных метров.</w:t>
      </w:r>
    </w:p>
    <w:p w:rsidR="002F397E"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Учитывая большой износ жилищного фонда, возникает объективная необходимость проведения текущих и капитальных ремонтов жилищного фонда и текущего ремонта ветхого жилья.</w:t>
      </w:r>
    </w:p>
    <w:p w:rsidR="002F397E" w:rsidRPr="0066145E" w:rsidRDefault="002F397E" w:rsidP="002F397E">
      <w:pPr>
        <w:spacing w:after="0" w:line="240" w:lineRule="auto"/>
        <w:jc w:val="center"/>
        <w:rPr>
          <w:rFonts w:ascii="Times New Roman" w:hAnsi="Times New Roman"/>
          <w:sz w:val="26"/>
          <w:szCs w:val="26"/>
        </w:rPr>
      </w:pPr>
    </w:p>
    <w:p w:rsidR="002F397E" w:rsidRDefault="002F397E" w:rsidP="002F397E">
      <w:pPr>
        <w:spacing w:after="0" w:line="240" w:lineRule="auto"/>
        <w:ind w:firstLine="426"/>
        <w:jc w:val="both"/>
        <w:rPr>
          <w:rFonts w:ascii="Times New Roman" w:hAnsi="Times New Roman"/>
          <w:sz w:val="26"/>
          <w:szCs w:val="26"/>
        </w:rPr>
      </w:pPr>
      <w:r>
        <w:rPr>
          <w:rFonts w:ascii="Times New Roman" w:hAnsi="Times New Roman"/>
          <w:noProof/>
          <w:sz w:val="26"/>
          <w:szCs w:val="26"/>
        </w:rPr>
        <w:drawing>
          <wp:inline distT="0" distB="0" distL="0" distR="0">
            <wp:extent cx="5943214" cy="3576701"/>
            <wp:effectExtent l="6099" t="6096" r="3812" b="8128"/>
            <wp:docPr id="3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Для создания условий беспрепятственного доступа маломобильных групп населения к объектам жизнедеятельности и жилищному фонду в 2017 году силами управляющей компании МУП «Федоровское ЖКХ» были отревизироны и по необходимости </w:t>
      </w:r>
      <w:r w:rsidRPr="00D916D7">
        <w:rPr>
          <w:rFonts w:ascii="Times New Roman" w:hAnsi="Times New Roman"/>
          <w:sz w:val="26"/>
          <w:szCs w:val="26"/>
        </w:rPr>
        <w:lastRenderedPageBreak/>
        <w:t xml:space="preserve">отремонтированы все пандусы, установленные на жилищном фонде, находящимся в управлении МУП «Федоровское ЖКХ». </w:t>
      </w:r>
    </w:p>
    <w:p w:rsidR="002F397E" w:rsidRPr="00D916D7" w:rsidRDefault="002F397E" w:rsidP="002F397E">
      <w:pPr>
        <w:spacing w:after="0" w:line="240" w:lineRule="auto"/>
        <w:ind w:firstLine="426"/>
        <w:jc w:val="both"/>
        <w:rPr>
          <w:rFonts w:ascii="Times New Roman" w:hAnsi="Times New Roman"/>
          <w:sz w:val="26"/>
          <w:szCs w:val="26"/>
        </w:rPr>
      </w:pPr>
    </w:p>
    <w:p w:rsidR="002F397E" w:rsidRPr="00D916D7" w:rsidRDefault="002F397E" w:rsidP="002F397E">
      <w:pPr>
        <w:spacing w:after="0" w:line="240" w:lineRule="auto"/>
        <w:ind w:firstLine="426"/>
        <w:jc w:val="both"/>
        <w:rPr>
          <w:rFonts w:ascii="Times New Roman" w:eastAsia="Calibri" w:hAnsi="Times New Roman"/>
          <w:b/>
          <w:i/>
          <w:sz w:val="26"/>
          <w:szCs w:val="26"/>
        </w:rPr>
      </w:pPr>
      <w:r w:rsidRPr="00D916D7">
        <w:rPr>
          <w:rFonts w:ascii="Times New Roman" w:eastAsia="Calibri" w:hAnsi="Times New Roman"/>
          <w:b/>
          <w:i/>
          <w:sz w:val="26"/>
          <w:szCs w:val="26"/>
        </w:rPr>
        <w:t>9.2. Коммунальный комплекс.</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Теплоснабжение городского поселения Федоровский осуществляется муниципальной котельной, мощностью 111,57 Гкал/ч. Число центральных тепловых пунктов – 13 единиц, общая протяженность тепловых сетей городского поселения Федоровский в двухтрубном исполнении составляет 45,80 км, в том числе сети горячего водоснабжения </w:t>
      </w:r>
      <w:smartTag w:uri="urn:schemas-microsoft-com:office:smarttags" w:element="metricconverter">
        <w:smartTagPr>
          <w:attr w:name="ProductID" w:val="13,49 км"/>
        </w:smartTagPr>
        <w:r w:rsidRPr="00D916D7">
          <w:rPr>
            <w:rFonts w:ascii="Times New Roman" w:hAnsi="Times New Roman"/>
            <w:sz w:val="26"/>
            <w:szCs w:val="26"/>
          </w:rPr>
          <w:t>13,49 км.</w:t>
        </w:r>
      </w:smartTag>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Водоснабжение обеспечивается водоочистным сооружением мощностью 16 000м³/сут., протяженность водопроводных сетей – 35,65 км.</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Водоотведение осуществляется при помощи канализационной насосной станции (в однотрубном исполнении) путем перекачки на канализационно-очистные сооружения</w:t>
      </w:r>
      <w:r>
        <w:rPr>
          <w:rFonts w:ascii="Times New Roman" w:hAnsi="Times New Roman"/>
          <w:sz w:val="26"/>
          <w:szCs w:val="26"/>
        </w:rPr>
        <w:t xml:space="preserve"> </w:t>
      </w:r>
      <w:r w:rsidRPr="00D916D7">
        <w:rPr>
          <w:rFonts w:ascii="Times New Roman" w:hAnsi="Times New Roman"/>
          <w:sz w:val="26"/>
          <w:szCs w:val="26"/>
        </w:rPr>
        <w:t>мощностью 14 000м³/сут. для очистки и обеззараживания сточных вод. Протяженность сетей составляет 39,59 км.</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Ежегодно разрабатываются и реализуются мероприятия на выполнение работ по ремонту объектов ЖКХ.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Важный вопрос, которому ежегодно уделяется большое внимание, – состояние инженерной инфраструктуры – сетей тепло-водоснабжения. В 2017 году в рамках реализации мероприятий муниципальной программы городского поселения Федоровский «Развитие жилищно-коммунального комплекса и повышение энергетической эффективности в городском поселении Федоровский» выполнен капитальный ремонт инженерных сетей протяженностью 2,14 км (в однотрубном исполнении) и капитальный ремонт водогрейного котла ДЕ В 25/14 газомазутного зав. №43078, рег.№3, котельная №1А, а так же содержание объекта «ЦТП №36 с инженерными сетями».</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Реализация мероприятий в сфере коммунального комплекса, а также установление регулирующими органами предельных индексов изменения тарифов и установления предельных индексов изменения платы граждан за жилое помещение и коммунальные услуги позволяет сдерживать рост тарифов на жилищно-коммунальные услуги.</w:t>
      </w:r>
    </w:p>
    <w:p w:rsidR="002F397E"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Ситуация с ростом задолженности населения за жилищно-коммунальные услуги в поселении остается напряженной. На конец 2017 года задолженность населения составила 33,4 млн. руб.</w:t>
      </w:r>
    </w:p>
    <w:p w:rsidR="002F397E" w:rsidRPr="000409AB" w:rsidRDefault="002F397E" w:rsidP="002F397E">
      <w:pPr>
        <w:spacing w:after="0" w:line="240" w:lineRule="auto"/>
        <w:ind w:firstLine="426"/>
        <w:rPr>
          <w:rFonts w:ascii="Times New Roman" w:hAnsi="Times New Roman"/>
          <w:sz w:val="26"/>
          <w:szCs w:val="26"/>
        </w:rPr>
      </w:pPr>
      <w:r>
        <w:rPr>
          <w:rFonts w:ascii="Times New Roman" w:hAnsi="Times New Roman"/>
          <w:noProof/>
          <w:sz w:val="26"/>
          <w:szCs w:val="26"/>
        </w:rPr>
        <w:drawing>
          <wp:inline distT="0" distB="0" distL="0" distR="0">
            <wp:extent cx="4700392" cy="2721726"/>
            <wp:effectExtent l="19050" t="0" r="24008" b="2424"/>
            <wp:docPr id="38"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МУП «Федоровское ЖКХ» проводит работу по взысканию задолженностей в судебном порядке, выписываются предупреждения, осуществляется взаимодействие с </w:t>
      </w:r>
      <w:r w:rsidRPr="00D916D7">
        <w:rPr>
          <w:rFonts w:ascii="Times New Roman" w:hAnsi="Times New Roman"/>
          <w:sz w:val="26"/>
          <w:szCs w:val="26"/>
        </w:rPr>
        <w:lastRenderedPageBreak/>
        <w:t>судебными приставами. Руководители организаций и учреждений проводят разъяснительную работу о необходимости своевременной оплаты за жилищно-коммунальные услуги. Наиболее результативные меры дает личное общение с гражданами, имеющими задолженность.</w:t>
      </w:r>
    </w:p>
    <w:p w:rsidR="002F397E" w:rsidRPr="00D916D7" w:rsidRDefault="002F397E" w:rsidP="002F397E">
      <w:pPr>
        <w:spacing w:after="0" w:line="240" w:lineRule="auto"/>
        <w:ind w:firstLine="709"/>
        <w:jc w:val="both"/>
        <w:rPr>
          <w:rFonts w:ascii="Times New Roman" w:hAnsi="Times New Roman"/>
          <w:b/>
          <w:i/>
          <w:sz w:val="26"/>
          <w:szCs w:val="26"/>
        </w:rPr>
      </w:pPr>
      <w:r w:rsidRPr="00D916D7">
        <w:rPr>
          <w:rFonts w:ascii="Times New Roman" w:hAnsi="Times New Roman"/>
          <w:b/>
          <w:i/>
          <w:sz w:val="26"/>
          <w:szCs w:val="26"/>
        </w:rPr>
        <w:t>9.3. Благоустройство и улично-дорожная сеть.</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Федоровский с каждым днем хорошеет благодаря труду многих людей. Чистота и уют, новые жилые дома, благоустроенные скверы, хорошие дороги – все это делает Федоровский местом, где хочется жить.</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Уделяется много внимания работе по благоустройству в городском поселении: при проведении механизированной уборки территорий используются современные машины и механизмы. Вблизи жилых домов установлены контейнерные площадки для сбора твердо-бытовых отходов и крупно – габаритного мусора. На перекрестках центральных автодорог установлены современные светофоры с энергосберегающими светодиодными лампами. Светофоры оборудованы звуковым сигналом, и табло с обратным отсчетом времени.  На центральных автодорогах нанесена дорожная разметка, бордюрный камень окрашен светоотражающей краской.</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В настоящее время большое внимание уделяется содержанию и ремонту детских площадок и малых архитектурных форм. Данные работы проводятся ежегодно и круглогодично, чем обеспечивают сохранность детских площадок и малых архитектурных форм и обеспечивают их травмобезопасность.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2017 году в рамках реализации мероприятий Муниципальной программы городского поселения Федоровский «Развитие дорожно-транспортного комплекса в городском поселении Федоровский», были выполнены работы по капитальному ремонту дорог, внутриквартальных проездов, содержанию объектов дорожного хозяйства, обустройство автомобильных дорог дорожными сооружениями и элементами обустройства.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Данные мероприятия включают в себя исполнение следующих работ и услуг:</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1. Зимнее и летнее содержание автодорог, площадок и внутриквартальных проездов, площадью 275 249,90 м2. Работы выполняются круглогодично.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2. Круглогодичное содержание дорожных знаков и светофорных объектов, (количество дорожных знаков - 867 штук, светофорных объектов (в т.ч.</w:t>
      </w:r>
      <w:r>
        <w:rPr>
          <w:rFonts w:ascii="Times New Roman" w:hAnsi="Times New Roman"/>
          <w:sz w:val="26"/>
          <w:szCs w:val="26"/>
        </w:rPr>
        <w:t xml:space="preserve"> </w:t>
      </w:r>
      <w:r w:rsidRPr="00D916D7">
        <w:rPr>
          <w:rFonts w:ascii="Times New Roman" w:hAnsi="Times New Roman"/>
          <w:sz w:val="26"/>
          <w:szCs w:val="26"/>
        </w:rPr>
        <w:t xml:space="preserve">пешеходных) – 4 объекта, автономных систем освещения пешеходных переходов – 14 комплектов), с оплатой электрической энергии, потребленной светофорными объектами в объеме 8,49 тыс.кВт. Работы выполняются круглогодично.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3. Нанесение дорожной разметки на автодороги общего пользования протяженностью 22613,10м.п. Работы выполняются ежегодно 2 раза в год (к 25 мая и к 01 сентября) в соответствии с разработанным в 2011 году Проектом «Организация дорожного движения на улично–дорожную сеть городского поселения Федоровский».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4. Ремонт бордюрного камня, установленного по обочинам автодорог ул.Пионерная, ул.Ленина, ул.Строителей, ул.Ломоносова площадью 2301,0 м2. Работы выполняются ежегодно.</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5. Содержание сетей уличного освещения протяженностью 14,2 км, с оплатой потребленной электрической энергии в объеме 386,0 тыс.кВт. Работы выполняются ежемесячно.</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6. Приобретение светодиодных светильников для сетей уличного освещения автодороги по ул.Ленина: СУС-90 – 10 шт.</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lastRenderedPageBreak/>
        <w:t>7. Подготовка металлического ограждения автодорог ул.Пионерная, ул.Ленина, ул.Строителей, ул.Ломоносова к сезонной эксплуатации с выполнением очистки, помывке и малому ремонту.</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8. Составление расчетов на содержание объектов дорожного хозяйства в ООО «ИЦ Сургутстройцена» с целью планирования затрат на 2018 год. Выполнены расчеты на содержание объектов принятых в муниципальную собственность: проезд к детскому саду «Умка» в количестве 3-х расчетов.</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9. Ремонт автодороги общего пользования местного значения: автодорога ул.Ломоносова (от ул.Кедровая до ул.Московская), ул.Кедровая(вокруг 2 квартала от ул.Пионерная до ул.Ломоносова), автодорога «КОС п.Федоровский», площадью 7386,10 м2.</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10. Ремонт автодороги ул.Савуйская (от ул.Пионерная до пересечения автодорог ул.Ломоносова и ул.Моховая), автодороги «КОС п.Федоровский (от указателя пгт Федоровский до ул.Моховая) площадью 10 056,42 м2.</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11. В связи с принятием в муниципальную собственность проезда к детскому саду «Умка» выполнены работы (услуги):</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механизированная уборка проезда (в т.ч. тротуар) к детскому саду «Умка» площадью 1272,4 м2;</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содержание сетей уличного освещения проезда к детскому саду «Умка» с выполнением подключения к действующим сетям электроснабжения, протяженностью 200м.п.</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12. Поставка дорожных знаков в количестве 34 штуки. Приобретены дорожные знаки «Пешеходный переход» (тип 5.19.1; 5.19.2; 1.22) на флуоресцентной пленке с желто-зеленой окантовкой.</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По просьбе жителей поселения выполнена пешеходная дорожка по ул.Савуйская и от ул.Савуйская до д/с «Белочка» площадью 2 682,91 м2</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В целях повышения эффективности работы пассажирского транспорта с 2012 года на территории городского поселения Федоровский организованы перевозки пассажиров автомобильным транспортом по маршрутам регулярных перевозок. Организация автомобильного пассажирского транспорта обеспечивает перевозки по 2-м внутри поселковым маршрутам. В 2017 году годовой пассажирооборот автомобильным транспортом составил 95,9 тысяч пассажиро-километров, было перевезено 24060 человек.</w:t>
      </w:r>
    </w:p>
    <w:p w:rsidR="002F397E" w:rsidRPr="00D916D7" w:rsidRDefault="002F397E" w:rsidP="002F397E">
      <w:pPr>
        <w:tabs>
          <w:tab w:val="left" w:pos="426"/>
          <w:tab w:val="left" w:pos="851"/>
        </w:tabs>
        <w:spacing w:after="0" w:line="240" w:lineRule="auto"/>
        <w:ind w:firstLine="709"/>
        <w:jc w:val="both"/>
        <w:rPr>
          <w:rFonts w:ascii="Times New Roman" w:hAnsi="Times New Roman"/>
          <w:sz w:val="26"/>
          <w:szCs w:val="26"/>
        </w:rPr>
      </w:pPr>
      <w:r w:rsidRPr="00D916D7">
        <w:rPr>
          <w:rFonts w:ascii="Times New Roman" w:hAnsi="Times New Roman"/>
          <w:sz w:val="26"/>
          <w:szCs w:val="26"/>
        </w:rPr>
        <w:t>В рамках муниципальной программы городского поселения Федоровский «Благоустройство территории городского поселения Федоровский» в 2017 году выполнен ряд мероприятий таких как:</w:t>
      </w:r>
    </w:p>
    <w:p w:rsidR="002F397E" w:rsidRPr="00D916D7" w:rsidRDefault="002F397E" w:rsidP="002F397E">
      <w:pPr>
        <w:pStyle w:val="a7"/>
        <w:spacing w:after="0" w:line="240" w:lineRule="auto"/>
        <w:ind w:left="0" w:firstLine="709"/>
        <w:jc w:val="both"/>
        <w:rPr>
          <w:rFonts w:ascii="Times New Roman" w:hAnsi="Times New Roman"/>
          <w:sz w:val="26"/>
          <w:szCs w:val="26"/>
        </w:rPr>
      </w:pPr>
      <w:r w:rsidRPr="00D916D7">
        <w:rPr>
          <w:rFonts w:ascii="Times New Roman" w:hAnsi="Times New Roman"/>
          <w:sz w:val="26"/>
          <w:szCs w:val="26"/>
        </w:rPr>
        <w:t xml:space="preserve">1. Содержание и ремонт объектов внешнего благоустройства: </w:t>
      </w:r>
    </w:p>
    <w:p w:rsidR="002F397E" w:rsidRPr="00D916D7" w:rsidRDefault="002F397E" w:rsidP="002F397E">
      <w:pPr>
        <w:pStyle w:val="a7"/>
        <w:spacing w:after="0" w:line="240" w:lineRule="auto"/>
        <w:ind w:left="0" w:firstLine="709"/>
        <w:jc w:val="both"/>
        <w:rPr>
          <w:rFonts w:ascii="Times New Roman" w:hAnsi="Times New Roman"/>
          <w:sz w:val="26"/>
          <w:szCs w:val="26"/>
        </w:rPr>
      </w:pPr>
      <w:r w:rsidRPr="00D916D7">
        <w:rPr>
          <w:rFonts w:ascii="Times New Roman" w:hAnsi="Times New Roman"/>
          <w:sz w:val="26"/>
          <w:szCs w:val="26"/>
        </w:rPr>
        <w:t>- содержание и ремонт детских площадок и малых архитектурных форм. На территории городского поселения имеются 16 детских площадок, 3 сквера на которых установлены 241 единица малых архитектурных форм, 133 единицы (урны, скамейки, информационные стенды) установлены на газонах и в скверах, на придомовых территориях установлены скамейки в количестве 108 штук.</w:t>
      </w:r>
    </w:p>
    <w:p w:rsidR="002F397E" w:rsidRPr="00D916D7" w:rsidRDefault="002F397E" w:rsidP="002F397E">
      <w:pPr>
        <w:pStyle w:val="a7"/>
        <w:spacing w:after="0" w:line="240" w:lineRule="auto"/>
        <w:ind w:left="0" w:firstLine="709"/>
        <w:jc w:val="both"/>
        <w:rPr>
          <w:rFonts w:ascii="Times New Roman" w:hAnsi="Times New Roman"/>
          <w:sz w:val="26"/>
          <w:szCs w:val="26"/>
        </w:rPr>
      </w:pPr>
      <w:r w:rsidRPr="00D916D7">
        <w:rPr>
          <w:rFonts w:ascii="Times New Roman" w:hAnsi="Times New Roman"/>
          <w:sz w:val="26"/>
          <w:szCs w:val="26"/>
        </w:rPr>
        <w:t>- Содержание территории памятника, расположенного по ул.</w:t>
      </w:r>
      <w:r>
        <w:rPr>
          <w:rFonts w:ascii="Times New Roman" w:hAnsi="Times New Roman"/>
          <w:sz w:val="26"/>
          <w:szCs w:val="26"/>
        </w:rPr>
        <w:t xml:space="preserve"> </w:t>
      </w:r>
      <w:r w:rsidRPr="00D916D7">
        <w:rPr>
          <w:rFonts w:ascii="Times New Roman" w:hAnsi="Times New Roman"/>
          <w:sz w:val="26"/>
          <w:szCs w:val="26"/>
        </w:rPr>
        <w:t xml:space="preserve">Ленина. Территория памятника составляет 161,9 м2, на которой расположен памятник, зеленые насаждения (деревья), тротуарные дорожки, у основания памятника имеется клумба, где в 2017 году высажена цветочная рассада. </w:t>
      </w:r>
    </w:p>
    <w:p w:rsidR="002F397E" w:rsidRPr="00D916D7" w:rsidRDefault="002F397E" w:rsidP="002F397E">
      <w:pPr>
        <w:pStyle w:val="a7"/>
        <w:spacing w:after="0" w:line="240" w:lineRule="auto"/>
        <w:ind w:left="0" w:firstLine="709"/>
        <w:jc w:val="both"/>
        <w:rPr>
          <w:rFonts w:ascii="Times New Roman" w:hAnsi="Times New Roman"/>
          <w:sz w:val="26"/>
          <w:szCs w:val="26"/>
        </w:rPr>
      </w:pPr>
      <w:r w:rsidRPr="00D916D7">
        <w:rPr>
          <w:rFonts w:ascii="Times New Roman" w:hAnsi="Times New Roman"/>
          <w:sz w:val="26"/>
          <w:szCs w:val="26"/>
        </w:rPr>
        <w:t xml:space="preserve">- Содержание сетей уличного освещения скверов и тротуаров, протяженностью 7 152,0м.п. </w:t>
      </w:r>
    </w:p>
    <w:p w:rsidR="002F397E" w:rsidRPr="00D916D7" w:rsidRDefault="002F397E" w:rsidP="002F397E">
      <w:pPr>
        <w:pStyle w:val="a7"/>
        <w:spacing w:after="0" w:line="240" w:lineRule="auto"/>
        <w:ind w:left="0" w:firstLine="709"/>
        <w:jc w:val="both"/>
        <w:rPr>
          <w:rFonts w:ascii="Times New Roman" w:hAnsi="Times New Roman"/>
          <w:sz w:val="26"/>
          <w:szCs w:val="26"/>
        </w:rPr>
      </w:pPr>
      <w:r w:rsidRPr="00D916D7">
        <w:rPr>
          <w:rFonts w:ascii="Times New Roman" w:hAnsi="Times New Roman"/>
          <w:sz w:val="26"/>
          <w:szCs w:val="26"/>
        </w:rPr>
        <w:t xml:space="preserve">- Содержание пешеходных дорожек и тротуаров, площадью 30 967,28м2. </w:t>
      </w:r>
    </w:p>
    <w:p w:rsidR="002F397E" w:rsidRPr="00D916D7" w:rsidRDefault="002F397E" w:rsidP="002F397E">
      <w:pPr>
        <w:pStyle w:val="a7"/>
        <w:spacing w:after="0" w:line="240" w:lineRule="auto"/>
        <w:ind w:left="0" w:firstLine="709"/>
        <w:jc w:val="both"/>
        <w:rPr>
          <w:rFonts w:ascii="Times New Roman" w:hAnsi="Times New Roman"/>
          <w:sz w:val="26"/>
          <w:szCs w:val="26"/>
          <w:u w:val="single"/>
        </w:rPr>
      </w:pPr>
      <w:r w:rsidRPr="00D916D7">
        <w:rPr>
          <w:rFonts w:ascii="Times New Roman" w:hAnsi="Times New Roman"/>
          <w:sz w:val="26"/>
          <w:szCs w:val="26"/>
        </w:rPr>
        <w:lastRenderedPageBreak/>
        <w:t xml:space="preserve">- Содержание территории кладбища площадью 2,8 га.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2. Обустройство скверов, детских площадок, дворовых территорий, оформление территорий поселения к праздничным, юбилейным датам:</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1. Благоустройство территории в 6-ом микрорайоне (сквер по ул.</w:t>
      </w:r>
      <w:r>
        <w:rPr>
          <w:rFonts w:ascii="Times New Roman" w:hAnsi="Times New Roman"/>
          <w:sz w:val="26"/>
          <w:szCs w:val="26"/>
        </w:rPr>
        <w:t xml:space="preserve"> </w:t>
      </w:r>
      <w:r w:rsidRPr="00D916D7">
        <w:rPr>
          <w:rFonts w:ascii="Times New Roman" w:hAnsi="Times New Roman"/>
          <w:sz w:val="26"/>
          <w:szCs w:val="26"/>
        </w:rPr>
        <w:t>Ломоносова) включающий в себя комплекс работ:</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устройство пешеходных дорожек с покрытием из асфальтобетонной смеси (390,0 м2) и тротуарной плитки (2146,0 м2) с установкой бортовых камней (816 м.п.);</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приобретен и установлен большой игровой комплекс размером 14798мм*11056мм*3426мм в количестве 1-ой единицы;</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выполнена сеть уличного освещения протяженностью 1000,0 м.п., с установкой торшерных опор (30шт) со светильниками ЖТУ-06-70-004 (60шт) с оплатой услуги за осуществление технологического присоединения к электрическим сетям уличного освещения;</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приобретены и установлены малые игровые комплексы в количестве 10 единиц;</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приобретены и установлены урны и скамейки в количестве 34-х единиц;</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приобретены и установлены 2 информационных щита;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приобретены и высажены семена газонных трав (286 кг) и саженцы живой изгороди «Спирея» (623 куста).</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 xml:space="preserve">2. Ежегодно на территории городского поселения проводятся мероприятия по устройству снежного городка с устройством освещения, установкой новогодней ели, снежных фигур с тематикой уходящего и наступающего нового года. </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3. Приобретены и установлены 4 баннера с тематикой социальной направленности.</w:t>
      </w:r>
    </w:p>
    <w:p w:rsidR="002F397E" w:rsidRPr="00D916D7" w:rsidRDefault="002F397E" w:rsidP="002F397E">
      <w:pPr>
        <w:tabs>
          <w:tab w:val="left" w:pos="426"/>
        </w:tabs>
        <w:spacing w:after="0" w:line="240" w:lineRule="auto"/>
        <w:ind w:firstLine="709"/>
        <w:jc w:val="both"/>
        <w:rPr>
          <w:rFonts w:ascii="Times New Roman" w:hAnsi="Times New Roman"/>
          <w:sz w:val="26"/>
          <w:szCs w:val="26"/>
        </w:rPr>
      </w:pPr>
      <w:r w:rsidRPr="00D916D7">
        <w:rPr>
          <w:rFonts w:ascii="Times New Roman" w:hAnsi="Times New Roman"/>
          <w:sz w:val="26"/>
          <w:szCs w:val="26"/>
        </w:rPr>
        <w:t>Ежегодно выполняются работы по содержанию скверов, зеленых насаждений, высадке травы, цветочной рассады. В 2017 году было приобретено 138 кг семян газонных трав и 1199 кустов цветочной рассады. Семена газонных трав высажены в скверах и на газонах, цветочная рассада – в районе памятника по ул. Ленина.</w:t>
      </w:r>
    </w:p>
    <w:p w:rsidR="002F397E" w:rsidRPr="00D916D7" w:rsidRDefault="002F397E" w:rsidP="002F397E">
      <w:pPr>
        <w:tabs>
          <w:tab w:val="left" w:pos="426"/>
        </w:tabs>
        <w:spacing w:after="0" w:line="240" w:lineRule="auto"/>
        <w:ind w:firstLine="709"/>
        <w:jc w:val="both"/>
        <w:rPr>
          <w:rFonts w:ascii="Times New Roman" w:hAnsi="Times New Roman"/>
          <w:sz w:val="26"/>
          <w:szCs w:val="26"/>
        </w:rPr>
      </w:pPr>
      <w:r w:rsidRPr="00D916D7">
        <w:rPr>
          <w:rFonts w:ascii="Times New Roman" w:hAnsi="Times New Roman"/>
          <w:sz w:val="26"/>
          <w:szCs w:val="26"/>
        </w:rPr>
        <w:t>С целью привлечения населения к участию в мероприятиях по благоустройству, в 2017 году на территории городского поселения проводились мероприятия:</w:t>
      </w:r>
    </w:p>
    <w:p w:rsidR="002F397E" w:rsidRPr="00D916D7" w:rsidRDefault="002F397E" w:rsidP="002F397E">
      <w:pPr>
        <w:pStyle w:val="a7"/>
        <w:tabs>
          <w:tab w:val="left" w:pos="426"/>
        </w:tabs>
        <w:spacing w:after="0" w:line="240" w:lineRule="auto"/>
        <w:ind w:left="0" w:firstLine="709"/>
        <w:jc w:val="both"/>
        <w:rPr>
          <w:rFonts w:ascii="Times New Roman" w:hAnsi="Times New Roman"/>
          <w:sz w:val="26"/>
          <w:szCs w:val="26"/>
        </w:rPr>
      </w:pPr>
      <w:r w:rsidRPr="00D916D7">
        <w:rPr>
          <w:rFonts w:ascii="Times New Roman" w:hAnsi="Times New Roman"/>
          <w:sz w:val="26"/>
          <w:szCs w:val="26"/>
        </w:rPr>
        <w:t>- акция «Дни древонасаждений» - 2 раза в год;</w:t>
      </w:r>
    </w:p>
    <w:p w:rsidR="002F397E" w:rsidRPr="00D916D7" w:rsidRDefault="002F397E" w:rsidP="002F397E">
      <w:pPr>
        <w:pStyle w:val="a7"/>
        <w:tabs>
          <w:tab w:val="left" w:pos="426"/>
        </w:tabs>
        <w:spacing w:after="0" w:line="240" w:lineRule="auto"/>
        <w:ind w:left="0" w:firstLine="709"/>
        <w:jc w:val="both"/>
        <w:rPr>
          <w:rFonts w:ascii="Times New Roman" w:hAnsi="Times New Roman"/>
          <w:sz w:val="26"/>
          <w:szCs w:val="26"/>
        </w:rPr>
      </w:pPr>
      <w:r w:rsidRPr="00D916D7">
        <w:rPr>
          <w:rFonts w:ascii="Times New Roman" w:hAnsi="Times New Roman"/>
          <w:sz w:val="26"/>
          <w:szCs w:val="26"/>
        </w:rPr>
        <w:t>- общепоселковые субботники – 4 раза в год;</w:t>
      </w:r>
    </w:p>
    <w:p w:rsidR="002F397E" w:rsidRPr="00D916D7" w:rsidRDefault="002F397E" w:rsidP="002F397E">
      <w:pPr>
        <w:pStyle w:val="a7"/>
        <w:tabs>
          <w:tab w:val="left" w:pos="426"/>
        </w:tabs>
        <w:spacing w:after="0" w:line="240" w:lineRule="auto"/>
        <w:ind w:left="0" w:firstLine="709"/>
        <w:jc w:val="both"/>
        <w:rPr>
          <w:rFonts w:ascii="Times New Roman" w:hAnsi="Times New Roman"/>
          <w:sz w:val="26"/>
          <w:szCs w:val="26"/>
        </w:rPr>
      </w:pPr>
      <w:r w:rsidRPr="00D916D7">
        <w:rPr>
          <w:rFonts w:ascii="Times New Roman" w:hAnsi="Times New Roman"/>
          <w:sz w:val="26"/>
          <w:szCs w:val="26"/>
        </w:rPr>
        <w:t>- месячник чистоты – 2 раза в год;</w:t>
      </w:r>
    </w:p>
    <w:p w:rsidR="002F397E" w:rsidRPr="00D916D7" w:rsidRDefault="002F397E" w:rsidP="002F397E">
      <w:pPr>
        <w:spacing w:after="0" w:line="240" w:lineRule="auto"/>
        <w:ind w:firstLine="709"/>
        <w:contextualSpacing/>
        <w:jc w:val="both"/>
        <w:rPr>
          <w:rFonts w:ascii="Times New Roman" w:hAnsi="Times New Roman"/>
          <w:sz w:val="26"/>
          <w:szCs w:val="26"/>
        </w:rPr>
      </w:pPr>
      <w:r w:rsidRPr="00D916D7">
        <w:rPr>
          <w:rFonts w:ascii="Times New Roman" w:hAnsi="Times New Roman"/>
          <w:sz w:val="26"/>
          <w:szCs w:val="26"/>
        </w:rPr>
        <w:t>- акция по очистке Голубых озер – 2 раза в год;</w:t>
      </w:r>
    </w:p>
    <w:p w:rsidR="002F397E" w:rsidRPr="00D916D7" w:rsidRDefault="002F397E" w:rsidP="002F397E">
      <w:pPr>
        <w:pStyle w:val="a7"/>
        <w:spacing w:after="0" w:line="240" w:lineRule="auto"/>
        <w:ind w:left="0" w:firstLine="709"/>
        <w:jc w:val="both"/>
        <w:rPr>
          <w:rFonts w:ascii="Times New Roman" w:hAnsi="Times New Roman"/>
          <w:sz w:val="26"/>
          <w:szCs w:val="26"/>
        </w:rPr>
      </w:pPr>
      <w:r w:rsidRPr="00D916D7">
        <w:rPr>
          <w:rFonts w:ascii="Times New Roman" w:hAnsi="Times New Roman"/>
          <w:sz w:val="26"/>
          <w:szCs w:val="26"/>
        </w:rPr>
        <w:t>- акция по высадке цветочной рассады и газонной травы - 1 раз в год;</w:t>
      </w:r>
    </w:p>
    <w:p w:rsidR="002F397E" w:rsidRPr="00D916D7" w:rsidRDefault="002F397E" w:rsidP="002F397E">
      <w:pPr>
        <w:pStyle w:val="a7"/>
        <w:spacing w:after="0" w:line="240" w:lineRule="auto"/>
        <w:ind w:left="0" w:firstLine="709"/>
        <w:jc w:val="both"/>
        <w:rPr>
          <w:rFonts w:ascii="Times New Roman" w:hAnsi="Times New Roman"/>
          <w:sz w:val="26"/>
          <w:szCs w:val="26"/>
        </w:rPr>
      </w:pPr>
      <w:r w:rsidRPr="00D916D7">
        <w:rPr>
          <w:rFonts w:ascii="Times New Roman" w:hAnsi="Times New Roman"/>
          <w:sz w:val="26"/>
          <w:szCs w:val="26"/>
        </w:rPr>
        <w:t>- экологическая акция – 3 раза в год.</w:t>
      </w:r>
    </w:p>
    <w:p w:rsidR="002F397E" w:rsidRPr="00AB0A0E" w:rsidRDefault="002F397E" w:rsidP="002F397E">
      <w:pPr>
        <w:pStyle w:val="a7"/>
        <w:spacing w:after="0" w:line="240" w:lineRule="auto"/>
        <w:ind w:left="0" w:firstLine="709"/>
        <w:jc w:val="both"/>
        <w:rPr>
          <w:rFonts w:ascii="Times New Roman" w:hAnsi="Times New Roman"/>
          <w:sz w:val="26"/>
          <w:szCs w:val="26"/>
        </w:rPr>
      </w:pPr>
      <w:r w:rsidRPr="00D916D7">
        <w:rPr>
          <w:rFonts w:ascii="Times New Roman" w:hAnsi="Times New Roman"/>
          <w:sz w:val="26"/>
          <w:szCs w:val="26"/>
        </w:rPr>
        <w:t>Все организации, независимо от форм собственности, общественные организации, жители поселения, принимают активное участие в данных мероприятиях. Озеленяются территории площадью не менее 1,8 га, высажены саженцы деревьев и кустарников в количестве 2599 шт., цветочная рассада в количестве 2000 кустов.</w:t>
      </w:r>
    </w:p>
    <w:p w:rsidR="002F397E" w:rsidRPr="009868FF" w:rsidRDefault="002F397E" w:rsidP="002F397E">
      <w:pPr>
        <w:spacing w:after="0" w:line="240" w:lineRule="auto"/>
        <w:jc w:val="center"/>
        <w:rPr>
          <w:rFonts w:ascii="Times New Roman" w:hAnsi="Times New Roman"/>
          <w:b/>
          <w:sz w:val="26"/>
          <w:szCs w:val="26"/>
        </w:rPr>
      </w:pPr>
    </w:p>
    <w:p w:rsidR="002F397E" w:rsidRPr="00D916D7" w:rsidRDefault="002F397E" w:rsidP="002F397E">
      <w:pPr>
        <w:spacing w:after="0" w:line="240" w:lineRule="auto"/>
        <w:jc w:val="center"/>
        <w:rPr>
          <w:rFonts w:ascii="Times New Roman" w:hAnsi="Times New Roman"/>
          <w:b/>
          <w:sz w:val="26"/>
          <w:szCs w:val="26"/>
        </w:rPr>
      </w:pPr>
      <w:r w:rsidRPr="00D916D7">
        <w:rPr>
          <w:rFonts w:ascii="Times New Roman" w:hAnsi="Times New Roman"/>
          <w:b/>
          <w:sz w:val="26"/>
          <w:szCs w:val="26"/>
        </w:rPr>
        <w:t>10. Закупка продукции для муниципальных нужд</w:t>
      </w:r>
    </w:p>
    <w:p w:rsidR="002F397E" w:rsidRPr="00D916D7" w:rsidRDefault="002F397E" w:rsidP="002F397E">
      <w:pPr>
        <w:spacing w:after="0" w:line="240" w:lineRule="auto"/>
        <w:jc w:val="center"/>
        <w:rPr>
          <w:rFonts w:ascii="Times New Roman" w:hAnsi="Times New Roman"/>
          <w:sz w:val="26"/>
          <w:szCs w:val="26"/>
        </w:rPr>
      </w:pP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Основным нормативно-правовым актом в 2017 году оставался Федеральный закон от 05.04.2013 года № 44-ФЗ «О контрактной системе в сфере закупок товаров, работ, услуг для обеспечения государственных и муниципальных нужд. Федеральный закон от 05.04.2013 г. №44-ФЗ регулирует полный цикл осуществления закупок.</w:t>
      </w:r>
    </w:p>
    <w:p w:rsidR="002F397E" w:rsidRPr="00D916D7"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t>По итогам 2017 года объем продукции, закупаемой для муниципальных нужд за счет бюджета городского поселения Федоровский составил 271 122,8 тысяч рублей.</w:t>
      </w:r>
    </w:p>
    <w:p w:rsidR="002F397E" w:rsidRPr="00E273A8" w:rsidRDefault="002F397E" w:rsidP="002F397E">
      <w:pPr>
        <w:spacing w:after="0" w:line="240" w:lineRule="auto"/>
        <w:ind w:firstLine="709"/>
        <w:jc w:val="both"/>
        <w:rPr>
          <w:rFonts w:ascii="Times New Roman" w:hAnsi="Times New Roman"/>
          <w:sz w:val="26"/>
          <w:szCs w:val="26"/>
        </w:rPr>
      </w:pPr>
      <w:r w:rsidRPr="00D916D7">
        <w:rPr>
          <w:rFonts w:ascii="Times New Roman" w:hAnsi="Times New Roman"/>
          <w:sz w:val="26"/>
          <w:szCs w:val="26"/>
        </w:rPr>
        <w:lastRenderedPageBreak/>
        <w:t>Эффективность осуществления закупок товаров, работ, услуг для обеспечения муниципальных нужд городского поселения Федоровский в 2017 г. составила 8757,99 тыс. руб., что составило 3,2% к годовому объему закупок по городскому поселению.</w:t>
      </w:r>
    </w:p>
    <w:p w:rsidR="002F397E" w:rsidRDefault="002F397E" w:rsidP="002F397E">
      <w:pPr>
        <w:spacing w:after="0" w:line="240" w:lineRule="auto"/>
        <w:ind w:firstLine="426"/>
        <w:jc w:val="both"/>
        <w:rPr>
          <w:rFonts w:ascii="Times New Roman" w:hAnsi="Times New Roman"/>
          <w:sz w:val="26"/>
          <w:szCs w:val="26"/>
        </w:rPr>
      </w:pPr>
    </w:p>
    <w:p w:rsidR="002F397E" w:rsidRDefault="002F397E" w:rsidP="002F397E">
      <w:pPr>
        <w:spacing w:after="0" w:line="240" w:lineRule="auto"/>
        <w:ind w:firstLine="426"/>
        <w:jc w:val="both"/>
        <w:rPr>
          <w:rFonts w:ascii="Times New Roman" w:hAnsi="Times New Roman"/>
          <w:sz w:val="26"/>
          <w:szCs w:val="26"/>
        </w:rPr>
      </w:pPr>
      <w:r>
        <w:rPr>
          <w:rFonts w:ascii="Times New Roman" w:hAnsi="Times New Roman"/>
          <w:noProof/>
          <w:sz w:val="26"/>
          <w:szCs w:val="26"/>
        </w:rPr>
        <w:drawing>
          <wp:inline distT="0" distB="0" distL="0" distR="0">
            <wp:extent cx="4410075" cy="2740545"/>
            <wp:effectExtent l="6096" t="6090" r="3429" b="6090"/>
            <wp:docPr id="39"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F397E" w:rsidRDefault="002F397E" w:rsidP="002F397E">
      <w:pPr>
        <w:spacing w:after="0" w:line="240" w:lineRule="auto"/>
        <w:ind w:firstLine="426"/>
        <w:jc w:val="both"/>
        <w:rPr>
          <w:rFonts w:ascii="Times New Roman" w:hAnsi="Times New Roman"/>
          <w:sz w:val="26"/>
          <w:szCs w:val="26"/>
        </w:rPr>
      </w:pPr>
    </w:p>
    <w:p w:rsidR="002F397E" w:rsidRDefault="002F397E" w:rsidP="002F397E">
      <w:pPr>
        <w:autoSpaceDE w:val="0"/>
        <w:autoSpaceDN w:val="0"/>
        <w:adjustRightInd w:val="0"/>
        <w:spacing w:after="0" w:line="240" w:lineRule="auto"/>
        <w:ind w:firstLine="708"/>
        <w:jc w:val="both"/>
      </w:pPr>
      <w:r w:rsidRPr="00D916D7">
        <w:rPr>
          <w:rFonts w:ascii="Times New Roman" w:eastAsia="Calibri" w:hAnsi="Times New Roman"/>
          <w:sz w:val="26"/>
          <w:szCs w:val="26"/>
          <w:lang w:eastAsia="en-US"/>
        </w:rPr>
        <w:t>В 2017 году закупки товаров, работ, услуг осуществлялись в соответствии с законодательством о Контрактной системе для обеспечения муниципальных нужд по достижению целей и реализации мероприятий, предусмотренных муниципальными программами, основываясь на принципах открытости, прозрачности информации, обеспечения конкуренции.</w:t>
      </w:r>
    </w:p>
    <w:p w:rsidR="002F397E" w:rsidRPr="00F15812" w:rsidRDefault="002F397E" w:rsidP="002F397E">
      <w:pPr>
        <w:autoSpaceDE w:val="0"/>
        <w:autoSpaceDN w:val="0"/>
        <w:adjustRightInd w:val="0"/>
        <w:spacing w:after="0" w:line="240" w:lineRule="auto"/>
        <w:rPr>
          <w:rFonts w:ascii="Times New Roman" w:eastAsia="Times New Roman" w:hAnsi="Times New Roman" w:cs="Times New Roman"/>
          <w:sz w:val="24"/>
          <w:szCs w:val="24"/>
        </w:rPr>
      </w:pPr>
    </w:p>
    <w:p w:rsidR="00C06BC0" w:rsidRDefault="00C06BC0"/>
    <w:sectPr w:rsidR="00C06BC0" w:rsidSect="003B615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A82"/>
    <w:multiLevelType w:val="hybridMultilevel"/>
    <w:tmpl w:val="6A4EAF3C"/>
    <w:lvl w:ilvl="0" w:tplc="E180AD3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042D5CE8"/>
    <w:multiLevelType w:val="hybridMultilevel"/>
    <w:tmpl w:val="F13C4BAA"/>
    <w:lvl w:ilvl="0" w:tplc="7C868BCE">
      <w:start w:val="3"/>
      <w:numFmt w:val="decimal"/>
      <w:lvlText w:val="%1."/>
      <w:lvlJc w:val="left"/>
      <w:pPr>
        <w:ind w:left="10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7B09EA"/>
    <w:multiLevelType w:val="hybridMultilevel"/>
    <w:tmpl w:val="0ABAE0F6"/>
    <w:lvl w:ilvl="0" w:tplc="FA288B2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4973F6"/>
    <w:multiLevelType w:val="multilevel"/>
    <w:tmpl w:val="D84E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F45333"/>
    <w:multiLevelType w:val="multilevel"/>
    <w:tmpl w:val="D81060C2"/>
    <w:lvl w:ilvl="0">
      <w:start w:val="1"/>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0EB5746F"/>
    <w:multiLevelType w:val="hybridMultilevel"/>
    <w:tmpl w:val="44E6C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3A13D39"/>
    <w:multiLevelType w:val="hybridMultilevel"/>
    <w:tmpl w:val="0A969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560923"/>
    <w:multiLevelType w:val="multilevel"/>
    <w:tmpl w:val="220A5678"/>
    <w:lvl w:ilvl="0">
      <w:start w:val="1"/>
      <w:numFmt w:val="decimal"/>
      <w:lvlText w:val="%1."/>
      <w:lvlJc w:val="left"/>
      <w:pPr>
        <w:ind w:left="928" w:hanging="360"/>
      </w:pPr>
      <w:rPr>
        <w:rFonts w:ascii="Times New Roman" w:hAnsi="Times New Roman" w:cs="Times New Roman" w:hint="default"/>
        <w:color w:val="auto"/>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1A80669E"/>
    <w:multiLevelType w:val="multilevel"/>
    <w:tmpl w:val="1346B458"/>
    <w:lvl w:ilvl="0">
      <w:start w:val="1"/>
      <w:numFmt w:val="decimal"/>
      <w:lvlText w:val="%1."/>
      <w:lvlJc w:val="left"/>
      <w:pPr>
        <w:ind w:left="450" w:hanging="450"/>
      </w:pPr>
    </w:lvl>
    <w:lvl w:ilvl="1">
      <w:start w:val="3"/>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9">
    <w:nsid w:val="249A5920"/>
    <w:multiLevelType w:val="hybridMultilevel"/>
    <w:tmpl w:val="123C0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20A2E"/>
    <w:multiLevelType w:val="hybridMultilevel"/>
    <w:tmpl w:val="FAE833F0"/>
    <w:lvl w:ilvl="0" w:tplc="5150CAF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2D4A19EB"/>
    <w:multiLevelType w:val="hybridMultilevel"/>
    <w:tmpl w:val="58227ECE"/>
    <w:lvl w:ilvl="0" w:tplc="86A4CF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D892BD3"/>
    <w:multiLevelType w:val="hybridMultilevel"/>
    <w:tmpl w:val="2C1A2D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E05F93"/>
    <w:multiLevelType w:val="hybridMultilevel"/>
    <w:tmpl w:val="A4DAF19A"/>
    <w:lvl w:ilvl="0" w:tplc="76FCFD00">
      <w:start w:val="1"/>
      <w:numFmt w:val="decimal"/>
      <w:lvlText w:val="%1."/>
      <w:lvlJc w:val="left"/>
      <w:pPr>
        <w:tabs>
          <w:tab w:val="num" w:pos="0"/>
        </w:tabs>
        <w:ind w:left="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4">
    <w:nsid w:val="30834304"/>
    <w:multiLevelType w:val="multilevel"/>
    <w:tmpl w:val="5802E0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3ECF4DBD"/>
    <w:multiLevelType w:val="hybridMultilevel"/>
    <w:tmpl w:val="22020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FC15DC"/>
    <w:multiLevelType w:val="hybridMultilevel"/>
    <w:tmpl w:val="E0E08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400BEE"/>
    <w:multiLevelType w:val="hybridMultilevel"/>
    <w:tmpl w:val="3D4C1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0D0C61"/>
    <w:multiLevelType w:val="multilevel"/>
    <w:tmpl w:val="3B627EC6"/>
    <w:lvl w:ilvl="0">
      <w:start w:val="2"/>
      <w:numFmt w:val="decimal"/>
      <w:lvlText w:val="%1."/>
      <w:lvlJc w:val="left"/>
      <w:pPr>
        <w:ind w:left="600" w:hanging="600"/>
      </w:pPr>
      <w:rPr>
        <w:rFonts w:hint="default"/>
      </w:rPr>
    </w:lvl>
    <w:lvl w:ilvl="1">
      <w:start w:val="2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9">
    <w:nsid w:val="4426312D"/>
    <w:multiLevelType w:val="hybridMultilevel"/>
    <w:tmpl w:val="7EDE7A62"/>
    <w:lvl w:ilvl="0" w:tplc="E53A81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5466154"/>
    <w:multiLevelType w:val="hybridMultilevel"/>
    <w:tmpl w:val="6A8AC250"/>
    <w:lvl w:ilvl="0" w:tplc="B0F4F876">
      <w:start w:val="1"/>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8581C47"/>
    <w:multiLevelType w:val="multilevel"/>
    <w:tmpl w:val="064AB396"/>
    <w:lvl w:ilvl="0">
      <w:start w:val="1"/>
      <w:numFmt w:val="decimal"/>
      <w:lvlText w:val="%1."/>
      <w:lvlJc w:val="left"/>
      <w:pPr>
        <w:ind w:left="644" w:hanging="360"/>
      </w:pPr>
      <w:rPr>
        <w:rFonts w:cs="Times New Roman" w:hint="default"/>
        <w:u w:val="single"/>
      </w:rPr>
    </w:lvl>
    <w:lvl w:ilvl="1">
      <w:start w:val="1"/>
      <w:numFmt w:val="decimal"/>
      <w:isLgl/>
      <w:lvlText w:val="%1.%2."/>
      <w:lvlJc w:val="left"/>
      <w:pPr>
        <w:ind w:left="1004" w:hanging="720"/>
      </w:pPr>
      <w:rPr>
        <w:rFonts w:cs="Times New Roman" w:hint="default"/>
        <w:sz w:val="24"/>
        <w:szCs w:val="28"/>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724" w:hanging="1440"/>
      </w:pPr>
      <w:rPr>
        <w:rFonts w:cs="Times New Roman" w:hint="default"/>
      </w:rPr>
    </w:lvl>
    <w:lvl w:ilvl="6">
      <w:start w:val="1"/>
      <w:numFmt w:val="decimal"/>
      <w:isLgl/>
      <w:lvlText w:val="%1.%2.%3.%4.%5.%6.%7."/>
      <w:lvlJc w:val="left"/>
      <w:pPr>
        <w:ind w:left="2084" w:hanging="1800"/>
      </w:pPr>
      <w:rPr>
        <w:rFonts w:cs="Times New Roman" w:hint="default"/>
      </w:rPr>
    </w:lvl>
    <w:lvl w:ilvl="7">
      <w:start w:val="1"/>
      <w:numFmt w:val="decimal"/>
      <w:isLgl/>
      <w:lvlText w:val="%1.%2.%3.%4.%5.%6.%7.%8."/>
      <w:lvlJc w:val="left"/>
      <w:pPr>
        <w:ind w:left="2084" w:hanging="1800"/>
      </w:pPr>
      <w:rPr>
        <w:rFonts w:cs="Times New Roman" w:hint="default"/>
      </w:rPr>
    </w:lvl>
    <w:lvl w:ilvl="8">
      <w:start w:val="1"/>
      <w:numFmt w:val="decimal"/>
      <w:isLgl/>
      <w:lvlText w:val="%1.%2.%3.%4.%5.%6.%7.%8.%9."/>
      <w:lvlJc w:val="left"/>
      <w:pPr>
        <w:ind w:left="2444" w:hanging="2160"/>
      </w:pPr>
      <w:rPr>
        <w:rFonts w:cs="Times New Roman" w:hint="default"/>
      </w:rPr>
    </w:lvl>
  </w:abstractNum>
  <w:abstractNum w:abstractNumId="22">
    <w:nsid w:val="4B8147CD"/>
    <w:multiLevelType w:val="hybridMultilevel"/>
    <w:tmpl w:val="C7823C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BE67218"/>
    <w:multiLevelType w:val="hybridMultilevel"/>
    <w:tmpl w:val="C1627F4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4">
    <w:nsid w:val="50E94848"/>
    <w:multiLevelType w:val="hybridMultilevel"/>
    <w:tmpl w:val="783E72AE"/>
    <w:lvl w:ilvl="0" w:tplc="7FCE9F5E">
      <w:start w:val="1"/>
      <w:numFmt w:val="decimal"/>
      <w:lvlText w:val="%1."/>
      <w:lvlJc w:val="left"/>
      <w:pPr>
        <w:ind w:left="1908" w:hanging="120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5">
    <w:nsid w:val="52F53F74"/>
    <w:multiLevelType w:val="multilevel"/>
    <w:tmpl w:val="ED4AC85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5A733D10"/>
    <w:multiLevelType w:val="hybridMultilevel"/>
    <w:tmpl w:val="9400421C"/>
    <w:lvl w:ilvl="0" w:tplc="94786694">
      <w:start w:val="1"/>
      <w:numFmt w:val="decimal"/>
      <w:lvlText w:val="%1."/>
      <w:lvlJc w:val="left"/>
      <w:pPr>
        <w:ind w:left="899" w:hanging="61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5CCF3783"/>
    <w:multiLevelType w:val="hybridMultilevel"/>
    <w:tmpl w:val="922AF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A3067A"/>
    <w:multiLevelType w:val="hybridMultilevel"/>
    <w:tmpl w:val="2A16085E"/>
    <w:lvl w:ilvl="0" w:tplc="FA288B2A">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9">
    <w:nsid w:val="603812E7"/>
    <w:multiLevelType w:val="hybridMultilevel"/>
    <w:tmpl w:val="EFC62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122890"/>
    <w:multiLevelType w:val="multilevel"/>
    <w:tmpl w:val="9CBC629C"/>
    <w:lvl w:ilvl="0">
      <w:numFmt w:val="decimalZero"/>
      <w:lvlText w:val="%1"/>
      <w:lvlJc w:val="left"/>
      <w:pPr>
        <w:tabs>
          <w:tab w:val="num" w:pos="2160"/>
        </w:tabs>
        <w:ind w:left="2160" w:hanging="2160"/>
      </w:pPr>
      <w:rPr>
        <w:rFonts w:hint="default"/>
      </w:rPr>
    </w:lvl>
    <w:lvl w:ilvl="1">
      <w:numFmt w:val="decimalZero"/>
      <w:lvlText w:val="%1.%2.0"/>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630054A7"/>
    <w:multiLevelType w:val="hybridMultilevel"/>
    <w:tmpl w:val="F6B29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CE04C1"/>
    <w:multiLevelType w:val="hybridMultilevel"/>
    <w:tmpl w:val="ED28AE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E34115"/>
    <w:multiLevelType w:val="hybridMultilevel"/>
    <w:tmpl w:val="F0DA6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2D4620"/>
    <w:multiLevelType w:val="hybridMultilevel"/>
    <w:tmpl w:val="502624DE"/>
    <w:lvl w:ilvl="0" w:tplc="E29C108A">
      <w:start w:val="1"/>
      <w:numFmt w:val="decimal"/>
      <w:lvlText w:val="%1."/>
      <w:lvlJc w:val="left"/>
      <w:pPr>
        <w:ind w:left="36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D6E6171"/>
    <w:multiLevelType w:val="hybridMultilevel"/>
    <w:tmpl w:val="D17C0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tabs>
          <w:tab w:val="num" w:pos="800"/>
        </w:tabs>
        <w:ind w:left="80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0017EB"/>
    <w:multiLevelType w:val="hybridMultilevel"/>
    <w:tmpl w:val="5E0A27D4"/>
    <w:lvl w:ilvl="0" w:tplc="C520F63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nsid w:val="6FA862D5"/>
    <w:multiLevelType w:val="multilevel"/>
    <w:tmpl w:val="8E00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4E3DB0"/>
    <w:multiLevelType w:val="hybridMultilevel"/>
    <w:tmpl w:val="8F064E50"/>
    <w:lvl w:ilvl="0" w:tplc="1E0AE33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71FF1655"/>
    <w:multiLevelType w:val="hybridMultilevel"/>
    <w:tmpl w:val="9E2229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4007E7F"/>
    <w:multiLevelType w:val="hybridMultilevel"/>
    <w:tmpl w:val="88C8EEEC"/>
    <w:lvl w:ilvl="0" w:tplc="8BA8554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A9861FA"/>
    <w:multiLevelType w:val="hybridMultilevel"/>
    <w:tmpl w:val="84181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BF24FD"/>
    <w:multiLevelType w:val="hybridMultilevel"/>
    <w:tmpl w:val="8708B0EA"/>
    <w:lvl w:ilvl="0" w:tplc="8DE29DDA">
      <w:start w:val="1"/>
      <w:numFmt w:val="decimal"/>
      <w:lvlText w:val="%1."/>
      <w:lvlJc w:val="left"/>
      <w:pPr>
        <w:ind w:left="1778" w:hanging="360"/>
      </w:pPr>
      <w:rPr>
        <w:rFonts w:hint="default"/>
      </w:rPr>
    </w:lvl>
    <w:lvl w:ilvl="1" w:tplc="3A5C2D4E">
      <w:numFmt w:val="none"/>
      <w:lvlText w:val=""/>
      <w:lvlJc w:val="left"/>
      <w:pPr>
        <w:tabs>
          <w:tab w:val="num" w:pos="360"/>
        </w:tabs>
      </w:pPr>
    </w:lvl>
    <w:lvl w:ilvl="2" w:tplc="6E74C152">
      <w:numFmt w:val="none"/>
      <w:lvlText w:val=""/>
      <w:lvlJc w:val="left"/>
      <w:pPr>
        <w:tabs>
          <w:tab w:val="num" w:pos="360"/>
        </w:tabs>
      </w:pPr>
    </w:lvl>
    <w:lvl w:ilvl="3" w:tplc="DA2EA714">
      <w:numFmt w:val="none"/>
      <w:lvlText w:val=""/>
      <w:lvlJc w:val="left"/>
      <w:pPr>
        <w:tabs>
          <w:tab w:val="num" w:pos="360"/>
        </w:tabs>
      </w:pPr>
    </w:lvl>
    <w:lvl w:ilvl="4" w:tplc="421A3D08">
      <w:numFmt w:val="none"/>
      <w:lvlText w:val=""/>
      <w:lvlJc w:val="left"/>
      <w:pPr>
        <w:tabs>
          <w:tab w:val="num" w:pos="360"/>
        </w:tabs>
      </w:pPr>
    </w:lvl>
    <w:lvl w:ilvl="5" w:tplc="A6F6C7F6">
      <w:numFmt w:val="none"/>
      <w:lvlText w:val=""/>
      <w:lvlJc w:val="left"/>
      <w:pPr>
        <w:tabs>
          <w:tab w:val="num" w:pos="360"/>
        </w:tabs>
      </w:pPr>
    </w:lvl>
    <w:lvl w:ilvl="6" w:tplc="DFF0A2CE">
      <w:numFmt w:val="none"/>
      <w:lvlText w:val=""/>
      <w:lvlJc w:val="left"/>
      <w:pPr>
        <w:tabs>
          <w:tab w:val="num" w:pos="360"/>
        </w:tabs>
      </w:pPr>
    </w:lvl>
    <w:lvl w:ilvl="7" w:tplc="42BCA64E">
      <w:numFmt w:val="none"/>
      <w:lvlText w:val=""/>
      <w:lvlJc w:val="left"/>
      <w:pPr>
        <w:tabs>
          <w:tab w:val="num" w:pos="360"/>
        </w:tabs>
      </w:pPr>
    </w:lvl>
    <w:lvl w:ilvl="8" w:tplc="7B5CE644">
      <w:numFmt w:val="none"/>
      <w:lvlText w:val=""/>
      <w:lvlJc w:val="left"/>
      <w:pPr>
        <w:tabs>
          <w:tab w:val="num" w:pos="360"/>
        </w:tabs>
      </w:pPr>
    </w:lvl>
  </w:abstractNum>
  <w:abstractNum w:abstractNumId="43">
    <w:nsid w:val="7C481DE9"/>
    <w:multiLevelType w:val="hybridMultilevel"/>
    <w:tmpl w:val="D6E006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F216228"/>
    <w:multiLevelType w:val="multilevel"/>
    <w:tmpl w:val="7B1C83CA"/>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25"/>
  </w:num>
  <w:num w:numId="2">
    <w:abstractNumId w:val="5"/>
  </w:num>
  <w:num w:numId="3">
    <w:abstractNumId w:val="20"/>
  </w:num>
  <w:num w:numId="4">
    <w:abstractNumId w:val="41"/>
  </w:num>
  <w:num w:numId="5">
    <w:abstractNumId w:val="43"/>
  </w:num>
  <w:num w:numId="6">
    <w:abstractNumId w:val="30"/>
  </w:num>
  <w:num w:numId="7">
    <w:abstractNumId w:val="39"/>
  </w:num>
  <w:num w:numId="8">
    <w:abstractNumId w:val="35"/>
  </w:num>
  <w:num w:numId="9">
    <w:abstractNumId w:val="16"/>
  </w:num>
  <w:num w:numId="10">
    <w:abstractNumId w:val="32"/>
  </w:num>
  <w:num w:numId="11">
    <w:abstractNumId w:val="18"/>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2"/>
  </w:num>
  <w:num w:numId="15">
    <w:abstractNumId w:val="6"/>
  </w:num>
  <w:num w:numId="16">
    <w:abstractNumId w:val="23"/>
  </w:num>
  <w:num w:numId="17">
    <w:abstractNumId w:val="29"/>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7"/>
  </w:num>
  <w:num w:numId="24">
    <w:abstractNumId w:val="3"/>
  </w:num>
  <w:num w:numId="25">
    <w:abstractNumId w:val="14"/>
  </w:num>
  <w:num w:numId="26">
    <w:abstractNumId w:val="42"/>
  </w:num>
  <w:num w:numId="27">
    <w:abstractNumId w:val="10"/>
  </w:num>
  <w:num w:numId="28">
    <w:abstractNumId w:val="15"/>
  </w:num>
  <w:num w:numId="29">
    <w:abstractNumId w:val="27"/>
  </w:num>
  <w:num w:numId="30">
    <w:abstractNumId w:val="40"/>
  </w:num>
  <w:num w:numId="31">
    <w:abstractNumId w:val="36"/>
  </w:num>
  <w:num w:numId="32">
    <w:abstractNumId w:val="1"/>
  </w:num>
  <w:num w:numId="33">
    <w:abstractNumId w:val="0"/>
  </w:num>
  <w:num w:numId="34">
    <w:abstractNumId w:val="31"/>
  </w:num>
  <w:num w:numId="35">
    <w:abstractNumId w:val="2"/>
  </w:num>
  <w:num w:numId="36">
    <w:abstractNumId w:val="7"/>
  </w:num>
  <w:num w:numId="37">
    <w:abstractNumId w:val="21"/>
  </w:num>
  <w:num w:numId="38">
    <w:abstractNumId w:val="11"/>
  </w:num>
  <w:num w:numId="39">
    <w:abstractNumId w:val="38"/>
  </w:num>
  <w:num w:numId="40">
    <w:abstractNumId w:val="9"/>
  </w:num>
  <w:num w:numId="41">
    <w:abstractNumId w:val="26"/>
  </w:num>
  <w:num w:numId="42">
    <w:abstractNumId w:val="1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97E"/>
    <w:rsid w:val="00000A18"/>
    <w:rsid w:val="00000F3F"/>
    <w:rsid w:val="00001199"/>
    <w:rsid w:val="00001213"/>
    <w:rsid w:val="0000166A"/>
    <w:rsid w:val="00001674"/>
    <w:rsid w:val="000018AE"/>
    <w:rsid w:val="00002234"/>
    <w:rsid w:val="000023AC"/>
    <w:rsid w:val="0000246F"/>
    <w:rsid w:val="0000288E"/>
    <w:rsid w:val="00002A4A"/>
    <w:rsid w:val="00002A8A"/>
    <w:rsid w:val="00002D11"/>
    <w:rsid w:val="00003004"/>
    <w:rsid w:val="0000386D"/>
    <w:rsid w:val="00003ACB"/>
    <w:rsid w:val="00003ECB"/>
    <w:rsid w:val="00004A5D"/>
    <w:rsid w:val="00004B51"/>
    <w:rsid w:val="0000535A"/>
    <w:rsid w:val="000053C2"/>
    <w:rsid w:val="000054FB"/>
    <w:rsid w:val="000055A8"/>
    <w:rsid w:val="00005D1E"/>
    <w:rsid w:val="00006481"/>
    <w:rsid w:val="00006816"/>
    <w:rsid w:val="000069D0"/>
    <w:rsid w:val="00007419"/>
    <w:rsid w:val="00007656"/>
    <w:rsid w:val="000078BE"/>
    <w:rsid w:val="00007D19"/>
    <w:rsid w:val="00007D5C"/>
    <w:rsid w:val="00010AE0"/>
    <w:rsid w:val="00010B39"/>
    <w:rsid w:val="00010CC4"/>
    <w:rsid w:val="000114DF"/>
    <w:rsid w:val="00011C9A"/>
    <w:rsid w:val="0001210B"/>
    <w:rsid w:val="000122CB"/>
    <w:rsid w:val="00012B86"/>
    <w:rsid w:val="00013BC0"/>
    <w:rsid w:val="00013EE7"/>
    <w:rsid w:val="00014291"/>
    <w:rsid w:val="000143D7"/>
    <w:rsid w:val="000146E2"/>
    <w:rsid w:val="00014C58"/>
    <w:rsid w:val="00014E05"/>
    <w:rsid w:val="00015684"/>
    <w:rsid w:val="00015C06"/>
    <w:rsid w:val="000163A8"/>
    <w:rsid w:val="00016C85"/>
    <w:rsid w:val="0001751B"/>
    <w:rsid w:val="000177C1"/>
    <w:rsid w:val="00017B9C"/>
    <w:rsid w:val="00017C15"/>
    <w:rsid w:val="000200E8"/>
    <w:rsid w:val="0002021C"/>
    <w:rsid w:val="0002055A"/>
    <w:rsid w:val="00020804"/>
    <w:rsid w:val="00020A9D"/>
    <w:rsid w:val="000211F4"/>
    <w:rsid w:val="0002145A"/>
    <w:rsid w:val="0002194A"/>
    <w:rsid w:val="00021AC6"/>
    <w:rsid w:val="0002203C"/>
    <w:rsid w:val="00022687"/>
    <w:rsid w:val="000227D1"/>
    <w:rsid w:val="00022C15"/>
    <w:rsid w:val="00023CC3"/>
    <w:rsid w:val="00023D58"/>
    <w:rsid w:val="00024A2F"/>
    <w:rsid w:val="00024ABA"/>
    <w:rsid w:val="00024E27"/>
    <w:rsid w:val="00025640"/>
    <w:rsid w:val="00026690"/>
    <w:rsid w:val="000266E9"/>
    <w:rsid w:val="000272D3"/>
    <w:rsid w:val="00030CD8"/>
    <w:rsid w:val="000311AE"/>
    <w:rsid w:val="0003190A"/>
    <w:rsid w:val="000320DB"/>
    <w:rsid w:val="0003232B"/>
    <w:rsid w:val="0003247C"/>
    <w:rsid w:val="00032628"/>
    <w:rsid w:val="000330E6"/>
    <w:rsid w:val="0003348D"/>
    <w:rsid w:val="000336A3"/>
    <w:rsid w:val="00033D88"/>
    <w:rsid w:val="00033D8D"/>
    <w:rsid w:val="00033F72"/>
    <w:rsid w:val="00033F73"/>
    <w:rsid w:val="000340E8"/>
    <w:rsid w:val="000340EF"/>
    <w:rsid w:val="00034256"/>
    <w:rsid w:val="000343EA"/>
    <w:rsid w:val="000349BB"/>
    <w:rsid w:val="00034A23"/>
    <w:rsid w:val="00034A87"/>
    <w:rsid w:val="00034AF1"/>
    <w:rsid w:val="00035758"/>
    <w:rsid w:val="00036704"/>
    <w:rsid w:val="000369D3"/>
    <w:rsid w:val="00037629"/>
    <w:rsid w:val="000377BD"/>
    <w:rsid w:val="0003799B"/>
    <w:rsid w:val="00037D4A"/>
    <w:rsid w:val="00040005"/>
    <w:rsid w:val="000400A3"/>
    <w:rsid w:val="000401A1"/>
    <w:rsid w:val="000404B7"/>
    <w:rsid w:val="00040F4C"/>
    <w:rsid w:val="0004114F"/>
    <w:rsid w:val="00041183"/>
    <w:rsid w:val="00041740"/>
    <w:rsid w:val="000419C8"/>
    <w:rsid w:val="00042098"/>
    <w:rsid w:val="0004218C"/>
    <w:rsid w:val="000424A3"/>
    <w:rsid w:val="00042554"/>
    <w:rsid w:val="0004255C"/>
    <w:rsid w:val="00042C1A"/>
    <w:rsid w:val="000434E5"/>
    <w:rsid w:val="00043C06"/>
    <w:rsid w:val="00043DC3"/>
    <w:rsid w:val="00043F68"/>
    <w:rsid w:val="00045006"/>
    <w:rsid w:val="0004517D"/>
    <w:rsid w:val="000451B3"/>
    <w:rsid w:val="00045655"/>
    <w:rsid w:val="00045DDC"/>
    <w:rsid w:val="000461DD"/>
    <w:rsid w:val="00046454"/>
    <w:rsid w:val="000477D9"/>
    <w:rsid w:val="000500B1"/>
    <w:rsid w:val="00051984"/>
    <w:rsid w:val="00051BE3"/>
    <w:rsid w:val="00051E1E"/>
    <w:rsid w:val="0005217A"/>
    <w:rsid w:val="0005279C"/>
    <w:rsid w:val="00052B5B"/>
    <w:rsid w:val="0005304E"/>
    <w:rsid w:val="000530A8"/>
    <w:rsid w:val="00053361"/>
    <w:rsid w:val="000535C5"/>
    <w:rsid w:val="00053D7C"/>
    <w:rsid w:val="000553C2"/>
    <w:rsid w:val="00056158"/>
    <w:rsid w:val="00056412"/>
    <w:rsid w:val="00056972"/>
    <w:rsid w:val="00057004"/>
    <w:rsid w:val="000572A3"/>
    <w:rsid w:val="00057A7A"/>
    <w:rsid w:val="000602B9"/>
    <w:rsid w:val="0006172A"/>
    <w:rsid w:val="000621C4"/>
    <w:rsid w:val="00062429"/>
    <w:rsid w:val="000632EC"/>
    <w:rsid w:val="000638F8"/>
    <w:rsid w:val="000639A3"/>
    <w:rsid w:val="00064B1D"/>
    <w:rsid w:val="00065E54"/>
    <w:rsid w:val="00065F03"/>
    <w:rsid w:val="0006628B"/>
    <w:rsid w:val="00066548"/>
    <w:rsid w:val="000665A8"/>
    <w:rsid w:val="00066F97"/>
    <w:rsid w:val="000674D5"/>
    <w:rsid w:val="0006788B"/>
    <w:rsid w:val="0007089B"/>
    <w:rsid w:val="000715AF"/>
    <w:rsid w:val="00071CA8"/>
    <w:rsid w:val="000724CD"/>
    <w:rsid w:val="0007264D"/>
    <w:rsid w:val="00072829"/>
    <w:rsid w:val="00072D4C"/>
    <w:rsid w:val="00072DC2"/>
    <w:rsid w:val="00072E3D"/>
    <w:rsid w:val="00073401"/>
    <w:rsid w:val="000736CE"/>
    <w:rsid w:val="00074041"/>
    <w:rsid w:val="000752EC"/>
    <w:rsid w:val="000754AC"/>
    <w:rsid w:val="00075A57"/>
    <w:rsid w:val="00076945"/>
    <w:rsid w:val="00076DD3"/>
    <w:rsid w:val="000778A3"/>
    <w:rsid w:val="00077E28"/>
    <w:rsid w:val="00077F23"/>
    <w:rsid w:val="0008026F"/>
    <w:rsid w:val="000802F9"/>
    <w:rsid w:val="00080420"/>
    <w:rsid w:val="000806F7"/>
    <w:rsid w:val="00080ED2"/>
    <w:rsid w:val="000812E4"/>
    <w:rsid w:val="0008159D"/>
    <w:rsid w:val="000815B9"/>
    <w:rsid w:val="00081AAF"/>
    <w:rsid w:val="00081E1E"/>
    <w:rsid w:val="000822CA"/>
    <w:rsid w:val="000824BC"/>
    <w:rsid w:val="00082A8F"/>
    <w:rsid w:val="00082FCD"/>
    <w:rsid w:val="00083AC5"/>
    <w:rsid w:val="000845C6"/>
    <w:rsid w:val="00084781"/>
    <w:rsid w:val="000849EE"/>
    <w:rsid w:val="00084A11"/>
    <w:rsid w:val="00085D7D"/>
    <w:rsid w:val="00085EA6"/>
    <w:rsid w:val="00085F75"/>
    <w:rsid w:val="00085FEE"/>
    <w:rsid w:val="000866A0"/>
    <w:rsid w:val="0008684E"/>
    <w:rsid w:val="0008695D"/>
    <w:rsid w:val="00086E7A"/>
    <w:rsid w:val="00087004"/>
    <w:rsid w:val="000870D9"/>
    <w:rsid w:val="00087D0A"/>
    <w:rsid w:val="000900E4"/>
    <w:rsid w:val="00090298"/>
    <w:rsid w:val="00090461"/>
    <w:rsid w:val="000915CD"/>
    <w:rsid w:val="00091A57"/>
    <w:rsid w:val="00091DD7"/>
    <w:rsid w:val="00092871"/>
    <w:rsid w:val="00093CA7"/>
    <w:rsid w:val="00093D08"/>
    <w:rsid w:val="0009503A"/>
    <w:rsid w:val="000950EC"/>
    <w:rsid w:val="00095705"/>
    <w:rsid w:val="0009572F"/>
    <w:rsid w:val="000957E6"/>
    <w:rsid w:val="0009588F"/>
    <w:rsid w:val="00095DAD"/>
    <w:rsid w:val="000966BD"/>
    <w:rsid w:val="00096A6D"/>
    <w:rsid w:val="00096AA4"/>
    <w:rsid w:val="00096C97"/>
    <w:rsid w:val="00097630"/>
    <w:rsid w:val="00097747"/>
    <w:rsid w:val="00097E6A"/>
    <w:rsid w:val="000A0099"/>
    <w:rsid w:val="000A07CA"/>
    <w:rsid w:val="000A0C71"/>
    <w:rsid w:val="000A0D79"/>
    <w:rsid w:val="000A163D"/>
    <w:rsid w:val="000A1F80"/>
    <w:rsid w:val="000A20D6"/>
    <w:rsid w:val="000A2AC1"/>
    <w:rsid w:val="000A343B"/>
    <w:rsid w:val="000A3AB1"/>
    <w:rsid w:val="000A3C13"/>
    <w:rsid w:val="000A4310"/>
    <w:rsid w:val="000A5933"/>
    <w:rsid w:val="000A59E9"/>
    <w:rsid w:val="000A610D"/>
    <w:rsid w:val="000A66F8"/>
    <w:rsid w:val="000A67B0"/>
    <w:rsid w:val="000A6B52"/>
    <w:rsid w:val="000A7354"/>
    <w:rsid w:val="000A7368"/>
    <w:rsid w:val="000A77FE"/>
    <w:rsid w:val="000A7814"/>
    <w:rsid w:val="000A78E7"/>
    <w:rsid w:val="000A7B4A"/>
    <w:rsid w:val="000B1263"/>
    <w:rsid w:val="000B1B87"/>
    <w:rsid w:val="000B1BF9"/>
    <w:rsid w:val="000B24AE"/>
    <w:rsid w:val="000B2562"/>
    <w:rsid w:val="000B26E1"/>
    <w:rsid w:val="000B2F4E"/>
    <w:rsid w:val="000B3785"/>
    <w:rsid w:val="000B391E"/>
    <w:rsid w:val="000B5050"/>
    <w:rsid w:val="000B5051"/>
    <w:rsid w:val="000B522D"/>
    <w:rsid w:val="000B5252"/>
    <w:rsid w:val="000B5FF0"/>
    <w:rsid w:val="000B6790"/>
    <w:rsid w:val="000B7136"/>
    <w:rsid w:val="000B71E2"/>
    <w:rsid w:val="000B7852"/>
    <w:rsid w:val="000B78D9"/>
    <w:rsid w:val="000B7DD1"/>
    <w:rsid w:val="000C00D1"/>
    <w:rsid w:val="000C0360"/>
    <w:rsid w:val="000C0385"/>
    <w:rsid w:val="000C0421"/>
    <w:rsid w:val="000C04AF"/>
    <w:rsid w:val="000C07A4"/>
    <w:rsid w:val="000C0800"/>
    <w:rsid w:val="000C0838"/>
    <w:rsid w:val="000C0C2A"/>
    <w:rsid w:val="000C1907"/>
    <w:rsid w:val="000C27DB"/>
    <w:rsid w:val="000C3385"/>
    <w:rsid w:val="000C34FC"/>
    <w:rsid w:val="000C394A"/>
    <w:rsid w:val="000C3C4B"/>
    <w:rsid w:val="000C419B"/>
    <w:rsid w:val="000C44E0"/>
    <w:rsid w:val="000C46E2"/>
    <w:rsid w:val="000C4B86"/>
    <w:rsid w:val="000C4FBE"/>
    <w:rsid w:val="000C53C9"/>
    <w:rsid w:val="000C5474"/>
    <w:rsid w:val="000C5CC0"/>
    <w:rsid w:val="000C6645"/>
    <w:rsid w:val="000C6886"/>
    <w:rsid w:val="000C6B18"/>
    <w:rsid w:val="000C71F0"/>
    <w:rsid w:val="000C7744"/>
    <w:rsid w:val="000C77DA"/>
    <w:rsid w:val="000C7840"/>
    <w:rsid w:val="000C7B37"/>
    <w:rsid w:val="000D0BFB"/>
    <w:rsid w:val="000D0DF0"/>
    <w:rsid w:val="000D1F14"/>
    <w:rsid w:val="000D2344"/>
    <w:rsid w:val="000D26FB"/>
    <w:rsid w:val="000D290A"/>
    <w:rsid w:val="000D2DC1"/>
    <w:rsid w:val="000D3DBD"/>
    <w:rsid w:val="000D43DD"/>
    <w:rsid w:val="000D4446"/>
    <w:rsid w:val="000D454B"/>
    <w:rsid w:val="000D4887"/>
    <w:rsid w:val="000D4935"/>
    <w:rsid w:val="000D4BAD"/>
    <w:rsid w:val="000D53DC"/>
    <w:rsid w:val="000D580F"/>
    <w:rsid w:val="000D6373"/>
    <w:rsid w:val="000D65E3"/>
    <w:rsid w:val="000D67FA"/>
    <w:rsid w:val="000D73FE"/>
    <w:rsid w:val="000E05AA"/>
    <w:rsid w:val="000E0699"/>
    <w:rsid w:val="000E12BE"/>
    <w:rsid w:val="000E1602"/>
    <w:rsid w:val="000E1CE4"/>
    <w:rsid w:val="000E1DDA"/>
    <w:rsid w:val="000E20C5"/>
    <w:rsid w:val="000E2245"/>
    <w:rsid w:val="000E2389"/>
    <w:rsid w:val="000E2B1B"/>
    <w:rsid w:val="000E31E1"/>
    <w:rsid w:val="000E3957"/>
    <w:rsid w:val="000E3B36"/>
    <w:rsid w:val="000E3F43"/>
    <w:rsid w:val="000E4268"/>
    <w:rsid w:val="000E47D1"/>
    <w:rsid w:val="000E5233"/>
    <w:rsid w:val="000E582F"/>
    <w:rsid w:val="000E5905"/>
    <w:rsid w:val="000E619B"/>
    <w:rsid w:val="000E61AC"/>
    <w:rsid w:val="000E7755"/>
    <w:rsid w:val="000E7F3C"/>
    <w:rsid w:val="000F009F"/>
    <w:rsid w:val="000F0344"/>
    <w:rsid w:val="000F0659"/>
    <w:rsid w:val="000F088F"/>
    <w:rsid w:val="000F09C2"/>
    <w:rsid w:val="000F0B83"/>
    <w:rsid w:val="000F152C"/>
    <w:rsid w:val="000F25DF"/>
    <w:rsid w:val="000F29AF"/>
    <w:rsid w:val="000F2A6F"/>
    <w:rsid w:val="000F2C80"/>
    <w:rsid w:val="000F312E"/>
    <w:rsid w:val="000F3B69"/>
    <w:rsid w:val="000F4010"/>
    <w:rsid w:val="000F4229"/>
    <w:rsid w:val="000F564A"/>
    <w:rsid w:val="000F57FA"/>
    <w:rsid w:val="000F5B14"/>
    <w:rsid w:val="000F5B4C"/>
    <w:rsid w:val="000F5DF0"/>
    <w:rsid w:val="000F5E00"/>
    <w:rsid w:val="000F600B"/>
    <w:rsid w:val="000F6510"/>
    <w:rsid w:val="000F66E8"/>
    <w:rsid w:val="000F6BA6"/>
    <w:rsid w:val="000F6ECD"/>
    <w:rsid w:val="000F6F9C"/>
    <w:rsid w:val="000F7A71"/>
    <w:rsid w:val="000F7B64"/>
    <w:rsid w:val="001015EC"/>
    <w:rsid w:val="00101812"/>
    <w:rsid w:val="00102163"/>
    <w:rsid w:val="001027A0"/>
    <w:rsid w:val="00102E40"/>
    <w:rsid w:val="00103479"/>
    <w:rsid w:val="00103F7D"/>
    <w:rsid w:val="001046B4"/>
    <w:rsid w:val="0010545F"/>
    <w:rsid w:val="001056CD"/>
    <w:rsid w:val="001056EE"/>
    <w:rsid w:val="00105933"/>
    <w:rsid w:val="0010618F"/>
    <w:rsid w:val="001061F2"/>
    <w:rsid w:val="00106BDA"/>
    <w:rsid w:val="00107411"/>
    <w:rsid w:val="0011001F"/>
    <w:rsid w:val="0011086D"/>
    <w:rsid w:val="001108C5"/>
    <w:rsid w:val="00111696"/>
    <w:rsid w:val="001117E1"/>
    <w:rsid w:val="0011184B"/>
    <w:rsid w:val="00111A71"/>
    <w:rsid w:val="00111BD7"/>
    <w:rsid w:val="00111C94"/>
    <w:rsid w:val="00111D64"/>
    <w:rsid w:val="001125D3"/>
    <w:rsid w:val="001129BE"/>
    <w:rsid w:val="00112E8C"/>
    <w:rsid w:val="00113471"/>
    <w:rsid w:val="0011357A"/>
    <w:rsid w:val="0011363E"/>
    <w:rsid w:val="0011382D"/>
    <w:rsid w:val="00113DC0"/>
    <w:rsid w:val="00113E9E"/>
    <w:rsid w:val="001148C0"/>
    <w:rsid w:val="00114B68"/>
    <w:rsid w:val="00115161"/>
    <w:rsid w:val="001156D5"/>
    <w:rsid w:val="00115A4C"/>
    <w:rsid w:val="00115F4F"/>
    <w:rsid w:val="00116164"/>
    <w:rsid w:val="001162B9"/>
    <w:rsid w:val="00116630"/>
    <w:rsid w:val="00116BD4"/>
    <w:rsid w:val="00116F9C"/>
    <w:rsid w:val="001170C1"/>
    <w:rsid w:val="001175A0"/>
    <w:rsid w:val="00117688"/>
    <w:rsid w:val="00117A78"/>
    <w:rsid w:val="00117B2A"/>
    <w:rsid w:val="00117F52"/>
    <w:rsid w:val="00120388"/>
    <w:rsid w:val="00120460"/>
    <w:rsid w:val="00120F30"/>
    <w:rsid w:val="001210AF"/>
    <w:rsid w:val="001213F1"/>
    <w:rsid w:val="0012159B"/>
    <w:rsid w:val="00121FA8"/>
    <w:rsid w:val="00123C01"/>
    <w:rsid w:val="001241E3"/>
    <w:rsid w:val="001244B1"/>
    <w:rsid w:val="00124CD2"/>
    <w:rsid w:val="00124F92"/>
    <w:rsid w:val="00125A75"/>
    <w:rsid w:val="00125D8B"/>
    <w:rsid w:val="00125F92"/>
    <w:rsid w:val="0012621B"/>
    <w:rsid w:val="00126527"/>
    <w:rsid w:val="00127CC5"/>
    <w:rsid w:val="00130274"/>
    <w:rsid w:val="001304BC"/>
    <w:rsid w:val="001307CF"/>
    <w:rsid w:val="00131FAB"/>
    <w:rsid w:val="001321A6"/>
    <w:rsid w:val="0013229D"/>
    <w:rsid w:val="00132499"/>
    <w:rsid w:val="001324C3"/>
    <w:rsid w:val="00132BBB"/>
    <w:rsid w:val="00132D4D"/>
    <w:rsid w:val="00133781"/>
    <w:rsid w:val="00133D76"/>
    <w:rsid w:val="00133E08"/>
    <w:rsid w:val="00134362"/>
    <w:rsid w:val="001343F9"/>
    <w:rsid w:val="00134614"/>
    <w:rsid w:val="00134715"/>
    <w:rsid w:val="00134F11"/>
    <w:rsid w:val="00134FED"/>
    <w:rsid w:val="00135148"/>
    <w:rsid w:val="00135509"/>
    <w:rsid w:val="00135CC7"/>
    <w:rsid w:val="00135EEC"/>
    <w:rsid w:val="00135F3A"/>
    <w:rsid w:val="001365CA"/>
    <w:rsid w:val="00136CC9"/>
    <w:rsid w:val="00136E7C"/>
    <w:rsid w:val="001370EC"/>
    <w:rsid w:val="00137175"/>
    <w:rsid w:val="0013787B"/>
    <w:rsid w:val="00137A28"/>
    <w:rsid w:val="00137AAB"/>
    <w:rsid w:val="00137AB0"/>
    <w:rsid w:val="00137ED2"/>
    <w:rsid w:val="00137FD7"/>
    <w:rsid w:val="00140079"/>
    <w:rsid w:val="00140130"/>
    <w:rsid w:val="001402BF"/>
    <w:rsid w:val="001404AB"/>
    <w:rsid w:val="00141215"/>
    <w:rsid w:val="001415EA"/>
    <w:rsid w:val="00141845"/>
    <w:rsid w:val="001419D5"/>
    <w:rsid w:val="00141AA4"/>
    <w:rsid w:val="00141AB8"/>
    <w:rsid w:val="00141C4D"/>
    <w:rsid w:val="00141F32"/>
    <w:rsid w:val="0014268B"/>
    <w:rsid w:val="00142753"/>
    <w:rsid w:val="00142DBC"/>
    <w:rsid w:val="00142DCF"/>
    <w:rsid w:val="0014330A"/>
    <w:rsid w:val="00143CF0"/>
    <w:rsid w:val="00144974"/>
    <w:rsid w:val="00145141"/>
    <w:rsid w:val="00145146"/>
    <w:rsid w:val="0014519E"/>
    <w:rsid w:val="00145D96"/>
    <w:rsid w:val="00145E45"/>
    <w:rsid w:val="00145F42"/>
    <w:rsid w:val="00146077"/>
    <w:rsid w:val="001463F8"/>
    <w:rsid w:val="001467DC"/>
    <w:rsid w:val="00146AFF"/>
    <w:rsid w:val="00146C28"/>
    <w:rsid w:val="00146FCF"/>
    <w:rsid w:val="00147AEF"/>
    <w:rsid w:val="00147E82"/>
    <w:rsid w:val="00150174"/>
    <w:rsid w:val="001501AF"/>
    <w:rsid w:val="001505B4"/>
    <w:rsid w:val="00150FAA"/>
    <w:rsid w:val="0015113E"/>
    <w:rsid w:val="00151638"/>
    <w:rsid w:val="00151D7A"/>
    <w:rsid w:val="0015246E"/>
    <w:rsid w:val="001524FF"/>
    <w:rsid w:val="00152D02"/>
    <w:rsid w:val="00152D4F"/>
    <w:rsid w:val="001531F5"/>
    <w:rsid w:val="001535BC"/>
    <w:rsid w:val="00154051"/>
    <w:rsid w:val="00154480"/>
    <w:rsid w:val="00154A98"/>
    <w:rsid w:val="00154AA0"/>
    <w:rsid w:val="00154AA4"/>
    <w:rsid w:val="00154C11"/>
    <w:rsid w:val="00155277"/>
    <w:rsid w:val="00155B12"/>
    <w:rsid w:val="00155BAE"/>
    <w:rsid w:val="00155CFF"/>
    <w:rsid w:val="00156179"/>
    <w:rsid w:val="00156319"/>
    <w:rsid w:val="001567FC"/>
    <w:rsid w:val="001568AE"/>
    <w:rsid w:val="0015709E"/>
    <w:rsid w:val="00157B34"/>
    <w:rsid w:val="00160056"/>
    <w:rsid w:val="001607D6"/>
    <w:rsid w:val="00160F3E"/>
    <w:rsid w:val="001619D9"/>
    <w:rsid w:val="00161A00"/>
    <w:rsid w:val="00162171"/>
    <w:rsid w:val="00162555"/>
    <w:rsid w:val="00162DA6"/>
    <w:rsid w:val="00162E1D"/>
    <w:rsid w:val="00162E4E"/>
    <w:rsid w:val="001639BC"/>
    <w:rsid w:val="001639F2"/>
    <w:rsid w:val="00163AC6"/>
    <w:rsid w:val="001644A1"/>
    <w:rsid w:val="00164967"/>
    <w:rsid w:val="00164A0C"/>
    <w:rsid w:val="00164D22"/>
    <w:rsid w:val="00165612"/>
    <w:rsid w:val="0016575E"/>
    <w:rsid w:val="001658D1"/>
    <w:rsid w:val="00166D50"/>
    <w:rsid w:val="0016720E"/>
    <w:rsid w:val="00167BA7"/>
    <w:rsid w:val="00167C89"/>
    <w:rsid w:val="00170FB8"/>
    <w:rsid w:val="001713CD"/>
    <w:rsid w:val="00171FDF"/>
    <w:rsid w:val="001722C0"/>
    <w:rsid w:val="001723AA"/>
    <w:rsid w:val="001726DA"/>
    <w:rsid w:val="0017285A"/>
    <w:rsid w:val="00172AA4"/>
    <w:rsid w:val="00172E72"/>
    <w:rsid w:val="00172F2D"/>
    <w:rsid w:val="00173666"/>
    <w:rsid w:val="00173B5F"/>
    <w:rsid w:val="00173C55"/>
    <w:rsid w:val="0017425E"/>
    <w:rsid w:val="00174A23"/>
    <w:rsid w:val="00174EFB"/>
    <w:rsid w:val="00175A62"/>
    <w:rsid w:val="001763BD"/>
    <w:rsid w:val="00176B7B"/>
    <w:rsid w:val="00176F46"/>
    <w:rsid w:val="00177591"/>
    <w:rsid w:val="001801D4"/>
    <w:rsid w:val="00180904"/>
    <w:rsid w:val="00180C2A"/>
    <w:rsid w:val="00180F62"/>
    <w:rsid w:val="00181325"/>
    <w:rsid w:val="001818E5"/>
    <w:rsid w:val="00181992"/>
    <w:rsid w:val="0018228E"/>
    <w:rsid w:val="001822BD"/>
    <w:rsid w:val="0018235F"/>
    <w:rsid w:val="001826A3"/>
    <w:rsid w:val="00182903"/>
    <w:rsid w:val="001833FF"/>
    <w:rsid w:val="001839F9"/>
    <w:rsid w:val="001839FA"/>
    <w:rsid w:val="00183F2D"/>
    <w:rsid w:val="0018475F"/>
    <w:rsid w:val="0018543B"/>
    <w:rsid w:val="00185791"/>
    <w:rsid w:val="001859D7"/>
    <w:rsid w:val="00185D3C"/>
    <w:rsid w:val="00185E6B"/>
    <w:rsid w:val="00186696"/>
    <w:rsid w:val="00186B20"/>
    <w:rsid w:val="0018779B"/>
    <w:rsid w:val="00187B4A"/>
    <w:rsid w:val="00187BC6"/>
    <w:rsid w:val="00187EAA"/>
    <w:rsid w:val="0019027D"/>
    <w:rsid w:val="00190B53"/>
    <w:rsid w:val="00190DE2"/>
    <w:rsid w:val="00190E2F"/>
    <w:rsid w:val="00190F8E"/>
    <w:rsid w:val="00191212"/>
    <w:rsid w:val="0019357E"/>
    <w:rsid w:val="00193677"/>
    <w:rsid w:val="00193D77"/>
    <w:rsid w:val="00194144"/>
    <w:rsid w:val="001942E1"/>
    <w:rsid w:val="0019492C"/>
    <w:rsid w:val="00194A8D"/>
    <w:rsid w:val="00194E4A"/>
    <w:rsid w:val="00194E68"/>
    <w:rsid w:val="00194F6B"/>
    <w:rsid w:val="00195084"/>
    <w:rsid w:val="001956EF"/>
    <w:rsid w:val="0019597A"/>
    <w:rsid w:val="00195987"/>
    <w:rsid w:val="00195A34"/>
    <w:rsid w:val="00195A6D"/>
    <w:rsid w:val="00195ACA"/>
    <w:rsid w:val="00195F39"/>
    <w:rsid w:val="00196ACB"/>
    <w:rsid w:val="00196C58"/>
    <w:rsid w:val="00196CC7"/>
    <w:rsid w:val="00196EB9"/>
    <w:rsid w:val="00197626"/>
    <w:rsid w:val="001976C4"/>
    <w:rsid w:val="00197969"/>
    <w:rsid w:val="001979D3"/>
    <w:rsid w:val="001A0D22"/>
    <w:rsid w:val="001A0E0B"/>
    <w:rsid w:val="001A10EA"/>
    <w:rsid w:val="001A1561"/>
    <w:rsid w:val="001A1845"/>
    <w:rsid w:val="001A2A20"/>
    <w:rsid w:val="001A2F0B"/>
    <w:rsid w:val="001A31CC"/>
    <w:rsid w:val="001A431A"/>
    <w:rsid w:val="001A4476"/>
    <w:rsid w:val="001A5477"/>
    <w:rsid w:val="001A5BE8"/>
    <w:rsid w:val="001A5F00"/>
    <w:rsid w:val="001A624E"/>
    <w:rsid w:val="001A62B2"/>
    <w:rsid w:val="001A6473"/>
    <w:rsid w:val="001A68F4"/>
    <w:rsid w:val="001A6BD5"/>
    <w:rsid w:val="001B018B"/>
    <w:rsid w:val="001B0744"/>
    <w:rsid w:val="001B0F10"/>
    <w:rsid w:val="001B11EE"/>
    <w:rsid w:val="001B129C"/>
    <w:rsid w:val="001B1358"/>
    <w:rsid w:val="001B1360"/>
    <w:rsid w:val="001B1B5C"/>
    <w:rsid w:val="001B27EC"/>
    <w:rsid w:val="001B294F"/>
    <w:rsid w:val="001B3189"/>
    <w:rsid w:val="001B370D"/>
    <w:rsid w:val="001B3CAD"/>
    <w:rsid w:val="001B3CEB"/>
    <w:rsid w:val="001B4019"/>
    <w:rsid w:val="001B41CC"/>
    <w:rsid w:val="001B41EB"/>
    <w:rsid w:val="001B429A"/>
    <w:rsid w:val="001B42C7"/>
    <w:rsid w:val="001B43BD"/>
    <w:rsid w:val="001B4835"/>
    <w:rsid w:val="001B4ADE"/>
    <w:rsid w:val="001B4E70"/>
    <w:rsid w:val="001B6103"/>
    <w:rsid w:val="001B61F1"/>
    <w:rsid w:val="001B629C"/>
    <w:rsid w:val="001B630B"/>
    <w:rsid w:val="001B7038"/>
    <w:rsid w:val="001B7043"/>
    <w:rsid w:val="001C0487"/>
    <w:rsid w:val="001C0B3F"/>
    <w:rsid w:val="001C0DBC"/>
    <w:rsid w:val="001C0F6B"/>
    <w:rsid w:val="001C1780"/>
    <w:rsid w:val="001C1A91"/>
    <w:rsid w:val="001C1E5F"/>
    <w:rsid w:val="001C2260"/>
    <w:rsid w:val="001C230A"/>
    <w:rsid w:val="001C2CD8"/>
    <w:rsid w:val="001C2F3A"/>
    <w:rsid w:val="001C2F5F"/>
    <w:rsid w:val="001C3166"/>
    <w:rsid w:val="001C38E8"/>
    <w:rsid w:val="001C3F3C"/>
    <w:rsid w:val="001C41D1"/>
    <w:rsid w:val="001C44F6"/>
    <w:rsid w:val="001C46CB"/>
    <w:rsid w:val="001C50EF"/>
    <w:rsid w:val="001C5272"/>
    <w:rsid w:val="001C556C"/>
    <w:rsid w:val="001C5587"/>
    <w:rsid w:val="001C5782"/>
    <w:rsid w:val="001C6526"/>
    <w:rsid w:val="001C678E"/>
    <w:rsid w:val="001C70BB"/>
    <w:rsid w:val="001C763B"/>
    <w:rsid w:val="001C7A95"/>
    <w:rsid w:val="001C7F61"/>
    <w:rsid w:val="001D0332"/>
    <w:rsid w:val="001D04AE"/>
    <w:rsid w:val="001D09F6"/>
    <w:rsid w:val="001D0B12"/>
    <w:rsid w:val="001D0C66"/>
    <w:rsid w:val="001D0CB6"/>
    <w:rsid w:val="001D1531"/>
    <w:rsid w:val="001D175F"/>
    <w:rsid w:val="001D1DA8"/>
    <w:rsid w:val="001D2845"/>
    <w:rsid w:val="001D324C"/>
    <w:rsid w:val="001D370E"/>
    <w:rsid w:val="001D3F82"/>
    <w:rsid w:val="001D443E"/>
    <w:rsid w:val="001D44CE"/>
    <w:rsid w:val="001D49A5"/>
    <w:rsid w:val="001D558C"/>
    <w:rsid w:val="001D55C2"/>
    <w:rsid w:val="001D5994"/>
    <w:rsid w:val="001D5B80"/>
    <w:rsid w:val="001D5ECE"/>
    <w:rsid w:val="001D6C64"/>
    <w:rsid w:val="001D721E"/>
    <w:rsid w:val="001E0086"/>
    <w:rsid w:val="001E0BDB"/>
    <w:rsid w:val="001E0CA1"/>
    <w:rsid w:val="001E1173"/>
    <w:rsid w:val="001E1BDC"/>
    <w:rsid w:val="001E2B73"/>
    <w:rsid w:val="001E306F"/>
    <w:rsid w:val="001E34BC"/>
    <w:rsid w:val="001E3858"/>
    <w:rsid w:val="001E385C"/>
    <w:rsid w:val="001E3965"/>
    <w:rsid w:val="001E49D0"/>
    <w:rsid w:val="001E4BA3"/>
    <w:rsid w:val="001E4E50"/>
    <w:rsid w:val="001E5502"/>
    <w:rsid w:val="001E5C38"/>
    <w:rsid w:val="001E5F6A"/>
    <w:rsid w:val="001E6005"/>
    <w:rsid w:val="001E6F9D"/>
    <w:rsid w:val="001F00FD"/>
    <w:rsid w:val="001F0449"/>
    <w:rsid w:val="001F1854"/>
    <w:rsid w:val="001F19B4"/>
    <w:rsid w:val="001F1B0A"/>
    <w:rsid w:val="001F1B68"/>
    <w:rsid w:val="001F1C71"/>
    <w:rsid w:val="001F2227"/>
    <w:rsid w:val="001F2A64"/>
    <w:rsid w:val="001F2BA6"/>
    <w:rsid w:val="001F2FB4"/>
    <w:rsid w:val="001F35C4"/>
    <w:rsid w:val="001F3F75"/>
    <w:rsid w:val="001F40E4"/>
    <w:rsid w:val="001F4404"/>
    <w:rsid w:val="001F4486"/>
    <w:rsid w:val="001F448B"/>
    <w:rsid w:val="001F455D"/>
    <w:rsid w:val="001F4E43"/>
    <w:rsid w:val="001F5299"/>
    <w:rsid w:val="001F5F68"/>
    <w:rsid w:val="001F61F4"/>
    <w:rsid w:val="001F699B"/>
    <w:rsid w:val="001F74F0"/>
    <w:rsid w:val="00200261"/>
    <w:rsid w:val="00200389"/>
    <w:rsid w:val="00200579"/>
    <w:rsid w:val="002005D7"/>
    <w:rsid w:val="00201005"/>
    <w:rsid w:val="00201344"/>
    <w:rsid w:val="002014EE"/>
    <w:rsid w:val="002018F1"/>
    <w:rsid w:val="00201A1B"/>
    <w:rsid w:val="00201C5D"/>
    <w:rsid w:val="002020DD"/>
    <w:rsid w:val="0020225D"/>
    <w:rsid w:val="00202C40"/>
    <w:rsid w:val="00202E76"/>
    <w:rsid w:val="0020363C"/>
    <w:rsid w:val="0020393B"/>
    <w:rsid w:val="00203C14"/>
    <w:rsid w:val="002042F4"/>
    <w:rsid w:val="0020432C"/>
    <w:rsid w:val="00204421"/>
    <w:rsid w:val="00204BFE"/>
    <w:rsid w:val="00204D97"/>
    <w:rsid w:val="00204EBF"/>
    <w:rsid w:val="00205338"/>
    <w:rsid w:val="0020547F"/>
    <w:rsid w:val="0020560D"/>
    <w:rsid w:val="00205B2C"/>
    <w:rsid w:val="00205C5F"/>
    <w:rsid w:val="00206612"/>
    <w:rsid w:val="00207B24"/>
    <w:rsid w:val="00207E88"/>
    <w:rsid w:val="002104DC"/>
    <w:rsid w:val="002105DA"/>
    <w:rsid w:val="0021074F"/>
    <w:rsid w:val="00210A34"/>
    <w:rsid w:val="0021190B"/>
    <w:rsid w:val="00211E12"/>
    <w:rsid w:val="00211F00"/>
    <w:rsid w:val="002129C8"/>
    <w:rsid w:val="00212C6F"/>
    <w:rsid w:val="002133E3"/>
    <w:rsid w:val="00213B04"/>
    <w:rsid w:val="0021444A"/>
    <w:rsid w:val="002148B5"/>
    <w:rsid w:val="00214BBC"/>
    <w:rsid w:val="002154FD"/>
    <w:rsid w:val="002158A9"/>
    <w:rsid w:val="00215B8C"/>
    <w:rsid w:val="00215C59"/>
    <w:rsid w:val="002165C3"/>
    <w:rsid w:val="00216CFC"/>
    <w:rsid w:val="002172B6"/>
    <w:rsid w:val="00217407"/>
    <w:rsid w:val="00217536"/>
    <w:rsid w:val="00217EAA"/>
    <w:rsid w:val="002200C8"/>
    <w:rsid w:val="002203CC"/>
    <w:rsid w:val="002203D2"/>
    <w:rsid w:val="00220A39"/>
    <w:rsid w:val="00220F8F"/>
    <w:rsid w:val="00221025"/>
    <w:rsid w:val="00221A1F"/>
    <w:rsid w:val="00221ACF"/>
    <w:rsid w:val="00221CFE"/>
    <w:rsid w:val="002226A7"/>
    <w:rsid w:val="002228FC"/>
    <w:rsid w:val="00222A56"/>
    <w:rsid w:val="00222C74"/>
    <w:rsid w:val="00222E03"/>
    <w:rsid w:val="00222ECE"/>
    <w:rsid w:val="00223C3E"/>
    <w:rsid w:val="00223C49"/>
    <w:rsid w:val="002247DD"/>
    <w:rsid w:val="00224B4F"/>
    <w:rsid w:val="002256E8"/>
    <w:rsid w:val="00225E6B"/>
    <w:rsid w:val="00226375"/>
    <w:rsid w:val="00226595"/>
    <w:rsid w:val="00226E86"/>
    <w:rsid w:val="0022717C"/>
    <w:rsid w:val="0022732C"/>
    <w:rsid w:val="002302EA"/>
    <w:rsid w:val="002311E2"/>
    <w:rsid w:val="0023193F"/>
    <w:rsid w:val="00231C62"/>
    <w:rsid w:val="00231EC4"/>
    <w:rsid w:val="00231F6C"/>
    <w:rsid w:val="00232092"/>
    <w:rsid w:val="002324F1"/>
    <w:rsid w:val="00232CB3"/>
    <w:rsid w:val="00233A3A"/>
    <w:rsid w:val="00233E15"/>
    <w:rsid w:val="00233E82"/>
    <w:rsid w:val="00234455"/>
    <w:rsid w:val="002350C3"/>
    <w:rsid w:val="002351E8"/>
    <w:rsid w:val="00235897"/>
    <w:rsid w:val="00235CCA"/>
    <w:rsid w:val="00235EE0"/>
    <w:rsid w:val="00236001"/>
    <w:rsid w:val="0023603C"/>
    <w:rsid w:val="00236D74"/>
    <w:rsid w:val="0023756F"/>
    <w:rsid w:val="00237BA3"/>
    <w:rsid w:val="00237BEB"/>
    <w:rsid w:val="00237E8D"/>
    <w:rsid w:val="00237F26"/>
    <w:rsid w:val="002413B7"/>
    <w:rsid w:val="0024165A"/>
    <w:rsid w:val="00241B3E"/>
    <w:rsid w:val="00241EAB"/>
    <w:rsid w:val="0024239F"/>
    <w:rsid w:val="002423C2"/>
    <w:rsid w:val="00242679"/>
    <w:rsid w:val="00242903"/>
    <w:rsid w:val="00243341"/>
    <w:rsid w:val="00243D39"/>
    <w:rsid w:val="00244373"/>
    <w:rsid w:val="00244F51"/>
    <w:rsid w:val="0024560D"/>
    <w:rsid w:val="00245823"/>
    <w:rsid w:val="00245B48"/>
    <w:rsid w:val="00245ECF"/>
    <w:rsid w:val="002462DB"/>
    <w:rsid w:val="002466B4"/>
    <w:rsid w:val="00246CDA"/>
    <w:rsid w:val="00247675"/>
    <w:rsid w:val="00247AFA"/>
    <w:rsid w:val="00247EDD"/>
    <w:rsid w:val="00250076"/>
    <w:rsid w:val="00250A10"/>
    <w:rsid w:val="00250D2F"/>
    <w:rsid w:val="00251337"/>
    <w:rsid w:val="002519EB"/>
    <w:rsid w:val="00252E90"/>
    <w:rsid w:val="0025393B"/>
    <w:rsid w:val="00253B7F"/>
    <w:rsid w:val="00253E05"/>
    <w:rsid w:val="002540D8"/>
    <w:rsid w:val="0025511A"/>
    <w:rsid w:val="002557E9"/>
    <w:rsid w:val="00255BB9"/>
    <w:rsid w:val="00255CFD"/>
    <w:rsid w:val="00255E21"/>
    <w:rsid w:val="00255FD7"/>
    <w:rsid w:val="002562EB"/>
    <w:rsid w:val="0025634C"/>
    <w:rsid w:val="002567C1"/>
    <w:rsid w:val="00256C6C"/>
    <w:rsid w:val="00256D32"/>
    <w:rsid w:val="00257063"/>
    <w:rsid w:val="0025714B"/>
    <w:rsid w:val="002572A1"/>
    <w:rsid w:val="00257917"/>
    <w:rsid w:val="00257B78"/>
    <w:rsid w:val="002600C7"/>
    <w:rsid w:val="002601BA"/>
    <w:rsid w:val="002608F1"/>
    <w:rsid w:val="00260994"/>
    <w:rsid w:val="00260AC6"/>
    <w:rsid w:val="00261447"/>
    <w:rsid w:val="002617C1"/>
    <w:rsid w:val="00261DEA"/>
    <w:rsid w:val="00261ECF"/>
    <w:rsid w:val="002628A0"/>
    <w:rsid w:val="00262F46"/>
    <w:rsid w:val="00263395"/>
    <w:rsid w:val="00263974"/>
    <w:rsid w:val="00263A2E"/>
    <w:rsid w:val="00263D37"/>
    <w:rsid w:val="00264FFE"/>
    <w:rsid w:val="002654F0"/>
    <w:rsid w:val="00265915"/>
    <w:rsid w:val="002664A6"/>
    <w:rsid w:val="00266FD7"/>
    <w:rsid w:val="0026795F"/>
    <w:rsid w:val="00267B25"/>
    <w:rsid w:val="00267C91"/>
    <w:rsid w:val="00267E28"/>
    <w:rsid w:val="00270AB8"/>
    <w:rsid w:val="00271800"/>
    <w:rsid w:val="0027185C"/>
    <w:rsid w:val="00271DCB"/>
    <w:rsid w:val="00271E53"/>
    <w:rsid w:val="002723FB"/>
    <w:rsid w:val="00272E32"/>
    <w:rsid w:val="0027302A"/>
    <w:rsid w:val="00273985"/>
    <w:rsid w:val="00273D93"/>
    <w:rsid w:val="002744D5"/>
    <w:rsid w:val="00274524"/>
    <w:rsid w:val="00274BC9"/>
    <w:rsid w:val="0027509A"/>
    <w:rsid w:val="002750B5"/>
    <w:rsid w:val="002754E5"/>
    <w:rsid w:val="00275514"/>
    <w:rsid w:val="00275B81"/>
    <w:rsid w:val="00276ACD"/>
    <w:rsid w:val="00276D1C"/>
    <w:rsid w:val="002777F2"/>
    <w:rsid w:val="00277E15"/>
    <w:rsid w:val="0028028C"/>
    <w:rsid w:val="002802A1"/>
    <w:rsid w:val="0028075A"/>
    <w:rsid w:val="0028133D"/>
    <w:rsid w:val="002814A6"/>
    <w:rsid w:val="002815FF"/>
    <w:rsid w:val="002816D1"/>
    <w:rsid w:val="002818F9"/>
    <w:rsid w:val="00281907"/>
    <w:rsid w:val="00281A5C"/>
    <w:rsid w:val="00281AD4"/>
    <w:rsid w:val="00281EAF"/>
    <w:rsid w:val="00282328"/>
    <w:rsid w:val="002829EB"/>
    <w:rsid w:val="00282B91"/>
    <w:rsid w:val="00282D3D"/>
    <w:rsid w:val="00283330"/>
    <w:rsid w:val="00283476"/>
    <w:rsid w:val="00283819"/>
    <w:rsid w:val="00283E92"/>
    <w:rsid w:val="002846A3"/>
    <w:rsid w:val="00284D9C"/>
    <w:rsid w:val="00284EBB"/>
    <w:rsid w:val="002851A2"/>
    <w:rsid w:val="0028564F"/>
    <w:rsid w:val="00285C97"/>
    <w:rsid w:val="00285CC2"/>
    <w:rsid w:val="00286F9E"/>
    <w:rsid w:val="002873E7"/>
    <w:rsid w:val="0028780D"/>
    <w:rsid w:val="00290150"/>
    <w:rsid w:val="002904B2"/>
    <w:rsid w:val="00290779"/>
    <w:rsid w:val="00291197"/>
    <w:rsid w:val="0029156D"/>
    <w:rsid w:val="00291E9F"/>
    <w:rsid w:val="00292340"/>
    <w:rsid w:val="00292FCE"/>
    <w:rsid w:val="00293A81"/>
    <w:rsid w:val="002944FD"/>
    <w:rsid w:val="00294692"/>
    <w:rsid w:val="00294B6F"/>
    <w:rsid w:val="002957BA"/>
    <w:rsid w:val="00295867"/>
    <w:rsid w:val="002960F4"/>
    <w:rsid w:val="00296185"/>
    <w:rsid w:val="00296A70"/>
    <w:rsid w:val="00296AE5"/>
    <w:rsid w:val="002970E7"/>
    <w:rsid w:val="00297D4D"/>
    <w:rsid w:val="00297EFE"/>
    <w:rsid w:val="002A01E5"/>
    <w:rsid w:val="002A0346"/>
    <w:rsid w:val="002A111B"/>
    <w:rsid w:val="002A144E"/>
    <w:rsid w:val="002A1523"/>
    <w:rsid w:val="002A16E5"/>
    <w:rsid w:val="002A1B0A"/>
    <w:rsid w:val="002A1C85"/>
    <w:rsid w:val="002A2214"/>
    <w:rsid w:val="002A2657"/>
    <w:rsid w:val="002A287F"/>
    <w:rsid w:val="002A2BF1"/>
    <w:rsid w:val="002A355B"/>
    <w:rsid w:val="002A4BB6"/>
    <w:rsid w:val="002A4EFC"/>
    <w:rsid w:val="002A5162"/>
    <w:rsid w:val="002A54DD"/>
    <w:rsid w:val="002A64B8"/>
    <w:rsid w:val="002A69A5"/>
    <w:rsid w:val="002A70D0"/>
    <w:rsid w:val="002A7498"/>
    <w:rsid w:val="002B0C89"/>
    <w:rsid w:val="002B0D8F"/>
    <w:rsid w:val="002B1358"/>
    <w:rsid w:val="002B1530"/>
    <w:rsid w:val="002B28A2"/>
    <w:rsid w:val="002B2C97"/>
    <w:rsid w:val="002B3225"/>
    <w:rsid w:val="002B34E6"/>
    <w:rsid w:val="002B3832"/>
    <w:rsid w:val="002B3BE9"/>
    <w:rsid w:val="002B426C"/>
    <w:rsid w:val="002B4E76"/>
    <w:rsid w:val="002B57C6"/>
    <w:rsid w:val="002B5A1B"/>
    <w:rsid w:val="002B6C35"/>
    <w:rsid w:val="002B6DB5"/>
    <w:rsid w:val="002B6FC7"/>
    <w:rsid w:val="002B71AE"/>
    <w:rsid w:val="002B7668"/>
    <w:rsid w:val="002B7E9C"/>
    <w:rsid w:val="002C0047"/>
    <w:rsid w:val="002C073C"/>
    <w:rsid w:val="002C07FD"/>
    <w:rsid w:val="002C192D"/>
    <w:rsid w:val="002C1932"/>
    <w:rsid w:val="002C19B7"/>
    <w:rsid w:val="002C19DE"/>
    <w:rsid w:val="002C1FA7"/>
    <w:rsid w:val="002C212D"/>
    <w:rsid w:val="002C2C05"/>
    <w:rsid w:val="002C3033"/>
    <w:rsid w:val="002C3BFF"/>
    <w:rsid w:val="002C42B2"/>
    <w:rsid w:val="002C4534"/>
    <w:rsid w:val="002C47A3"/>
    <w:rsid w:val="002C4EF8"/>
    <w:rsid w:val="002C4FE8"/>
    <w:rsid w:val="002C52B3"/>
    <w:rsid w:val="002C55C1"/>
    <w:rsid w:val="002C57A2"/>
    <w:rsid w:val="002C58CE"/>
    <w:rsid w:val="002C5FC6"/>
    <w:rsid w:val="002C62A1"/>
    <w:rsid w:val="002C6492"/>
    <w:rsid w:val="002C6E67"/>
    <w:rsid w:val="002C767C"/>
    <w:rsid w:val="002C789B"/>
    <w:rsid w:val="002D0249"/>
    <w:rsid w:val="002D061E"/>
    <w:rsid w:val="002D0728"/>
    <w:rsid w:val="002D0821"/>
    <w:rsid w:val="002D0980"/>
    <w:rsid w:val="002D0BE7"/>
    <w:rsid w:val="002D1524"/>
    <w:rsid w:val="002D1D51"/>
    <w:rsid w:val="002D2AA5"/>
    <w:rsid w:val="002D2E88"/>
    <w:rsid w:val="002D339A"/>
    <w:rsid w:val="002D367E"/>
    <w:rsid w:val="002D3E36"/>
    <w:rsid w:val="002D416C"/>
    <w:rsid w:val="002D4E9A"/>
    <w:rsid w:val="002D4EBA"/>
    <w:rsid w:val="002D50E7"/>
    <w:rsid w:val="002D5137"/>
    <w:rsid w:val="002D5585"/>
    <w:rsid w:val="002D672C"/>
    <w:rsid w:val="002D6A6B"/>
    <w:rsid w:val="002D70C3"/>
    <w:rsid w:val="002D74C0"/>
    <w:rsid w:val="002E06BB"/>
    <w:rsid w:val="002E0BBE"/>
    <w:rsid w:val="002E0D67"/>
    <w:rsid w:val="002E197C"/>
    <w:rsid w:val="002E1AFD"/>
    <w:rsid w:val="002E1B65"/>
    <w:rsid w:val="002E2206"/>
    <w:rsid w:val="002E276C"/>
    <w:rsid w:val="002E30AA"/>
    <w:rsid w:val="002E30B2"/>
    <w:rsid w:val="002E3570"/>
    <w:rsid w:val="002E35FD"/>
    <w:rsid w:val="002E3BB2"/>
    <w:rsid w:val="002E41D6"/>
    <w:rsid w:val="002E4500"/>
    <w:rsid w:val="002E4549"/>
    <w:rsid w:val="002E46C2"/>
    <w:rsid w:val="002E4943"/>
    <w:rsid w:val="002E4AF8"/>
    <w:rsid w:val="002E504D"/>
    <w:rsid w:val="002E55A8"/>
    <w:rsid w:val="002E60A2"/>
    <w:rsid w:val="002E60C9"/>
    <w:rsid w:val="002E62CA"/>
    <w:rsid w:val="002E6454"/>
    <w:rsid w:val="002E65BC"/>
    <w:rsid w:val="002E6B86"/>
    <w:rsid w:val="002E6FD4"/>
    <w:rsid w:val="002E70FF"/>
    <w:rsid w:val="002E7122"/>
    <w:rsid w:val="002E7130"/>
    <w:rsid w:val="002E7923"/>
    <w:rsid w:val="002F1024"/>
    <w:rsid w:val="002F1060"/>
    <w:rsid w:val="002F2280"/>
    <w:rsid w:val="002F255F"/>
    <w:rsid w:val="002F2E9C"/>
    <w:rsid w:val="002F3038"/>
    <w:rsid w:val="002F397E"/>
    <w:rsid w:val="002F3C83"/>
    <w:rsid w:val="002F408C"/>
    <w:rsid w:val="002F4502"/>
    <w:rsid w:val="002F4714"/>
    <w:rsid w:val="002F4874"/>
    <w:rsid w:val="002F5033"/>
    <w:rsid w:val="002F5302"/>
    <w:rsid w:val="002F56F8"/>
    <w:rsid w:val="002F5DFB"/>
    <w:rsid w:val="002F622D"/>
    <w:rsid w:val="002F6300"/>
    <w:rsid w:val="002F6486"/>
    <w:rsid w:val="002F6CAF"/>
    <w:rsid w:val="002F788B"/>
    <w:rsid w:val="002F7B37"/>
    <w:rsid w:val="002F7BDF"/>
    <w:rsid w:val="00300CE7"/>
    <w:rsid w:val="0030169A"/>
    <w:rsid w:val="00301911"/>
    <w:rsid w:val="00301AAF"/>
    <w:rsid w:val="00301AFF"/>
    <w:rsid w:val="00301CAD"/>
    <w:rsid w:val="00301F1C"/>
    <w:rsid w:val="00302637"/>
    <w:rsid w:val="003028EB"/>
    <w:rsid w:val="00302ED6"/>
    <w:rsid w:val="003034DF"/>
    <w:rsid w:val="00303558"/>
    <w:rsid w:val="00303B1B"/>
    <w:rsid w:val="00303B5A"/>
    <w:rsid w:val="00304BC9"/>
    <w:rsid w:val="00304E6C"/>
    <w:rsid w:val="003050F1"/>
    <w:rsid w:val="00305659"/>
    <w:rsid w:val="003056D2"/>
    <w:rsid w:val="003059AB"/>
    <w:rsid w:val="0030625A"/>
    <w:rsid w:val="003070F2"/>
    <w:rsid w:val="0030768C"/>
    <w:rsid w:val="003076B5"/>
    <w:rsid w:val="00307FDB"/>
    <w:rsid w:val="00310261"/>
    <w:rsid w:val="00310638"/>
    <w:rsid w:val="00310F85"/>
    <w:rsid w:val="003117D9"/>
    <w:rsid w:val="00311897"/>
    <w:rsid w:val="00311EEA"/>
    <w:rsid w:val="0031396A"/>
    <w:rsid w:val="00313E08"/>
    <w:rsid w:val="0031468D"/>
    <w:rsid w:val="003146BA"/>
    <w:rsid w:val="00314A1E"/>
    <w:rsid w:val="00314C09"/>
    <w:rsid w:val="00314F94"/>
    <w:rsid w:val="003153FD"/>
    <w:rsid w:val="003157C5"/>
    <w:rsid w:val="00315D95"/>
    <w:rsid w:val="00315FAC"/>
    <w:rsid w:val="0031629C"/>
    <w:rsid w:val="003162A3"/>
    <w:rsid w:val="00316736"/>
    <w:rsid w:val="00316862"/>
    <w:rsid w:val="00316DC6"/>
    <w:rsid w:val="003176F7"/>
    <w:rsid w:val="0032041A"/>
    <w:rsid w:val="00320614"/>
    <w:rsid w:val="00321756"/>
    <w:rsid w:val="003217A9"/>
    <w:rsid w:val="00321D55"/>
    <w:rsid w:val="00322081"/>
    <w:rsid w:val="00322193"/>
    <w:rsid w:val="00322286"/>
    <w:rsid w:val="003229DF"/>
    <w:rsid w:val="00322A4B"/>
    <w:rsid w:val="003231BB"/>
    <w:rsid w:val="003233B7"/>
    <w:rsid w:val="00323CAE"/>
    <w:rsid w:val="00323DD5"/>
    <w:rsid w:val="00323E42"/>
    <w:rsid w:val="00323F75"/>
    <w:rsid w:val="0032507C"/>
    <w:rsid w:val="00325C90"/>
    <w:rsid w:val="00326391"/>
    <w:rsid w:val="00327244"/>
    <w:rsid w:val="003274FE"/>
    <w:rsid w:val="00327726"/>
    <w:rsid w:val="00327FE9"/>
    <w:rsid w:val="003304F6"/>
    <w:rsid w:val="00330D2D"/>
    <w:rsid w:val="003313C1"/>
    <w:rsid w:val="00331667"/>
    <w:rsid w:val="00331CDE"/>
    <w:rsid w:val="00332942"/>
    <w:rsid w:val="00332AEA"/>
    <w:rsid w:val="00332D5C"/>
    <w:rsid w:val="00332E69"/>
    <w:rsid w:val="00333463"/>
    <w:rsid w:val="00333CC4"/>
    <w:rsid w:val="00333F31"/>
    <w:rsid w:val="003356F3"/>
    <w:rsid w:val="0033572E"/>
    <w:rsid w:val="00335E44"/>
    <w:rsid w:val="003365D5"/>
    <w:rsid w:val="00336618"/>
    <w:rsid w:val="00336D99"/>
    <w:rsid w:val="00337080"/>
    <w:rsid w:val="00337495"/>
    <w:rsid w:val="00337783"/>
    <w:rsid w:val="003379B6"/>
    <w:rsid w:val="003379DD"/>
    <w:rsid w:val="00337A16"/>
    <w:rsid w:val="003403B5"/>
    <w:rsid w:val="00340C18"/>
    <w:rsid w:val="00340D06"/>
    <w:rsid w:val="00341D85"/>
    <w:rsid w:val="0034269C"/>
    <w:rsid w:val="00342AFC"/>
    <w:rsid w:val="00343975"/>
    <w:rsid w:val="00343A87"/>
    <w:rsid w:val="00343B99"/>
    <w:rsid w:val="00343FA9"/>
    <w:rsid w:val="003446C5"/>
    <w:rsid w:val="00344890"/>
    <w:rsid w:val="00344B68"/>
    <w:rsid w:val="00344C22"/>
    <w:rsid w:val="00344CB2"/>
    <w:rsid w:val="00345238"/>
    <w:rsid w:val="00345940"/>
    <w:rsid w:val="00345CC6"/>
    <w:rsid w:val="003460F3"/>
    <w:rsid w:val="00346258"/>
    <w:rsid w:val="0034630D"/>
    <w:rsid w:val="00346A1B"/>
    <w:rsid w:val="00346A6B"/>
    <w:rsid w:val="00346D38"/>
    <w:rsid w:val="00346F41"/>
    <w:rsid w:val="00347412"/>
    <w:rsid w:val="003476A2"/>
    <w:rsid w:val="00347C6E"/>
    <w:rsid w:val="0035058C"/>
    <w:rsid w:val="0035095D"/>
    <w:rsid w:val="00351174"/>
    <w:rsid w:val="00351877"/>
    <w:rsid w:val="003523A8"/>
    <w:rsid w:val="0035289F"/>
    <w:rsid w:val="00352D87"/>
    <w:rsid w:val="00352E5C"/>
    <w:rsid w:val="00353598"/>
    <w:rsid w:val="00353AD4"/>
    <w:rsid w:val="00353C74"/>
    <w:rsid w:val="00353FAD"/>
    <w:rsid w:val="003540CE"/>
    <w:rsid w:val="0035433F"/>
    <w:rsid w:val="00354381"/>
    <w:rsid w:val="00354924"/>
    <w:rsid w:val="00354FE1"/>
    <w:rsid w:val="0035517C"/>
    <w:rsid w:val="00355946"/>
    <w:rsid w:val="00355D29"/>
    <w:rsid w:val="0035698F"/>
    <w:rsid w:val="00356C78"/>
    <w:rsid w:val="00356DF2"/>
    <w:rsid w:val="00357105"/>
    <w:rsid w:val="0035718D"/>
    <w:rsid w:val="0035755A"/>
    <w:rsid w:val="003577B2"/>
    <w:rsid w:val="003600AE"/>
    <w:rsid w:val="00360E69"/>
    <w:rsid w:val="00361008"/>
    <w:rsid w:val="00361226"/>
    <w:rsid w:val="00361261"/>
    <w:rsid w:val="00362D23"/>
    <w:rsid w:val="00362F34"/>
    <w:rsid w:val="00362FBF"/>
    <w:rsid w:val="0036316F"/>
    <w:rsid w:val="0036338F"/>
    <w:rsid w:val="003637C3"/>
    <w:rsid w:val="0036415D"/>
    <w:rsid w:val="003644CE"/>
    <w:rsid w:val="003645D3"/>
    <w:rsid w:val="00364779"/>
    <w:rsid w:val="00365717"/>
    <w:rsid w:val="003657C0"/>
    <w:rsid w:val="00365850"/>
    <w:rsid w:val="0036613F"/>
    <w:rsid w:val="00366408"/>
    <w:rsid w:val="00366805"/>
    <w:rsid w:val="00366C68"/>
    <w:rsid w:val="00367051"/>
    <w:rsid w:val="00367B4C"/>
    <w:rsid w:val="00367DF6"/>
    <w:rsid w:val="003704E4"/>
    <w:rsid w:val="00370741"/>
    <w:rsid w:val="003709C1"/>
    <w:rsid w:val="00370F13"/>
    <w:rsid w:val="003710D4"/>
    <w:rsid w:val="00371132"/>
    <w:rsid w:val="003712E1"/>
    <w:rsid w:val="0037130A"/>
    <w:rsid w:val="00371312"/>
    <w:rsid w:val="003715D6"/>
    <w:rsid w:val="003717E0"/>
    <w:rsid w:val="003718C3"/>
    <w:rsid w:val="003739F2"/>
    <w:rsid w:val="00373F05"/>
    <w:rsid w:val="00373F65"/>
    <w:rsid w:val="0037458F"/>
    <w:rsid w:val="003745B1"/>
    <w:rsid w:val="00374622"/>
    <w:rsid w:val="003748A1"/>
    <w:rsid w:val="0037490A"/>
    <w:rsid w:val="00374BA8"/>
    <w:rsid w:val="00374DBB"/>
    <w:rsid w:val="00374FB0"/>
    <w:rsid w:val="00375E5E"/>
    <w:rsid w:val="00375E95"/>
    <w:rsid w:val="00376331"/>
    <w:rsid w:val="003767AE"/>
    <w:rsid w:val="003768F9"/>
    <w:rsid w:val="003773E3"/>
    <w:rsid w:val="003778BA"/>
    <w:rsid w:val="00380032"/>
    <w:rsid w:val="003806E2"/>
    <w:rsid w:val="003808D4"/>
    <w:rsid w:val="00380923"/>
    <w:rsid w:val="003810BF"/>
    <w:rsid w:val="0038121E"/>
    <w:rsid w:val="00381366"/>
    <w:rsid w:val="003817D6"/>
    <w:rsid w:val="00381F17"/>
    <w:rsid w:val="00382B12"/>
    <w:rsid w:val="00382C1F"/>
    <w:rsid w:val="003835F8"/>
    <w:rsid w:val="0038392B"/>
    <w:rsid w:val="003839C3"/>
    <w:rsid w:val="00383C64"/>
    <w:rsid w:val="00383F20"/>
    <w:rsid w:val="00383F7A"/>
    <w:rsid w:val="00383FA2"/>
    <w:rsid w:val="00384024"/>
    <w:rsid w:val="00384B41"/>
    <w:rsid w:val="00384C31"/>
    <w:rsid w:val="00384C95"/>
    <w:rsid w:val="003851AE"/>
    <w:rsid w:val="0038531E"/>
    <w:rsid w:val="00385348"/>
    <w:rsid w:val="003857E9"/>
    <w:rsid w:val="0038581B"/>
    <w:rsid w:val="00385869"/>
    <w:rsid w:val="00385975"/>
    <w:rsid w:val="00386161"/>
    <w:rsid w:val="00386445"/>
    <w:rsid w:val="00386510"/>
    <w:rsid w:val="003865E5"/>
    <w:rsid w:val="003867F0"/>
    <w:rsid w:val="00386A9B"/>
    <w:rsid w:val="00386F98"/>
    <w:rsid w:val="0038715F"/>
    <w:rsid w:val="00387332"/>
    <w:rsid w:val="00387958"/>
    <w:rsid w:val="00387D39"/>
    <w:rsid w:val="00387E28"/>
    <w:rsid w:val="003904A0"/>
    <w:rsid w:val="00390C48"/>
    <w:rsid w:val="00391234"/>
    <w:rsid w:val="003913C4"/>
    <w:rsid w:val="0039273B"/>
    <w:rsid w:val="00392B3C"/>
    <w:rsid w:val="00392D6A"/>
    <w:rsid w:val="00392F92"/>
    <w:rsid w:val="0039333B"/>
    <w:rsid w:val="003938B1"/>
    <w:rsid w:val="00394128"/>
    <w:rsid w:val="003944D1"/>
    <w:rsid w:val="0039496E"/>
    <w:rsid w:val="003951FF"/>
    <w:rsid w:val="00395396"/>
    <w:rsid w:val="00395ABD"/>
    <w:rsid w:val="00395FDE"/>
    <w:rsid w:val="00396807"/>
    <w:rsid w:val="0039795E"/>
    <w:rsid w:val="003A049E"/>
    <w:rsid w:val="003A12B5"/>
    <w:rsid w:val="003A3BC7"/>
    <w:rsid w:val="003A4017"/>
    <w:rsid w:val="003A4DD3"/>
    <w:rsid w:val="003A55B6"/>
    <w:rsid w:val="003A55CE"/>
    <w:rsid w:val="003A591A"/>
    <w:rsid w:val="003A5E07"/>
    <w:rsid w:val="003A60A8"/>
    <w:rsid w:val="003A6257"/>
    <w:rsid w:val="003A6499"/>
    <w:rsid w:val="003A64EF"/>
    <w:rsid w:val="003A6571"/>
    <w:rsid w:val="003A68CC"/>
    <w:rsid w:val="003A7E0C"/>
    <w:rsid w:val="003B045E"/>
    <w:rsid w:val="003B0AB7"/>
    <w:rsid w:val="003B14F3"/>
    <w:rsid w:val="003B17D5"/>
    <w:rsid w:val="003B19AE"/>
    <w:rsid w:val="003B1D14"/>
    <w:rsid w:val="003B2195"/>
    <w:rsid w:val="003B23D8"/>
    <w:rsid w:val="003B2ED3"/>
    <w:rsid w:val="003B30CB"/>
    <w:rsid w:val="003B392B"/>
    <w:rsid w:val="003B40C5"/>
    <w:rsid w:val="003B498E"/>
    <w:rsid w:val="003B4A50"/>
    <w:rsid w:val="003B4D64"/>
    <w:rsid w:val="003B4F5C"/>
    <w:rsid w:val="003B525D"/>
    <w:rsid w:val="003B5B26"/>
    <w:rsid w:val="003B5C6D"/>
    <w:rsid w:val="003B6379"/>
    <w:rsid w:val="003B65FC"/>
    <w:rsid w:val="003B68A6"/>
    <w:rsid w:val="003B6B0B"/>
    <w:rsid w:val="003B7056"/>
    <w:rsid w:val="003C0A1C"/>
    <w:rsid w:val="003C0C9F"/>
    <w:rsid w:val="003C1180"/>
    <w:rsid w:val="003C155F"/>
    <w:rsid w:val="003C180C"/>
    <w:rsid w:val="003C1AD0"/>
    <w:rsid w:val="003C2A57"/>
    <w:rsid w:val="003C2EA3"/>
    <w:rsid w:val="003C2EDD"/>
    <w:rsid w:val="003C3163"/>
    <w:rsid w:val="003C3398"/>
    <w:rsid w:val="003C350C"/>
    <w:rsid w:val="003C3975"/>
    <w:rsid w:val="003C3B36"/>
    <w:rsid w:val="003C44EE"/>
    <w:rsid w:val="003C4E51"/>
    <w:rsid w:val="003C4EF4"/>
    <w:rsid w:val="003C4FF9"/>
    <w:rsid w:val="003C551E"/>
    <w:rsid w:val="003C5E2A"/>
    <w:rsid w:val="003C603E"/>
    <w:rsid w:val="003C62C2"/>
    <w:rsid w:val="003C6C70"/>
    <w:rsid w:val="003C7CD1"/>
    <w:rsid w:val="003D00BC"/>
    <w:rsid w:val="003D0270"/>
    <w:rsid w:val="003D0700"/>
    <w:rsid w:val="003D0C2F"/>
    <w:rsid w:val="003D0C8F"/>
    <w:rsid w:val="003D17A7"/>
    <w:rsid w:val="003D19AC"/>
    <w:rsid w:val="003D1CDB"/>
    <w:rsid w:val="003D1EC8"/>
    <w:rsid w:val="003D22DB"/>
    <w:rsid w:val="003D286F"/>
    <w:rsid w:val="003D2880"/>
    <w:rsid w:val="003D4253"/>
    <w:rsid w:val="003D4972"/>
    <w:rsid w:val="003D4AA2"/>
    <w:rsid w:val="003D4CD9"/>
    <w:rsid w:val="003D4E73"/>
    <w:rsid w:val="003D4FC8"/>
    <w:rsid w:val="003D5140"/>
    <w:rsid w:val="003D57E2"/>
    <w:rsid w:val="003D5E85"/>
    <w:rsid w:val="003D6386"/>
    <w:rsid w:val="003D6592"/>
    <w:rsid w:val="003D660A"/>
    <w:rsid w:val="003D666F"/>
    <w:rsid w:val="003D6744"/>
    <w:rsid w:val="003D6DC6"/>
    <w:rsid w:val="003D702B"/>
    <w:rsid w:val="003D7427"/>
    <w:rsid w:val="003D777E"/>
    <w:rsid w:val="003E086D"/>
    <w:rsid w:val="003E133E"/>
    <w:rsid w:val="003E165F"/>
    <w:rsid w:val="003E1F0F"/>
    <w:rsid w:val="003E29A1"/>
    <w:rsid w:val="003E37F8"/>
    <w:rsid w:val="003E3C44"/>
    <w:rsid w:val="003E4098"/>
    <w:rsid w:val="003E4B8F"/>
    <w:rsid w:val="003E4D77"/>
    <w:rsid w:val="003E5698"/>
    <w:rsid w:val="003E5A02"/>
    <w:rsid w:val="003E628F"/>
    <w:rsid w:val="003E72CA"/>
    <w:rsid w:val="003E75BE"/>
    <w:rsid w:val="003E78A3"/>
    <w:rsid w:val="003E78F0"/>
    <w:rsid w:val="003F00AC"/>
    <w:rsid w:val="003F019F"/>
    <w:rsid w:val="003F02CB"/>
    <w:rsid w:val="003F0746"/>
    <w:rsid w:val="003F10C9"/>
    <w:rsid w:val="003F12E1"/>
    <w:rsid w:val="003F2C27"/>
    <w:rsid w:val="003F2D21"/>
    <w:rsid w:val="003F2F97"/>
    <w:rsid w:val="003F3925"/>
    <w:rsid w:val="003F3BBD"/>
    <w:rsid w:val="003F3EDD"/>
    <w:rsid w:val="003F4BE5"/>
    <w:rsid w:val="003F4DEB"/>
    <w:rsid w:val="003F5663"/>
    <w:rsid w:val="003F5A7D"/>
    <w:rsid w:val="003F5CDD"/>
    <w:rsid w:val="003F5E00"/>
    <w:rsid w:val="003F66BA"/>
    <w:rsid w:val="003F67CB"/>
    <w:rsid w:val="003F6C7A"/>
    <w:rsid w:val="003F783A"/>
    <w:rsid w:val="004002D9"/>
    <w:rsid w:val="004003A7"/>
    <w:rsid w:val="00400846"/>
    <w:rsid w:val="0040128C"/>
    <w:rsid w:val="004012CC"/>
    <w:rsid w:val="004019BD"/>
    <w:rsid w:val="00402CEC"/>
    <w:rsid w:val="00402D12"/>
    <w:rsid w:val="00402FDD"/>
    <w:rsid w:val="004039B6"/>
    <w:rsid w:val="00403F5F"/>
    <w:rsid w:val="004040D8"/>
    <w:rsid w:val="004053D7"/>
    <w:rsid w:val="004057D8"/>
    <w:rsid w:val="00405853"/>
    <w:rsid w:val="00406044"/>
    <w:rsid w:val="0040617E"/>
    <w:rsid w:val="00406570"/>
    <w:rsid w:val="00407037"/>
    <w:rsid w:val="0040797E"/>
    <w:rsid w:val="00407A0E"/>
    <w:rsid w:val="00407D8B"/>
    <w:rsid w:val="00407F13"/>
    <w:rsid w:val="00410077"/>
    <w:rsid w:val="00410A87"/>
    <w:rsid w:val="00410FDE"/>
    <w:rsid w:val="00411007"/>
    <w:rsid w:val="00411B85"/>
    <w:rsid w:val="00411E71"/>
    <w:rsid w:val="004122CB"/>
    <w:rsid w:val="004123DD"/>
    <w:rsid w:val="004126DC"/>
    <w:rsid w:val="004129EC"/>
    <w:rsid w:val="00412B6D"/>
    <w:rsid w:val="004132FA"/>
    <w:rsid w:val="004138F0"/>
    <w:rsid w:val="00413D99"/>
    <w:rsid w:val="00413DBE"/>
    <w:rsid w:val="004150ED"/>
    <w:rsid w:val="0041520B"/>
    <w:rsid w:val="00415236"/>
    <w:rsid w:val="004154ED"/>
    <w:rsid w:val="00415948"/>
    <w:rsid w:val="00415A09"/>
    <w:rsid w:val="00415A2A"/>
    <w:rsid w:val="00415BC8"/>
    <w:rsid w:val="00416A27"/>
    <w:rsid w:val="00417B6C"/>
    <w:rsid w:val="00417CB8"/>
    <w:rsid w:val="00417F67"/>
    <w:rsid w:val="004207D5"/>
    <w:rsid w:val="0042089B"/>
    <w:rsid w:val="00420B01"/>
    <w:rsid w:val="00420C9C"/>
    <w:rsid w:val="004215A3"/>
    <w:rsid w:val="00421A1E"/>
    <w:rsid w:val="00423151"/>
    <w:rsid w:val="00423A8A"/>
    <w:rsid w:val="00423AA2"/>
    <w:rsid w:val="00423FE6"/>
    <w:rsid w:val="00424764"/>
    <w:rsid w:val="00424D2D"/>
    <w:rsid w:val="00424EC1"/>
    <w:rsid w:val="00424FAA"/>
    <w:rsid w:val="00425447"/>
    <w:rsid w:val="0042589A"/>
    <w:rsid w:val="00425ADB"/>
    <w:rsid w:val="004271DF"/>
    <w:rsid w:val="00427F8E"/>
    <w:rsid w:val="0043038B"/>
    <w:rsid w:val="0043087B"/>
    <w:rsid w:val="004312C3"/>
    <w:rsid w:val="00431CA9"/>
    <w:rsid w:val="00432447"/>
    <w:rsid w:val="00432C4C"/>
    <w:rsid w:val="00432C95"/>
    <w:rsid w:val="00433B79"/>
    <w:rsid w:val="0043449A"/>
    <w:rsid w:val="0043453B"/>
    <w:rsid w:val="00434857"/>
    <w:rsid w:val="00434A61"/>
    <w:rsid w:val="00434B38"/>
    <w:rsid w:val="0043579B"/>
    <w:rsid w:val="00435CD7"/>
    <w:rsid w:val="00436272"/>
    <w:rsid w:val="00436AD0"/>
    <w:rsid w:val="004374DD"/>
    <w:rsid w:val="004375FF"/>
    <w:rsid w:val="00437FD2"/>
    <w:rsid w:val="00441C67"/>
    <w:rsid w:val="00441C84"/>
    <w:rsid w:val="00441D11"/>
    <w:rsid w:val="004425C1"/>
    <w:rsid w:val="00442A59"/>
    <w:rsid w:val="00442BB6"/>
    <w:rsid w:val="00442DF4"/>
    <w:rsid w:val="0044319A"/>
    <w:rsid w:val="004436BA"/>
    <w:rsid w:val="00443A6D"/>
    <w:rsid w:val="004441E2"/>
    <w:rsid w:val="00444A73"/>
    <w:rsid w:val="00444E30"/>
    <w:rsid w:val="0044540F"/>
    <w:rsid w:val="004454E1"/>
    <w:rsid w:val="00445815"/>
    <w:rsid w:val="00445DEA"/>
    <w:rsid w:val="004469B7"/>
    <w:rsid w:val="00446C57"/>
    <w:rsid w:val="004470C0"/>
    <w:rsid w:val="0044748D"/>
    <w:rsid w:val="00447588"/>
    <w:rsid w:val="00447711"/>
    <w:rsid w:val="00447778"/>
    <w:rsid w:val="004479E4"/>
    <w:rsid w:val="00447BA7"/>
    <w:rsid w:val="00447CEB"/>
    <w:rsid w:val="00447D3B"/>
    <w:rsid w:val="00447DF9"/>
    <w:rsid w:val="004503CD"/>
    <w:rsid w:val="00450992"/>
    <w:rsid w:val="00451406"/>
    <w:rsid w:val="004517C0"/>
    <w:rsid w:val="00452A07"/>
    <w:rsid w:val="00453BBB"/>
    <w:rsid w:val="004541FD"/>
    <w:rsid w:val="004549B4"/>
    <w:rsid w:val="004550DF"/>
    <w:rsid w:val="00455672"/>
    <w:rsid w:val="00455E56"/>
    <w:rsid w:val="00455FB0"/>
    <w:rsid w:val="0045604E"/>
    <w:rsid w:val="004562F6"/>
    <w:rsid w:val="00456653"/>
    <w:rsid w:val="00456CF2"/>
    <w:rsid w:val="0045735F"/>
    <w:rsid w:val="00457997"/>
    <w:rsid w:val="00457B47"/>
    <w:rsid w:val="00460B0A"/>
    <w:rsid w:val="004616F5"/>
    <w:rsid w:val="004624AC"/>
    <w:rsid w:val="004626AE"/>
    <w:rsid w:val="00462B2F"/>
    <w:rsid w:val="00462BAC"/>
    <w:rsid w:val="00462C7A"/>
    <w:rsid w:val="0046357F"/>
    <w:rsid w:val="00463881"/>
    <w:rsid w:val="00463EB5"/>
    <w:rsid w:val="004645CB"/>
    <w:rsid w:val="00465013"/>
    <w:rsid w:val="004656A7"/>
    <w:rsid w:val="004659C3"/>
    <w:rsid w:val="00465B8E"/>
    <w:rsid w:val="00465E66"/>
    <w:rsid w:val="00467112"/>
    <w:rsid w:val="0047043A"/>
    <w:rsid w:val="00470530"/>
    <w:rsid w:val="0047076D"/>
    <w:rsid w:val="0047108C"/>
    <w:rsid w:val="004714DF"/>
    <w:rsid w:val="004715A8"/>
    <w:rsid w:val="00471981"/>
    <w:rsid w:val="0047199F"/>
    <w:rsid w:val="00471E7D"/>
    <w:rsid w:val="00471EE2"/>
    <w:rsid w:val="0047204E"/>
    <w:rsid w:val="0047259B"/>
    <w:rsid w:val="00472E8A"/>
    <w:rsid w:val="00473591"/>
    <w:rsid w:val="004737E7"/>
    <w:rsid w:val="00473F7E"/>
    <w:rsid w:val="0047480E"/>
    <w:rsid w:val="00474872"/>
    <w:rsid w:val="00474972"/>
    <w:rsid w:val="00474AB9"/>
    <w:rsid w:val="00474ADE"/>
    <w:rsid w:val="00474DD6"/>
    <w:rsid w:val="00475352"/>
    <w:rsid w:val="00475FA7"/>
    <w:rsid w:val="00476AC2"/>
    <w:rsid w:val="00480001"/>
    <w:rsid w:val="00480877"/>
    <w:rsid w:val="00480881"/>
    <w:rsid w:val="00480D17"/>
    <w:rsid w:val="00481458"/>
    <w:rsid w:val="0048172F"/>
    <w:rsid w:val="00481739"/>
    <w:rsid w:val="004817EF"/>
    <w:rsid w:val="0048187E"/>
    <w:rsid w:val="00481AA6"/>
    <w:rsid w:val="00482039"/>
    <w:rsid w:val="0048237D"/>
    <w:rsid w:val="00482576"/>
    <w:rsid w:val="0048281C"/>
    <w:rsid w:val="0048305C"/>
    <w:rsid w:val="004834C8"/>
    <w:rsid w:val="00483D29"/>
    <w:rsid w:val="00484A1F"/>
    <w:rsid w:val="004852BE"/>
    <w:rsid w:val="004857FE"/>
    <w:rsid w:val="00485D61"/>
    <w:rsid w:val="00485D67"/>
    <w:rsid w:val="0048616C"/>
    <w:rsid w:val="00486598"/>
    <w:rsid w:val="004865DC"/>
    <w:rsid w:val="0048697B"/>
    <w:rsid w:val="00490270"/>
    <w:rsid w:val="00490399"/>
    <w:rsid w:val="00490426"/>
    <w:rsid w:val="00490429"/>
    <w:rsid w:val="00490465"/>
    <w:rsid w:val="00490AD1"/>
    <w:rsid w:val="00490C86"/>
    <w:rsid w:val="00490F7E"/>
    <w:rsid w:val="00491A9A"/>
    <w:rsid w:val="00491E8A"/>
    <w:rsid w:val="00491EF2"/>
    <w:rsid w:val="00492AA2"/>
    <w:rsid w:val="004934FD"/>
    <w:rsid w:val="004939C2"/>
    <w:rsid w:val="0049415B"/>
    <w:rsid w:val="00494465"/>
    <w:rsid w:val="004948BB"/>
    <w:rsid w:val="00495CE2"/>
    <w:rsid w:val="004960CA"/>
    <w:rsid w:val="0049643F"/>
    <w:rsid w:val="00496B7E"/>
    <w:rsid w:val="004972AB"/>
    <w:rsid w:val="004979D6"/>
    <w:rsid w:val="00497A5A"/>
    <w:rsid w:val="00497B43"/>
    <w:rsid w:val="004A01F6"/>
    <w:rsid w:val="004A0667"/>
    <w:rsid w:val="004A081F"/>
    <w:rsid w:val="004A0BC0"/>
    <w:rsid w:val="004A0EEF"/>
    <w:rsid w:val="004A0F1A"/>
    <w:rsid w:val="004A0FD0"/>
    <w:rsid w:val="004A1067"/>
    <w:rsid w:val="004A137F"/>
    <w:rsid w:val="004A1DAF"/>
    <w:rsid w:val="004A1F74"/>
    <w:rsid w:val="004A245C"/>
    <w:rsid w:val="004A2486"/>
    <w:rsid w:val="004A260F"/>
    <w:rsid w:val="004A30E2"/>
    <w:rsid w:val="004A3157"/>
    <w:rsid w:val="004A32B5"/>
    <w:rsid w:val="004A34B2"/>
    <w:rsid w:val="004A542C"/>
    <w:rsid w:val="004A55DC"/>
    <w:rsid w:val="004A5E0D"/>
    <w:rsid w:val="004A5EF7"/>
    <w:rsid w:val="004A622E"/>
    <w:rsid w:val="004A6A66"/>
    <w:rsid w:val="004A6B3D"/>
    <w:rsid w:val="004A6DCF"/>
    <w:rsid w:val="004A6E6C"/>
    <w:rsid w:val="004A7974"/>
    <w:rsid w:val="004A7B37"/>
    <w:rsid w:val="004B0C38"/>
    <w:rsid w:val="004B120B"/>
    <w:rsid w:val="004B199A"/>
    <w:rsid w:val="004B27DB"/>
    <w:rsid w:val="004B2C73"/>
    <w:rsid w:val="004B2F10"/>
    <w:rsid w:val="004B33A0"/>
    <w:rsid w:val="004B3B96"/>
    <w:rsid w:val="004B3D41"/>
    <w:rsid w:val="004B49D9"/>
    <w:rsid w:val="004B52ED"/>
    <w:rsid w:val="004B5A9A"/>
    <w:rsid w:val="004B5ACB"/>
    <w:rsid w:val="004B5B67"/>
    <w:rsid w:val="004B651F"/>
    <w:rsid w:val="004B65C7"/>
    <w:rsid w:val="004B6626"/>
    <w:rsid w:val="004B6740"/>
    <w:rsid w:val="004B67BE"/>
    <w:rsid w:val="004B68BD"/>
    <w:rsid w:val="004B6AAB"/>
    <w:rsid w:val="004B6D91"/>
    <w:rsid w:val="004B6E04"/>
    <w:rsid w:val="004B6F79"/>
    <w:rsid w:val="004C0405"/>
    <w:rsid w:val="004C0F7F"/>
    <w:rsid w:val="004C1332"/>
    <w:rsid w:val="004C1355"/>
    <w:rsid w:val="004C21C5"/>
    <w:rsid w:val="004C2DAE"/>
    <w:rsid w:val="004C3040"/>
    <w:rsid w:val="004C30B7"/>
    <w:rsid w:val="004C3313"/>
    <w:rsid w:val="004C3CC2"/>
    <w:rsid w:val="004C3FDB"/>
    <w:rsid w:val="004C41C7"/>
    <w:rsid w:val="004C4C34"/>
    <w:rsid w:val="004C507E"/>
    <w:rsid w:val="004C63C3"/>
    <w:rsid w:val="004C6504"/>
    <w:rsid w:val="004C6639"/>
    <w:rsid w:val="004C6CDB"/>
    <w:rsid w:val="004C73C9"/>
    <w:rsid w:val="004C7528"/>
    <w:rsid w:val="004C77B0"/>
    <w:rsid w:val="004C780A"/>
    <w:rsid w:val="004C7960"/>
    <w:rsid w:val="004C7E3D"/>
    <w:rsid w:val="004D025F"/>
    <w:rsid w:val="004D09D7"/>
    <w:rsid w:val="004D145B"/>
    <w:rsid w:val="004D1A01"/>
    <w:rsid w:val="004D2624"/>
    <w:rsid w:val="004D2ABA"/>
    <w:rsid w:val="004D3A1E"/>
    <w:rsid w:val="004D3A22"/>
    <w:rsid w:val="004D3C00"/>
    <w:rsid w:val="004D3E07"/>
    <w:rsid w:val="004D41E7"/>
    <w:rsid w:val="004D491C"/>
    <w:rsid w:val="004D4BF8"/>
    <w:rsid w:val="004D59E1"/>
    <w:rsid w:val="004D72F3"/>
    <w:rsid w:val="004D7816"/>
    <w:rsid w:val="004D7D00"/>
    <w:rsid w:val="004D7F2D"/>
    <w:rsid w:val="004E057B"/>
    <w:rsid w:val="004E0A85"/>
    <w:rsid w:val="004E0D67"/>
    <w:rsid w:val="004E1100"/>
    <w:rsid w:val="004E1393"/>
    <w:rsid w:val="004E1414"/>
    <w:rsid w:val="004E1A3C"/>
    <w:rsid w:val="004E1ACC"/>
    <w:rsid w:val="004E2228"/>
    <w:rsid w:val="004E26B7"/>
    <w:rsid w:val="004E28E3"/>
    <w:rsid w:val="004E28E4"/>
    <w:rsid w:val="004E2BC8"/>
    <w:rsid w:val="004E2D29"/>
    <w:rsid w:val="004E33A0"/>
    <w:rsid w:val="004E358F"/>
    <w:rsid w:val="004E3777"/>
    <w:rsid w:val="004E3C8E"/>
    <w:rsid w:val="004E3D76"/>
    <w:rsid w:val="004E407B"/>
    <w:rsid w:val="004E40F4"/>
    <w:rsid w:val="004E428F"/>
    <w:rsid w:val="004E48F8"/>
    <w:rsid w:val="004E4A8F"/>
    <w:rsid w:val="004E4DC2"/>
    <w:rsid w:val="004E55AE"/>
    <w:rsid w:val="004E5818"/>
    <w:rsid w:val="004E5F7F"/>
    <w:rsid w:val="004E626A"/>
    <w:rsid w:val="004E64C7"/>
    <w:rsid w:val="004E7004"/>
    <w:rsid w:val="004E7092"/>
    <w:rsid w:val="004E7FD6"/>
    <w:rsid w:val="004F01F2"/>
    <w:rsid w:val="004F0C72"/>
    <w:rsid w:val="004F0FF7"/>
    <w:rsid w:val="004F109E"/>
    <w:rsid w:val="004F12D8"/>
    <w:rsid w:val="004F14E2"/>
    <w:rsid w:val="004F1EAD"/>
    <w:rsid w:val="004F2139"/>
    <w:rsid w:val="004F2690"/>
    <w:rsid w:val="004F320A"/>
    <w:rsid w:val="004F3552"/>
    <w:rsid w:val="004F3F02"/>
    <w:rsid w:val="004F4C01"/>
    <w:rsid w:val="004F5132"/>
    <w:rsid w:val="004F5314"/>
    <w:rsid w:val="004F5BE1"/>
    <w:rsid w:val="004F5C63"/>
    <w:rsid w:val="004F6049"/>
    <w:rsid w:val="004F6262"/>
    <w:rsid w:val="004F638A"/>
    <w:rsid w:val="004F6A9B"/>
    <w:rsid w:val="004F6CE4"/>
    <w:rsid w:val="004F6E1F"/>
    <w:rsid w:val="004F70A3"/>
    <w:rsid w:val="004F793C"/>
    <w:rsid w:val="004F7A0F"/>
    <w:rsid w:val="004F7E7C"/>
    <w:rsid w:val="005001E8"/>
    <w:rsid w:val="0050045C"/>
    <w:rsid w:val="00500B36"/>
    <w:rsid w:val="005018F3"/>
    <w:rsid w:val="00501F98"/>
    <w:rsid w:val="005023A1"/>
    <w:rsid w:val="005025FA"/>
    <w:rsid w:val="005027EC"/>
    <w:rsid w:val="00502AF9"/>
    <w:rsid w:val="00502D7D"/>
    <w:rsid w:val="0050379A"/>
    <w:rsid w:val="00503892"/>
    <w:rsid w:val="00503FE0"/>
    <w:rsid w:val="00504474"/>
    <w:rsid w:val="00504B82"/>
    <w:rsid w:val="00504BCF"/>
    <w:rsid w:val="00504FCA"/>
    <w:rsid w:val="0050541F"/>
    <w:rsid w:val="00506336"/>
    <w:rsid w:val="0050677E"/>
    <w:rsid w:val="00506E4B"/>
    <w:rsid w:val="0050737A"/>
    <w:rsid w:val="0050750C"/>
    <w:rsid w:val="00507DFD"/>
    <w:rsid w:val="00507E72"/>
    <w:rsid w:val="0051057C"/>
    <w:rsid w:val="005107F8"/>
    <w:rsid w:val="00510836"/>
    <w:rsid w:val="0051099A"/>
    <w:rsid w:val="00511194"/>
    <w:rsid w:val="005112EA"/>
    <w:rsid w:val="00511503"/>
    <w:rsid w:val="0051175A"/>
    <w:rsid w:val="00511DDB"/>
    <w:rsid w:val="00511F14"/>
    <w:rsid w:val="00511F25"/>
    <w:rsid w:val="0051217B"/>
    <w:rsid w:val="0051218E"/>
    <w:rsid w:val="00513F74"/>
    <w:rsid w:val="00514630"/>
    <w:rsid w:val="0051474B"/>
    <w:rsid w:val="00514881"/>
    <w:rsid w:val="00514B06"/>
    <w:rsid w:val="00514D33"/>
    <w:rsid w:val="00514E55"/>
    <w:rsid w:val="00514F04"/>
    <w:rsid w:val="005157FD"/>
    <w:rsid w:val="00515BD3"/>
    <w:rsid w:val="00515BF3"/>
    <w:rsid w:val="0051694E"/>
    <w:rsid w:val="00516C27"/>
    <w:rsid w:val="00517720"/>
    <w:rsid w:val="005177B6"/>
    <w:rsid w:val="005179FC"/>
    <w:rsid w:val="005204E3"/>
    <w:rsid w:val="00520AF9"/>
    <w:rsid w:val="005212AE"/>
    <w:rsid w:val="005215B1"/>
    <w:rsid w:val="00521885"/>
    <w:rsid w:val="00521A24"/>
    <w:rsid w:val="005222D6"/>
    <w:rsid w:val="00522721"/>
    <w:rsid w:val="0052276C"/>
    <w:rsid w:val="005230B9"/>
    <w:rsid w:val="00523433"/>
    <w:rsid w:val="00523782"/>
    <w:rsid w:val="005237CA"/>
    <w:rsid w:val="005239DD"/>
    <w:rsid w:val="00523B97"/>
    <w:rsid w:val="0052494A"/>
    <w:rsid w:val="005249E1"/>
    <w:rsid w:val="00524D8A"/>
    <w:rsid w:val="00525AEC"/>
    <w:rsid w:val="00525D62"/>
    <w:rsid w:val="00525F19"/>
    <w:rsid w:val="005261F9"/>
    <w:rsid w:val="00526541"/>
    <w:rsid w:val="00526E17"/>
    <w:rsid w:val="00526F4B"/>
    <w:rsid w:val="0052768A"/>
    <w:rsid w:val="0053025A"/>
    <w:rsid w:val="005305F1"/>
    <w:rsid w:val="00530628"/>
    <w:rsid w:val="00531249"/>
    <w:rsid w:val="00531592"/>
    <w:rsid w:val="00532315"/>
    <w:rsid w:val="00532910"/>
    <w:rsid w:val="00532D9C"/>
    <w:rsid w:val="005335C1"/>
    <w:rsid w:val="00533AC8"/>
    <w:rsid w:val="00533E25"/>
    <w:rsid w:val="005341FB"/>
    <w:rsid w:val="0053444E"/>
    <w:rsid w:val="00534524"/>
    <w:rsid w:val="005349C9"/>
    <w:rsid w:val="005349FA"/>
    <w:rsid w:val="00535201"/>
    <w:rsid w:val="0053541F"/>
    <w:rsid w:val="00535529"/>
    <w:rsid w:val="00535882"/>
    <w:rsid w:val="00535FA2"/>
    <w:rsid w:val="005367CD"/>
    <w:rsid w:val="00536B17"/>
    <w:rsid w:val="005372D3"/>
    <w:rsid w:val="005376B2"/>
    <w:rsid w:val="00537D6B"/>
    <w:rsid w:val="005412FC"/>
    <w:rsid w:val="00541427"/>
    <w:rsid w:val="00542226"/>
    <w:rsid w:val="005427AF"/>
    <w:rsid w:val="00542ACD"/>
    <w:rsid w:val="00542B5C"/>
    <w:rsid w:val="00542C12"/>
    <w:rsid w:val="00542C6B"/>
    <w:rsid w:val="00543113"/>
    <w:rsid w:val="005433B9"/>
    <w:rsid w:val="00543896"/>
    <w:rsid w:val="00544143"/>
    <w:rsid w:val="00544234"/>
    <w:rsid w:val="00544C10"/>
    <w:rsid w:val="00545535"/>
    <w:rsid w:val="005459F5"/>
    <w:rsid w:val="005467A1"/>
    <w:rsid w:val="00546B78"/>
    <w:rsid w:val="00546EEF"/>
    <w:rsid w:val="00547352"/>
    <w:rsid w:val="0055011D"/>
    <w:rsid w:val="005504B8"/>
    <w:rsid w:val="00551421"/>
    <w:rsid w:val="00551C26"/>
    <w:rsid w:val="00552EBE"/>
    <w:rsid w:val="00553C0C"/>
    <w:rsid w:val="005540FE"/>
    <w:rsid w:val="00554A8C"/>
    <w:rsid w:val="00554AF3"/>
    <w:rsid w:val="00554E2B"/>
    <w:rsid w:val="00554E53"/>
    <w:rsid w:val="005550B1"/>
    <w:rsid w:val="00555303"/>
    <w:rsid w:val="00555699"/>
    <w:rsid w:val="00555912"/>
    <w:rsid w:val="00555D5D"/>
    <w:rsid w:val="005565E2"/>
    <w:rsid w:val="005575B0"/>
    <w:rsid w:val="005575CE"/>
    <w:rsid w:val="00557ACB"/>
    <w:rsid w:val="00557D08"/>
    <w:rsid w:val="00557F90"/>
    <w:rsid w:val="00560A9B"/>
    <w:rsid w:val="00560EB1"/>
    <w:rsid w:val="00560FE9"/>
    <w:rsid w:val="00561316"/>
    <w:rsid w:val="005618CC"/>
    <w:rsid w:val="005624C5"/>
    <w:rsid w:val="00562633"/>
    <w:rsid w:val="00562E0C"/>
    <w:rsid w:val="0056308C"/>
    <w:rsid w:val="0056348C"/>
    <w:rsid w:val="00564D8A"/>
    <w:rsid w:val="005657C9"/>
    <w:rsid w:val="0056587D"/>
    <w:rsid w:val="00565A84"/>
    <w:rsid w:val="00566779"/>
    <w:rsid w:val="00566950"/>
    <w:rsid w:val="005676A2"/>
    <w:rsid w:val="00567886"/>
    <w:rsid w:val="005679C2"/>
    <w:rsid w:val="00567C9B"/>
    <w:rsid w:val="00570C4C"/>
    <w:rsid w:val="005712AD"/>
    <w:rsid w:val="00571A1D"/>
    <w:rsid w:val="00571BA7"/>
    <w:rsid w:val="00572301"/>
    <w:rsid w:val="00573B13"/>
    <w:rsid w:val="00574342"/>
    <w:rsid w:val="0057439E"/>
    <w:rsid w:val="0057453C"/>
    <w:rsid w:val="00574EDA"/>
    <w:rsid w:val="00575053"/>
    <w:rsid w:val="00575660"/>
    <w:rsid w:val="00575831"/>
    <w:rsid w:val="00575B7A"/>
    <w:rsid w:val="005765D3"/>
    <w:rsid w:val="00576859"/>
    <w:rsid w:val="00576933"/>
    <w:rsid w:val="00576FAF"/>
    <w:rsid w:val="005777CE"/>
    <w:rsid w:val="00577AE4"/>
    <w:rsid w:val="00577ECC"/>
    <w:rsid w:val="00577F0E"/>
    <w:rsid w:val="00580297"/>
    <w:rsid w:val="00580BC4"/>
    <w:rsid w:val="005810B6"/>
    <w:rsid w:val="00581252"/>
    <w:rsid w:val="0058136E"/>
    <w:rsid w:val="005813A3"/>
    <w:rsid w:val="0058196E"/>
    <w:rsid w:val="00581B61"/>
    <w:rsid w:val="00581BEA"/>
    <w:rsid w:val="00582509"/>
    <w:rsid w:val="00583C69"/>
    <w:rsid w:val="00583FE5"/>
    <w:rsid w:val="005843D0"/>
    <w:rsid w:val="00584D49"/>
    <w:rsid w:val="00585847"/>
    <w:rsid w:val="00586642"/>
    <w:rsid w:val="00586C5A"/>
    <w:rsid w:val="0059015E"/>
    <w:rsid w:val="0059019D"/>
    <w:rsid w:val="005902D7"/>
    <w:rsid w:val="00590307"/>
    <w:rsid w:val="00590995"/>
    <w:rsid w:val="00590B1A"/>
    <w:rsid w:val="00590DF6"/>
    <w:rsid w:val="005910A8"/>
    <w:rsid w:val="0059138F"/>
    <w:rsid w:val="0059158E"/>
    <w:rsid w:val="00591699"/>
    <w:rsid w:val="00591EC2"/>
    <w:rsid w:val="00592499"/>
    <w:rsid w:val="00592C49"/>
    <w:rsid w:val="00592DBA"/>
    <w:rsid w:val="005930C6"/>
    <w:rsid w:val="0059331A"/>
    <w:rsid w:val="0059334B"/>
    <w:rsid w:val="00593835"/>
    <w:rsid w:val="00593E88"/>
    <w:rsid w:val="00593FD1"/>
    <w:rsid w:val="00594153"/>
    <w:rsid w:val="00594232"/>
    <w:rsid w:val="00594443"/>
    <w:rsid w:val="00594827"/>
    <w:rsid w:val="00594B4F"/>
    <w:rsid w:val="00594D31"/>
    <w:rsid w:val="00595409"/>
    <w:rsid w:val="00595B53"/>
    <w:rsid w:val="005967BC"/>
    <w:rsid w:val="005971C8"/>
    <w:rsid w:val="00597515"/>
    <w:rsid w:val="005975E9"/>
    <w:rsid w:val="00597A41"/>
    <w:rsid w:val="00597DF0"/>
    <w:rsid w:val="005A100B"/>
    <w:rsid w:val="005A14B8"/>
    <w:rsid w:val="005A14BE"/>
    <w:rsid w:val="005A16F4"/>
    <w:rsid w:val="005A1928"/>
    <w:rsid w:val="005A1A79"/>
    <w:rsid w:val="005A1B16"/>
    <w:rsid w:val="005A1C43"/>
    <w:rsid w:val="005A1E14"/>
    <w:rsid w:val="005A23CF"/>
    <w:rsid w:val="005A388D"/>
    <w:rsid w:val="005A3C1C"/>
    <w:rsid w:val="005A4176"/>
    <w:rsid w:val="005A4241"/>
    <w:rsid w:val="005A4651"/>
    <w:rsid w:val="005A4773"/>
    <w:rsid w:val="005A56AE"/>
    <w:rsid w:val="005A6179"/>
    <w:rsid w:val="005A677E"/>
    <w:rsid w:val="005A6F09"/>
    <w:rsid w:val="005A76AF"/>
    <w:rsid w:val="005B0192"/>
    <w:rsid w:val="005B0AE8"/>
    <w:rsid w:val="005B1691"/>
    <w:rsid w:val="005B179F"/>
    <w:rsid w:val="005B1BA2"/>
    <w:rsid w:val="005B1FAC"/>
    <w:rsid w:val="005B39B1"/>
    <w:rsid w:val="005B3E25"/>
    <w:rsid w:val="005B4559"/>
    <w:rsid w:val="005B46B6"/>
    <w:rsid w:val="005B538C"/>
    <w:rsid w:val="005B564B"/>
    <w:rsid w:val="005B5E01"/>
    <w:rsid w:val="005B6A3E"/>
    <w:rsid w:val="005B6A5E"/>
    <w:rsid w:val="005B6A66"/>
    <w:rsid w:val="005B74FA"/>
    <w:rsid w:val="005B793A"/>
    <w:rsid w:val="005C03C6"/>
    <w:rsid w:val="005C1116"/>
    <w:rsid w:val="005C15B6"/>
    <w:rsid w:val="005C15E1"/>
    <w:rsid w:val="005C18AF"/>
    <w:rsid w:val="005C1FE0"/>
    <w:rsid w:val="005C2C6C"/>
    <w:rsid w:val="005C3101"/>
    <w:rsid w:val="005C3272"/>
    <w:rsid w:val="005C4147"/>
    <w:rsid w:val="005C4941"/>
    <w:rsid w:val="005C4A2B"/>
    <w:rsid w:val="005C5229"/>
    <w:rsid w:val="005C5CFF"/>
    <w:rsid w:val="005C5D00"/>
    <w:rsid w:val="005C5D12"/>
    <w:rsid w:val="005C5D8C"/>
    <w:rsid w:val="005C5EFA"/>
    <w:rsid w:val="005C63BA"/>
    <w:rsid w:val="005C68DA"/>
    <w:rsid w:val="005C68F5"/>
    <w:rsid w:val="005C75E6"/>
    <w:rsid w:val="005C7D1C"/>
    <w:rsid w:val="005C7D6C"/>
    <w:rsid w:val="005D008E"/>
    <w:rsid w:val="005D0417"/>
    <w:rsid w:val="005D06A6"/>
    <w:rsid w:val="005D0FCC"/>
    <w:rsid w:val="005D1145"/>
    <w:rsid w:val="005D1814"/>
    <w:rsid w:val="005D1874"/>
    <w:rsid w:val="005D2BF6"/>
    <w:rsid w:val="005D3704"/>
    <w:rsid w:val="005D37A8"/>
    <w:rsid w:val="005D3A9D"/>
    <w:rsid w:val="005D408F"/>
    <w:rsid w:val="005D4636"/>
    <w:rsid w:val="005D48E5"/>
    <w:rsid w:val="005D4A77"/>
    <w:rsid w:val="005D54E0"/>
    <w:rsid w:val="005D5645"/>
    <w:rsid w:val="005D5660"/>
    <w:rsid w:val="005D5815"/>
    <w:rsid w:val="005D591A"/>
    <w:rsid w:val="005D675D"/>
    <w:rsid w:val="005D68C1"/>
    <w:rsid w:val="005D695E"/>
    <w:rsid w:val="005D7014"/>
    <w:rsid w:val="005D7D52"/>
    <w:rsid w:val="005E026D"/>
    <w:rsid w:val="005E0443"/>
    <w:rsid w:val="005E04E0"/>
    <w:rsid w:val="005E0538"/>
    <w:rsid w:val="005E0544"/>
    <w:rsid w:val="005E08FD"/>
    <w:rsid w:val="005E0FF4"/>
    <w:rsid w:val="005E143D"/>
    <w:rsid w:val="005E277B"/>
    <w:rsid w:val="005E2C38"/>
    <w:rsid w:val="005E3D0C"/>
    <w:rsid w:val="005E3D8D"/>
    <w:rsid w:val="005E3FB6"/>
    <w:rsid w:val="005E402D"/>
    <w:rsid w:val="005E4031"/>
    <w:rsid w:val="005E4AC2"/>
    <w:rsid w:val="005E51C7"/>
    <w:rsid w:val="005E6681"/>
    <w:rsid w:val="005E66AB"/>
    <w:rsid w:val="005E6AE4"/>
    <w:rsid w:val="005E6BAB"/>
    <w:rsid w:val="005E791B"/>
    <w:rsid w:val="005F026B"/>
    <w:rsid w:val="005F095F"/>
    <w:rsid w:val="005F0EBE"/>
    <w:rsid w:val="005F0EFD"/>
    <w:rsid w:val="005F1504"/>
    <w:rsid w:val="005F1818"/>
    <w:rsid w:val="005F188B"/>
    <w:rsid w:val="005F18F7"/>
    <w:rsid w:val="005F1950"/>
    <w:rsid w:val="005F25BC"/>
    <w:rsid w:val="005F32F6"/>
    <w:rsid w:val="005F35E7"/>
    <w:rsid w:val="005F3DEA"/>
    <w:rsid w:val="005F3FA5"/>
    <w:rsid w:val="005F46D5"/>
    <w:rsid w:val="005F4820"/>
    <w:rsid w:val="005F4916"/>
    <w:rsid w:val="005F4CC7"/>
    <w:rsid w:val="005F55CD"/>
    <w:rsid w:val="005F584A"/>
    <w:rsid w:val="005F58D9"/>
    <w:rsid w:val="005F5A7D"/>
    <w:rsid w:val="005F73F0"/>
    <w:rsid w:val="005F783E"/>
    <w:rsid w:val="005F784A"/>
    <w:rsid w:val="005F7D36"/>
    <w:rsid w:val="00600094"/>
    <w:rsid w:val="00600150"/>
    <w:rsid w:val="006006F4"/>
    <w:rsid w:val="00600B1C"/>
    <w:rsid w:val="00601385"/>
    <w:rsid w:val="006013FC"/>
    <w:rsid w:val="00601409"/>
    <w:rsid w:val="006015F5"/>
    <w:rsid w:val="00601770"/>
    <w:rsid w:val="00601DBF"/>
    <w:rsid w:val="00601FE4"/>
    <w:rsid w:val="006020A9"/>
    <w:rsid w:val="00602BC0"/>
    <w:rsid w:val="00603441"/>
    <w:rsid w:val="0060362D"/>
    <w:rsid w:val="00604421"/>
    <w:rsid w:val="00604437"/>
    <w:rsid w:val="00604478"/>
    <w:rsid w:val="0060459D"/>
    <w:rsid w:val="00604D2E"/>
    <w:rsid w:val="0060552D"/>
    <w:rsid w:val="0060571A"/>
    <w:rsid w:val="00606512"/>
    <w:rsid w:val="00606DF7"/>
    <w:rsid w:val="00607087"/>
    <w:rsid w:val="00607328"/>
    <w:rsid w:val="00607357"/>
    <w:rsid w:val="00607700"/>
    <w:rsid w:val="00607B43"/>
    <w:rsid w:val="00607BDA"/>
    <w:rsid w:val="00607E71"/>
    <w:rsid w:val="00607EA7"/>
    <w:rsid w:val="0061030D"/>
    <w:rsid w:val="006110C5"/>
    <w:rsid w:val="00611745"/>
    <w:rsid w:val="00611957"/>
    <w:rsid w:val="006129E4"/>
    <w:rsid w:val="00613000"/>
    <w:rsid w:val="00613031"/>
    <w:rsid w:val="006130F0"/>
    <w:rsid w:val="006132B4"/>
    <w:rsid w:val="00614D29"/>
    <w:rsid w:val="00615103"/>
    <w:rsid w:val="0061516A"/>
    <w:rsid w:val="006153CF"/>
    <w:rsid w:val="0061593E"/>
    <w:rsid w:val="00615CF7"/>
    <w:rsid w:val="00615F1A"/>
    <w:rsid w:val="006160D5"/>
    <w:rsid w:val="006162AF"/>
    <w:rsid w:val="00616495"/>
    <w:rsid w:val="0061675D"/>
    <w:rsid w:val="00616B01"/>
    <w:rsid w:val="00616DC2"/>
    <w:rsid w:val="00616F61"/>
    <w:rsid w:val="006171B9"/>
    <w:rsid w:val="006174E7"/>
    <w:rsid w:val="006175BC"/>
    <w:rsid w:val="006176F8"/>
    <w:rsid w:val="006204EA"/>
    <w:rsid w:val="00620BE9"/>
    <w:rsid w:val="00621AB2"/>
    <w:rsid w:val="00621C17"/>
    <w:rsid w:val="00621D92"/>
    <w:rsid w:val="006222C8"/>
    <w:rsid w:val="00622464"/>
    <w:rsid w:val="00622727"/>
    <w:rsid w:val="00622DD5"/>
    <w:rsid w:val="0062338E"/>
    <w:rsid w:val="006233A3"/>
    <w:rsid w:val="00623AD8"/>
    <w:rsid w:val="00623BAC"/>
    <w:rsid w:val="00623BF7"/>
    <w:rsid w:val="00623F44"/>
    <w:rsid w:val="0062449B"/>
    <w:rsid w:val="0062451B"/>
    <w:rsid w:val="006253AD"/>
    <w:rsid w:val="006257D3"/>
    <w:rsid w:val="00625817"/>
    <w:rsid w:val="0062591D"/>
    <w:rsid w:val="00625A95"/>
    <w:rsid w:val="0062732B"/>
    <w:rsid w:val="006275DF"/>
    <w:rsid w:val="00627860"/>
    <w:rsid w:val="00627A61"/>
    <w:rsid w:val="00627C1C"/>
    <w:rsid w:val="00630901"/>
    <w:rsid w:val="00630989"/>
    <w:rsid w:val="00631870"/>
    <w:rsid w:val="00631FDA"/>
    <w:rsid w:val="006320B5"/>
    <w:rsid w:val="0063213A"/>
    <w:rsid w:val="006324EB"/>
    <w:rsid w:val="00632861"/>
    <w:rsid w:val="00633495"/>
    <w:rsid w:val="006336C6"/>
    <w:rsid w:val="00634020"/>
    <w:rsid w:val="006342AD"/>
    <w:rsid w:val="00634A09"/>
    <w:rsid w:val="00634A8A"/>
    <w:rsid w:val="00635008"/>
    <w:rsid w:val="00635691"/>
    <w:rsid w:val="0063634E"/>
    <w:rsid w:val="006363EA"/>
    <w:rsid w:val="00636641"/>
    <w:rsid w:val="00637259"/>
    <w:rsid w:val="006372EE"/>
    <w:rsid w:val="00637450"/>
    <w:rsid w:val="006376EF"/>
    <w:rsid w:val="00637FE8"/>
    <w:rsid w:val="006404C4"/>
    <w:rsid w:val="006405EB"/>
    <w:rsid w:val="00640D76"/>
    <w:rsid w:val="00641141"/>
    <w:rsid w:val="0064125D"/>
    <w:rsid w:val="00641408"/>
    <w:rsid w:val="00641863"/>
    <w:rsid w:val="00641990"/>
    <w:rsid w:val="006426BF"/>
    <w:rsid w:val="0064290D"/>
    <w:rsid w:val="00642C4E"/>
    <w:rsid w:val="00642F4A"/>
    <w:rsid w:val="00643A42"/>
    <w:rsid w:val="00643A4A"/>
    <w:rsid w:val="00643C6D"/>
    <w:rsid w:val="00643F49"/>
    <w:rsid w:val="006447D0"/>
    <w:rsid w:val="00644A05"/>
    <w:rsid w:val="00644C86"/>
    <w:rsid w:val="00644E1C"/>
    <w:rsid w:val="006450A4"/>
    <w:rsid w:val="0064558C"/>
    <w:rsid w:val="006457BF"/>
    <w:rsid w:val="00645983"/>
    <w:rsid w:val="0064606C"/>
    <w:rsid w:val="0064691D"/>
    <w:rsid w:val="00646C2F"/>
    <w:rsid w:val="00646F03"/>
    <w:rsid w:val="00647749"/>
    <w:rsid w:val="00647DEB"/>
    <w:rsid w:val="006504BE"/>
    <w:rsid w:val="0065078F"/>
    <w:rsid w:val="0065084E"/>
    <w:rsid w:val="00650E02"/>
    <w:rsid w:val="00650E65"/>
    <w:rsid w:val="00651A1E"/>
    <w:rsid w:val="00652070"/>
    <w:rsid w:val="00652D2D"/>
    <w:rsid w:val="006533FE"/>
    <w:rsid w:val="00653481"/>
    <w:rsid w:val="00653C69"/>
    <w:rsid w:val="006541B2"/>
    <w:rsid w:val="006542C8"/>
    <w:rsid w:val="00654728"/>
    <w:rsid w:val="0065489F"/>
    <w:rsid w:val="00654CD1"/>
    <w:rsid w:val="00654DDB"/>
    <w:rsid w:val="00654E64"/>
    <w:rsid w:val="00655A82"/>
    <w:rsid w:val="00655CBF"/>
    <w:rsid w:val="006561A1"/>
    <w:rsid w:val="00656B14"/>
    <w:rsid w:val="006571DD"/>
    <w:rsid w:val="0065730F"/>
    <w:rsid w:val="006573BE"/>
    <w:rsid w:val="006573D5"/>
    <w:rsid w:val="00660319"/>
    <w:rsid w:val="00660550"/>
    <w:rsid w:val="006610AB"/>
    <w:rsid w:val="006618E2"/>
    <w:rsid w:val="00661C4A"/>
    <w:rsid w:val="00662569"/>
    <w:rsid w:val="00662A00"/>
    <w:rsid w:val="00662D7A"/>
    <w:rsid w:val="00662E1C"/>
    <w:rsid w:val="00662ED0"/>
    <w:rsid w:val="00663C3C"/>
    <w:rsid w:val="00664C05"/>
    <w:rsid w:val="006657F0"/>
    <w:rsid w:val="00665955"/>
    <w:rsid w:val="00665E75"/>
    <w:rsid w:val="00666221"/>
    <w:rsid w:val="006662DC"/>
    <w:rsid w:val="00666690"/>
    <w:rsid w:val="00666EBE"/>
    <w:rsid w:val="00667062"/>
    <w:rsid w:val="00667CA3"/>
    <w:rsid w:val="006703DA"/>
    <w:rsid w:val="00670725"/>
    <w:rsid w:val="00670804"/>
    <w:rsid w:val="00670D73"/>
    <w:rsid w:val="0067140B"/>
    <w:rsid w:val="006715EB"/>
    <w:rsid w:val="006716F3"/>
    <w:rsid w:val="00671EC6"/>
    <w:rsid w:val="00671F21"/>
    <w:rsid w:val="0067213C"/>
    <w:rsid w:val="00672CFF"/>
    <w:rsid w:val="00673648"/>
    <w:rsid w:val="00673952"/>
    <w:rsid w:val="00673A80"/>
    <w:rsid w:val="00674033"/>
    <w:rsid w:val="00674143"/>
    <w:rsid w:val="006742D4"/>
    <w:rsid w:val="006743D3"/>
    <w:rsid w:val="00674585"/>
    <w:rsid w:val="00674A06"/>
    <w:rsid w:val="0067533F"/>
    <w:rsid w:val="0067564F"/>
    <w:rsid w:val="00675ADA"/>
    <w:rsid w:val="00675B78"/>
    <w:rsid w:val="00675C03"/>
    <w:rsid w:val="00675ECC"/>
    <w:rsid w:val="00675FC3"/>
    <w:rsid w:val="00676070"/>
    <w:rsid w:val="006768D3"/>
    <w:rsid w:val="00676907"/>
    <w:rsid w:val="00676C3D"/>
    <w:rsid w:val="0067745F"/>
    <w:rsid w:val="006774E6"/>
    <w:rsid w:val="006776F2"/>
    <w:rsid w:val="006777EA"/>
    <w:rsid w:val="006778CB"/>
    <w:rsid w:val="00677D7E"/>
    <w:rsid w:val="00677E2A"/>
    <w:rsid w:val="00677E61"/>
    <w:rsid w:val="00680120"/>
    <w:rsid w:val="006802E7"/>
    <w:rsid w:val="00680B19"/>
    <w:rsid w:val="006812F7"/>
    <w:rsid w:val="0068166E"/>
    <w:rsid w:val="0068172D"/>
    <w:rsid w:val="00681E1F"/>
    <w:rsid w:val="00681EFD"/>
    <w:rsid w:val="00682036"/>
    <w:rsid w:val="0068224A"/>
    <w:rsid w:val="006835BE"/>
    <w:rsid w:val="00683AB3"/>
    <w:rsid w:val="00683DDB"/>
    <w:rsid w:val="0068457D"/>
    <w:rsid w:val="006846C5"/>
    <w:rsid w:val="00685505"/>
    <w:rsid w:val="006857DB"/>
    <w:rsid w:val="006860E1"/>
    <w:rsid w:val="006863B7"/>
    <w:rsid w:val="006863C2"/>
    <w:rsid w:val="00686B53"/>
    <w:rsid w:val="00686F8A"/>
    <w:rsid w:val="0068718C"/>
    <w:rsid w:val="006878E4"/>
    <w:rsid w:val="00687CBC"/>
    <w:rsid w:val="0069022C"/>
    <w:rsid w:val="0069176C"/>
    <w:rsid w:val="0069193C"/>
    <w:rsid w:val="006921EF"/>
    <w:rsid w:val="0069270A"/>
    <w:rsid w:val="00692837"/>
    <w:rsid w:val="00692AB1"/>
    <w:rsid w:val="00692B7F"/>
    <w:rsid w:val="00692D67"/>
    <w:rsid w:val="00692F00"/>
    <w:rsid w:val="006931B9"/>
    <w:rsid w:val="006931D9"/>
    <w:rsid w:val="006932F5"/>
    <w:rsid w:val="0069354B"/>
    <w:rsid w:val="006935AE"/>
    <w:rsid w:val="006939D3"/>
    <w:rsid w:val="00693E4C"/>
    <w:rsid w:val="0069417E"/>
    <w:rsid w:val="00694C8B"/>
    <w:rsid w:val="00694D99"/>
    <w:rsid w:val="00695138"/>
    <w:rsid w:val="00695A9B"/>
    <w:rsid w:val="00695CA6"/>
    <w:rsid w:val="00695D46"/>
    <w:rsid w:val="00696374"/>
    <w:rsid w:val="00696673"/>
    <w:rsid w:val="00696758"/>
    <w:rsid w:val="00696843"/>
    <w:rsid w:val="00696A4D"/>
    <w:rsid w:val="00697246"/>
    <w:rsid w:val="0069733B"/>
    <w:rsid w:val="006975BF"/>
    <w:rsid w:val="006A03A9"/>
    <w:rsid w:val="006A0A29"/>
    <w:rsid w:val="006A0FE7"/>
    <w:rsid w:val="006A2207"/>
    <w:rsid w:val="006A2964"/>
    <w:rsid w:val="006A2AD0"/>
    <w:rsid w:val="006A3137"/>
    <w:rsid w:val="006A35EF"/>
    <w:rsid w:val="006A379B"/>
    <w:rsid w:val="006A3860"/>
    <w:rsid w:val="006A3AF2"/>
    <w:rsid w:val="006A3C42"/>
    <w:rsid w:val="006A3DBA"/>
    <w:rsid w:val="006A40F1"/>
    <w:rsid w:val="006A41E0"/>
    <w:rsid w:val="006A43EB"/>
    <w:rsid w:val="006A4D06"/>
    <w:rsid w:val="006A5E4C"/>
    <w:rsid w:val="006A62AE"/>
    <w:rsid w:val="006A648B"/>
    <w:rsid w:val="006A6CF3"/>
    <w:rsid w:val="006A7275"/>
    <w:rsid w:val="006A72F4"/>
    <w:rsid w:val="006A7313"/>
    <w:rsid w:val="006A77F7"/>
    <w:rsid w:val="006A7913"/>
    <w:rsid w:val="006A7B76"/>
    <w:rsid w:val="006B058A"/>
    <w:rsid w:val="006B0A6C"/>
    <w:rsid w:val="006B0C82"/>
    <w:rsid w:val="006B0CEB"/>
    <w:rsid w:val="006B1462"/>
    <w:rsid w:val="006B14A7"/>
    <w:rsid w:val="006B2483"/>
    <w:rsid w:val="006B2777"/>
    <w:rsid w:val="006B31C0"/>
    <w:rsid w:val="006B37A7"/>
    <w:rsid w:val="006B3820"/>
    <w:rsid w:val="006B4C91"/>
    <w:rsid w:val="006B4DC9"/>
    <w:rsid w:val="006B5031"/>
    <w:rsid w:val="006B5214"/>
    <w:rsid w:val="006B5D78"/>
    <w:rsid w:val="006B6ED7"/>
    <w:rsid w:val="006B708A"/>
    <w:rsid w:val="006B77C0"/>
    <w:rsid w:val="006B7A3C"/>
    <w:rsid w:val="006B7BBB"/>
    <w:rsid w:val="006B7C58"/>
    <w:rsid w:val="006B7E7A"/>
    <w:rsid w:val="006C0437"/>
    <w:rsid w:val="006C1191"/>
    <w:rsid w:val="006C1F2A"/>
    <w:rsid w:val="006C2692"/>
    <w:rsid w:val="006C27C5"/>
    <w:rsid w:val="006C282E"/>
    <w:rsid w:val="006C3109"/>
    <w:rsid w:val="006C32E1"/>
    <w:rsid w:val="006C369B"/>
    <w:rsid w:val="006C3EFB"/>
    <w:rsid w:val="006C434E"/>
    <w:rsid w:val="006C489A"/>
    <w:rsid w:val="006C5955"/>
    <w:rsid w:val="006C6EB0"/>
    <w:rsid w:val="006C7162"/>
    <w:rsid w:val="006C7508"/>
    <w:rsid w:val="006C7A57"/>
    <w:rsid w:val="006C7AB6"/>
    <w:rsid w:val="006C7CBD"/>
    <w:rsid w:val="006D00DE"/>
    <w:rsid w:val="006D13A5"/>
    <w:rsid w:val="006D2711"/>
    <w:rsid w:val="006D2DEB"/>
    <w:rsid w:val="006D37AC"/>
    <w:rsid w:val="006D3A2E"/>
    <w:rsid w:val="006D3AC9"/>
    <w:rsid w:val="006D40AD"/>
    <w:rsid w:val="006D45F5"/>
    <w:rsid w:val="006D4778"/>
    <w:rsid w:val="006D4C12"/>
    <w:rsid w:val="006D523D"/>
    <w:rsid w:val="006D54EB"/>
    <w:rsid w:val="006D5955"/>
    <w:rsid w:val="006D5A03"/>
    <w:rsid w:val="006D5A5C"/>
    <w:rsid w:val="006D5CED"/>
    <w:rsid w:val="006D5D67"/>
    <w:rsid w:val="006D5DA6"/>
    <w:rsid w:val="006D6759"/>
    <w:rsid w:val="006D68D9"/>
    <w:rsid w:val="006D6BAB"/>
    <w:rsid w:val="006D6DD3"/>
    <w:rsid w:val="006D6E4C"/>
    <w:rsid w:val="006D702A"/>
    <w:rsid w:val="006D7512"/>
    <w:rsid w:val="006D77F9"/>
    <w:rsid w:val="006D7EA1"/>
    <w:rsid w:val="006E112F"/>
    <w:rsid w:val="006E11E9"/>
    <w:rsid w:val="006E15E1"/>
    <w:rsid w:val="006E2356"/>
    <w:rsid w:val="006E267F"/>
    <w:rsid w:val="006E2F32"/>
    <w:rsid w:val="006E333F"/>
    <w:rsid w:val="006E37F2"/>
    <w:rsid w:val="006E3F54"/>
    <w:rsid w:val="006E40F2"/>
    <w:rsid w:val="006E4173"/>
    <w:rsid w:val="006E4D3C"/>
    <w:rsid w:val="006E5424"/>
    <w:rsid w:val="006E63A3"/>
    <w:rsid w:val="006E68E3"/>
    <w:rsid w:val="006E69AC"/>
    <w:rsid w:val="006E6C3E"/>
    <w:rsid w:val="006E7084"/>
    <w:rsid w:val="006E75C5"/>
    <w:rsid w:val="006E7A83"/>
    <w:rsid w:val="006F0B86"/>
    <w:rsid w:val="006F0C4F"/>
    <w:rsid w:val="006F0FF6"/>
    <w:rsid w:val="006F1123"/>
    <w:rsid w:val="006F14F5"/>
    <w:rsid w:val="006F1977"/>
    <w:rsid w:val="006F1DBB"/>
    <w:rsid w:val="006F2096"/>
    <w:rsid w:val="006F2364"/>
    <w:rsid w:val="006F2A45"/>
    <w:rsid w:val="006F307A"/>
    <w:rsid w:val="006F3920"/>
    <w:rsid w:val="006F397E"/>
    <w:rsid w:val="006F3EED"/>
    <w:rsid w:val="006F3FDE"/>
    <w:rsid w:val="006F44BD"/>
    <w:rsid w:val="006F473C"/>
    <w:rsid w:val="006F49E3"/>
    <w:rsid w:val="006F4B7C"/>
    <w:rsid w:val="006F52DC"/>
    <w:rsid w:val="006F5703"/>
    <w:rsid w:val="006F5977"/>
    <w:rsid w:val="006F61A6"/>
    <w:rsid w:val="006F636C"/>
    <w:rsid w:val="006F65E8"/>
    <w:rsid w:val="006F669C"/>
    <w:rsid w:val="006F6E82"/>
    <w:rsid w:val="006F72B1"/>
    <w:rsid w:val="006F773E"/>
    <w:rsid w:val="006F7E70"/>
    <w:rsid w:val="00700617"/>
    <w:rsid w:val="0070063F"/>
    <w:rsid w:val="00700666"/>
    <w:rsid w:val="00700C24"/>
    <w:rsid w:val="00700EFE"/>
    <w:rsid w:val="00701806"/>
    <w:rsid w:val="007019A0"/>
    <w:rsid w:val="00701A1F"/>
    <w:rsid w:val="007023CB"/>
    <w:rsid w:val="007024AE"/>
    <w:rsid w:val="007031AF"/>
    <w:rsid w:val="00703244"/>
    <w:rsid w:val="0070335C"/>
    <w:rsid w:val="00703A88"/>
    <w:rsid w:val="00704062"/>
    <w:rsid w:val="00704708"/>
    <w:rsid w:val="0070520A"/>
    <w:rsid w:val="00705280"/>
    <w:rsid w:val="007052B7"/>
    <w:rsid w:val="007066A4"/>
    <w:rsid w:val="007071A7"/>
    <w:rsid w:val="007071B5"/>
    <w:rsid w:val="00707602"/>
    <w:rsid w:val="00707872"/>
    <w:rsid w:val="00707914"/>
    <w:rsid w:val="00707BF2"/>
    <w:rsid w:val="00707CEF"/>
    <w:rsid w:val="00710104"/>
    <w:rsid w:val="00710338"/>
    <w:rsid w:val="00710373"/>
    <w:rsid w:val="007108F3"/>
    <w:rsid w:val="00710F33"/>
    <w:rsid w:val="007116E4"/>
    <w:rsid w:val="00711C20"/>
    <w:rsid w:val="0071204F"/>
    <w:rsid w:val="00712567"/>
    <w:rsid w:val="00712FCC"/>
    <w:rsid w:val="00714346"/>
    <w:rsid w:val="00714530"/>
    <w:rsid w:val="00714540"/>
    <w:rsid w:val="0071469D"/>
    <w:rsid w:val="00714943"/>
    <w:rsid w:val="00714EC7"/>
    <w:rsid w:val="0071515A"/>
    <w:rsid w:val="0071530E"/>
    <w:rsid w:val="00715553"/>
    <w:rsid w:val="007158F7"/>
    <w:rsid w:val="0071596B"/>
    <w:rsid w:val="007161D6"/>
    <w:rsid w:val="0071653B"/>
    <w:rsid w:val="00716CB9"/>
    <w:rsid w:val="00716E2E"/>
    <w:rsid w:val="00717557"/>
    <w:rsid w:val="00720A42"/>
    <w:rsid w:val="00720CFD"/>
    <w:rsid w:val="00720E46"/>
    <w:rsid w:val="0072146D"/>
    <w:rsid w:val="007218A4"/>
    <w:rsid w:val="00722EA2"/>
    <w:rsid w:val="0072305C"/>
    <w:rsid w:val="00724069"/>
    <w:rsid w:val="00724AEB"/>
    <w:rsid w:val="00725254"/>
    <w:rsid w:val="007253F6"/>
    <w:rsid w:val="00725467"/>
    <w:rsid w:val="007254B1"/>
    <w:rsid w:val="007261D6"/>
    <w:rsid w:val="00726202"/>
    <w:rsid w:val="0072631D"/>
    <w:rsid w:val="007267E5"/>
    <w:rsid w:val="00726B09"/>
    <w:rsid w:val="0073019B"/>
    <w:rsid w:val="007305AE"/>
    <w:rsid w:val="00730AB1"/>
    <w:rsid w:val="00730B80"/>
    <w:rsid w:val="00730D8E"/>
    <w:rsid w:val="0073121B"/>
    <w:rsid w:val="007316BE"/>
    <w:rsid w:val="00731C64"/>
    <w:rsid w:val="00731E71"/>
    <w:rsid w:val="007324BA"/>
    <w:rsid w:val="00732732"/>
    <w:rsid w:val="00732808"/>
    <w:rsid w:val="007329C1"/>
    <w:rsid w:val="00732DA9"/>
    <w:rsid w:val="007330C9"/>
    <w:rsid w:val="007332C4"/>
    <w:rsid w:val="0073331F"/>
    <w:rsid w:val="007333A5"/>
    <w:rsid w:val="007334EE"/>
    <w:rsid w:val="00733B6E"/>
    <w:rsid w:val="0073419E"/>
    <w:rsid w:val="00734AA2"/>
    <w:rsid w:val="007352B5"/>
    <w:rsid w:val="00735588"/>
    <w:rsid w:val="00735604"/>
    <w:rsid w:val="00735CD1"/>
    <w:rsid w:val="00735D4D"/>
    <w:rsid w:val="00736223"/>
    <w:rsid w:val="007363E9"/>
    <w:rsid w:val="00736981"/>
    <w:rsid w:val="00736FC4"/>
    <w:rsid w:val="0073734C"/>
    <w:rsid w:val="00737423"/>
    <w:rsid w:val="0074001A"/>
    <w:rsid w:val="007408BE"/>
    <w:rsid w:val="00740915"/>
    <w:rsid w:val="00740CB7"/>
    <w:rsid w:val="00740DF2"/>
    <w:rsid w:val="0074146D"/>
    <w:rsid w:val="0074215F"/>
    <w:rsid w:val="0074218E"/>
    <w:rsid w:val="0074295F"/>
    <w:rsid w:val="00742B98"/>
    <w:rsid w:val="00742CB0"/>
    <w:rsid w:val="00744A62"/>
    <w:rsid w:val="0074522F"/>
    <w:rsid w:val="00745656"/>
    <w:rsid w:val="0074578F"/>
    <w:rsid w:val="007460D3"/>
    <w:rsid w:val="007465C7"/>
    <w:rsid w:val="007467EA"/>
    <w:rsid w:val="00746C4E"/>
    <w:rsid w:val="00747A71"/>
    <w:rsid w:val="00747CF3"/>
    <w:rsid w:val="00747FF6"/>
    <w:rsid w:val="00750298"/>
    <w:rsid w:val="007505AC"/>
    <w:rsid w:val="0075075B"/>
    <w:rsid w:val="00750FC8"/>
    <w:rsid w:val="00750FD6"/>
    <w:rsid w:val="00751010"/>
    <w:rsid w:val="00752374"/>
    <w:rsid w:val="007524D6"/>
    <w:rsid w:val="007526F8"/>
    <w:rsid w:val="00752B4D"/>
    <w:rsid w:val="00753115"/>
    <w:rsid w:val="00753935"/>
    <w:rsid w:val="00753AD9"/>
    <w:rsid w:val="00753E73"/>
    <w:rsid w:val="00754073"/>
    <w:rsid w:val="00754121"/>
    <w:rsid w:val="00754699"/>
    <w:rsid w:val="0075502F"/>
    <w:rsid w:val="00755515"/>
    <w:rsid w:val="00755909"/>
    <w:rsid w:val="00756E15"/>
    <w:rsid w:val="00757485"/>
    <w:rsid w:val="00757A6C"/>
    <w:rsid w:val="0076054C"/>
    <w:rsid w:val="007605AF"/>
    <w:rsid w:val="0076078C"/>
    <w:rsid w:val="007607D8"/>
    <w:rsid w:val="00760E04"/>
    <w:rsid w:val="007618D4"/>
    <w:rsid w:val="007618F9"/>
    <w:rsid w:val="00762181"/>
    <w:rsid w:val="00763873"/>
    <w:rsid w:val="00763B31"/>
    <w:rsid w:val="00763F9F"/>
    <w:rsid w:val="0076425A"/>
    <w:rsid w:val="007642F2"/>
    <w:rsid w:val="00764319"/>
    <w:rsid w:val="007644ED"/>
    <w:rsid w:val="00764898"/>
    <w:rsid w:val="0076497F"/>
    <w:rsid w:val="00764A8A"/>
    <w:rsid w:val="00764B1A"/>
    <w:rsid w:val="00765F8E"/>
    <w:rsid w:val="00766368"/>
    <w:rsid w:val="007663A2"/>
    <w:rsid w:val="00766E95"/>
    <w:rsid w:val="007672FD"/>
    <w:rsid w:val="00767630"/>
    <w:rsid w:val="00767CF7"/>
    <w:rsid w:val="00767D1B"/>
    <w:rsid w:val="007701E1"/>
    <w:rsid w:val="0077041A"/>
    <w:rsid w:val="00770509"/>
    <w:rsid w:val="0077063A"/>
    <w:rsid w:val="00770B79"/>
    <w:rsid w:val="00770D9E"/>
    <w:rsid w:val="0077104E"/>
    <w:rsid w:val="00771492"/>
    <w:rsid w:val="007716F1"/>
    <w:rsid w:val="0077173C"/>
    <w:rsid w:val="00771C68"/>
    <w:rsid w:val="00772824"/>
    <w:rsid w:val="00772D59"/>
    <w:rsid w:val="00772DBF"/>
    <w:rsid w:val="0077320F"/>
    <w:rsid w:val="007733D9"/>
    <w:rsid w:val="0077353A"/>
    <w:rsid w:val="00773C1B"/>
    <w:rsid w:val="00773D2E"/>
    <w:rsid w:val="00773DB6"/>
    <w:rsid w:val="007742C3"/>
    <w:rsid w:val="00774369"/>
    <w:rsid w:val="007748CB"/>
    <w:rsid w:val="00774EF4"/>
    <w:rsid w:val="00774F2A"/>
    <w:rsid w:val="00774F2F"/>
    <w:rsid w:val="007751CE"/>
    <w:rsid w:val="007757FC"/>
    <w:rsid w:val="007758C5"/>
    <w:rsid w:val="00775FD2"/>
    <w:rsid w:val="00776019"/>
    <w:rsid w:val="0077631F"/>
    <w:rsid w:val="0077657D"/>
    <w:rsid w:val="00776DC6"/>
    <w:rsid w:val="00776FB4"/>
    <w:rsid w:val="007770CA"/>
    <w:rsid w:val="00777163"/>
    <w:rsid w:val="00780312"/>
    <w:rsid w:val="0078049A"/>
    <w:rsid w:val="0078056E"/>
    <w:rsid w:val="00781262"/>
    <w:rsid w:val="0078186B"/>
    <w:rsid w:val="007825D7"/>
    <w:rsid w:val="007825E1"/>
    <w:rsid w:val="00782A11"/>
    <w:rsid w:val="00783ACD"/>
    <w:rsid w:val="00783B53"/>
    <w:rsid w:val="007845D8"/>
    <w:rsid w:val="007846F4"/>
    <w:rsid w:val="00784DF6"/>
    <w:rsid w:val="007852B0"/>
    <w:rsid w:val="007854C0"/>
    <w:rsid w:val="007857A0"/>
    <w:rsid w:val="00786820"/>
    <w:rsid w:val="007871E3"/>
    <w:rsid w:val="00787725"/>
    <w:rsid w:val="00787739"/>
    <w:rsid w:val="00787783"/>
    <w:rsid w:val="00787928"/>
    <w:rsid w:val="00787DE7"/>
    <w:rsid w:val="00787E84"/>
    <w:rsid w:val="00787FAF"/>
    <w:rsid w:val="007901D4"/>
    <w:rsid w:val="0079021F"/>
    <w:rsid w:val="007906C4"/>
    <w:rsid w:val="00790792"/>
    <w:rsid w:val="0079082E"/>
    <w:rsid w:val="00790EDD"/>
    <w:rsid w:val="0079237F"/>
    <w:rsid w:val="00792615"/>
    <w:rsid w:val="00792BC8"/>
    <w:rsid w:val="00792C4D"/>
    <w:rsid w:val="00793BEE"/>
    <w:rsid w:val="00793D26"/>
    <w:rsid w:val="00794905"/>
    <w:rsid w:val="00794A1E"/>
    <w:rsid w:val="00794A52"/>
    <w:rsid w:val="00794E81"/>
    <w:rsid w:val="00794FB0"/>
    <w:rsid w:val="007953EF"/>
    <w:rsid w:val="007956C2"/>
    <w:rsid w:val="00795A68"/>
    <w:rsid w:val="00795FD0"/>
    <w:rsid w:val="00796278"/>
    <w:rsid w:val="007962E9"/>
    <w:rsid w:val="007964D6"/>
    <w:rsid w:val="00796BEA"/>
    <w:rsid w:val="007976E8"/>
    <w:rsid w:val="007979AE"/>
    <w:rsid w:val="007A08AB"/>
    <w:rsid w:val="007A1E56"/>
    <w:rsid w:val="007A1FBF"/>
    <w:rsid w:val="007A2449"/>
    <w:rsid w:val="007A2CF2"/>
    <w:rsid w:val="007A3615"/>
    <w:rsid w:val="007A3691"/>
    <w:rsid w:val="007A3710"/>
    <w:rsid w:val="007A3988"/>
    <w:rsid w:val="007A3AC5"/>
    <w:rsid w:val="007A3CE8"/>
    <w:rsid w:val="007A3FDE"/>
    <w:rsid w:val="007A4081"/>
    <w:rsid w:val="007A41D5"/>
    <w:rsid w:val="007A41DB"/>
    <w:rsid w:val="007A4497"/>
    <w:rsid w:val="007A4851"/>
    <w:rsid w:val="007A4BCE"/>
    <w:rsid w:val="007A4BFF"/>
    <w:rsid w:val="007A4CA5"/>
    <w:rsid w:val="007A56A1"/>
    <w:rsid w:val="007A584C"/>
    <w:rsid w:val="007A5C42"/>
    <w:rsid w:val="007A6BED"/>
    <w:rsid w:val="007A70CF"/>
    <w:rsid w:val="007A72D4"/>
    <w:rsid w:val="007A764D"/>
    <w:rsid w:val="007A7A50"/>
    <w:rsid w:val="007A7ADC"/>
    <w:rsid w:val="007B0337"/>
    <w:rsid w:val="007B0E62"/>
    <w:rsid w:val="007B17D1"/>
    <w:rsid w:val="007B1808"/>
    <w:rsid w:val="007B19C7"/>
    <w:rsid w:val="007B1D2C"/>
    <w:rsid w:val="007B1E10"/>
    <w:rsid w:val="007B220E"/>
    <w:rsid w:val="007B22FA"/>
    <w:rsid w:val="007B2437"/>
    <w:rsid w:val="007B27CD"/>
    <w:rsid w:val="007B2BFF"/>
    <w:rsid w:val="007B2C4A"/>
    <w:rsid w:val="007B2F04"/>
    <w:rsid w:val="007B2FA0"/>
    <w:rsid w:val="007B38A8"/>
    <w:rsid w:val="007B3939"/>
    <w:rsid w:val="007B3E0C"/>
    <w:rsid w:val="007B4906"/>
    <w:rsid w:val="007B4B18"/>
    <w:rsid w:val="007B52EC"/>
    <w:rsid w:val="007B58D2"/>
    <w:rsid w:val="007B5915"/>
    <w:rsid w:val="007B5E1B"/>
    <w:rsid w:val="007B61F0"/>
    <w:rsid w:val="007B6F3B"/>
    <w:rsid w:val="007B7940"/>
    <w:rsid w:val="007C04B6"/>
    <w:rsid w:val="007C084C"/>
    <w:rsid w:val="007C0D69"/>
    <w:rsid w:val="007C101F"/>
    <w:rsid w:val="007C1922"/>
    <w:rsid w:val="007C20BF"/>
    <w:rsid w:val="007C26AA"/>
    <w:rsid w:val="007C280F"/>
    <w:rsid w:val="007C295B"/>
    <w:rsid w:val="007C2BA2"/>
    <w:rsid w:val="007C35A2"/>
    <w:rsid w:val="007C3B55"/>
    <w:rsid w:val="007C3C93"/>
    <w:rsid w:val="007C41A9"/>
    <w:rsid w:val="007C4291"/>
    <w:rsid w:val="007C4B33"/>
    <w:rsid w:val="007C4D8E"/>
    <w:rsid w:val="007C4EE5"/>
    <w:rsid w:val="007C5984"/>
    <w:rsid w:val="007C5A57"/>
    <w:rsid w:val="007C5C12"/>
    <w:rsid w:val="007C5C43"/>
    <w:rsid w:val="007C5D6B"/>
    <w:rsid w:val="007C618A"/>
    <w:rsid w:val="007C6355"/>
    <w:rsid w:val="007C6370"/>
    <w:rsid w:val="007C6B1A"/>
    <w:rsid w:val="007C6E5D"/>
    <w:rsid w:val="007C716A"/>
    <w:rsid w:val="007C7A91"/>
    <w:rsid w:val="007C7CAF"/>
    <w:rsid w:val="007D05B8"/>
    <w:rsid w:val="007D06F2"/>
    <w:rsid w:val="007D06F7"/>
    <w:rsid w:val="007D0A53"/>
    <w:rsid w:val="007D16C5"/>
    <w:rsid w:val="007D186B"/>
    <w:rsid w:val="007D199E"/>
    <w:rsid w:val="007D1D35"/>
    <w:rsid w:val="007D1FB6"/>
    <w:rsid w:val="007D2101"/>
    <w:rsid w:val="007D21DA"/>
    <w:rsid w:val="007D2772"/>
    <w:rsid w:val="007D29F5"/>
    <w:rsid w:val="007D3439"/>
    <w:rsid w:val="007D357E"/>
    <w:rsid w:val="007D4E60"/>
    <w:rsid w:val="007D527E"/>
    <w:rsid w:val="007D54AA"/>
    <w:rsid w:val="007D5C5E"/>
    <w:rsid w:val="007D5F00"/>
    <w:rsid w:val="007D63C1"/>
    <w:rsid w:val="007D6DCF"/>
    <w:rsid w:val="007D7E81"/>
    <w:rsid w:val="007E0502"/>
    <w:rsid w:val="007E06D2"/>
    <w:rsid w:val="007E079C"/>
    <w:rsid w:val="007E0876"/>
    <w:rsid w:val="007E0A5C"/>
    <w:rsid w:val="007E110C"/>
    <w:rsid w:val="007E11B6"/>
    <w:rsid w:val="007E14DA"/>
    <w:rsid w:val="007E15A3"/>
    <w:rsid w:val="007E1B54"/>
    <w:rsid w:val="007E21AB"/>
    <w:rsid w:val="007E2776"/>
    <w:rsid w:val="007E2841"/>
    <w:rsid w:val="007E2ADE"/>
    <w:rsid w:val="007E2B5B"/>
    <w:rsid w:val="007E2D40"/>
    <w:rsid w:val="007E315D"/>
    <w:rsid w:val="007E45EE"/>
    <w:rsid w:val="007E466F"/>
    <w:rsid w:val="007E4CF0"/>
    <w:rsid w:val="007E4F2D"/>
    <w:rsid w:val="007E50B3"/>
    <w:rsid w:val="007E5138"/>
    <w:rsid w:val="007E5338"/>
    <w:rsid w:val="007E5468"/>
    <w:rsid w:val="007E59E6"/>
    <w:rsid w:val="007E5B68"/>
    <w:rsid w:val="007E60C6"/>
    <w:rsid w:val="007E6215"/>
    <w:rsid w:val="007E665D"/>
    <w:rsid w:val="007E6A13"/>
    <w:rsid w:val="007E7667"/>
    <w:rsid w:val="007E7BB8"/>
    <w:rsid w:val="007E7CFB"/>
    <w:rsid w:val="007F0045"/>
    <w:rsid w:val="007F024E"/>
    <w:rsid w:val="007F0621"/>
    <w:rsid w:val="007F080C"/>
    <w:rsid w:val="007F08BE"/>
    <w:rsid w:val="007F1165"/>
    <w:rsid w:val="007F138F"/>
    <w:rsid w:val="007F1492"/>
    <w:rsid w:val="007F1753"/>
    <w:rsid w:val="007F1BAE"/>
    <w:rsid w:val="007F2234"/>
    <w:rsid w:val="007F2669"/>
    <w:rsid w:val="007F2BF5"/>
    <w:rsid w:val="007F30FB"/>
    <w:rsid w:val="007F3288"/>
    <w:rsid w:val="007F3E23"/>
    <w:rsid w:val="007F4511"/>
    <w:rsid w:val="007F4AC1"/>
    <w:rsid w:val="007F4CB7"/>
    <w:rsid w:val="007F4EF1"/>
    <w:rsid w:val="007F549D"/>
    <w:rsid w:val="007F5B1D"/>
    <w:rsid w:val="007F5B97"/>
    <w:rsid w:val="007F5BFF"/>
    <w:rsid w:val="007F60A8"/>
    <w:rsid w:val="007F6602"/>
    <w:rsid w:val="007F67C0"/>
    <w:rsid w:val="007F6988"/>
    <w:rsid w:val="007F6AAC"/>
    <w:rsid w:val="007F6F5C"/>
    <w:rsid w:val="007F74C2"/>
    <w:rsid w:val="007F7F64"/>
    <w:rsid w:val="008001F5"/>
    <w:rsid w:val="0080063C"/>
    <w:rsid w:val="00800660"/>
    <w:rsid w:val="00801823"/>
    <w:rsid w:val="0080198C"/>
    <w:rsid w:val="008020F6"/>
    <w:rsid w:val="0080221B"/>
    <w:rsid w:val="008022A6"/>
    <w:rsid w:val="00803317"/>
    <w:rsid w:val="0080344F"/>
    <w:rsid w:val="00803B9F"/>
    <w:rsid w:val="00803D5E"/>
    <w:rsid w:val="00804EAC"/>
    <w:rsid w:val="0080534C"/>
    <w:rsid w:val="008053DE"/>
    <w:rsid w:val="008057B2"/>
    <w:rsid w:val="00805B77"/>
    <w:rsid w:val="00806066"/>
    <w:rsid w:val="0080652E"/>
    <w:rsid w:val="0080654E"/>
    <w:rsid w:val="008067D5"/>
    <w:rsid w:val="00806C41"/>
    <w:rsid w:val="008101C1"/>
    <w:rsid w:val="0081039A"/>
    <w:rsid w:val="00810515"/>
    <w:rsid w:val="008111A1"/>
    <w:rsid w:val="008118B7"/>
    <w:rsid w:val="00811C07"/>
    <w:rsid w:val="0081255E"/>
    <w:rsid w:val="00812C3E"/>
    <w:rsid w:val="008133E9"/>
    <w:rsid w:val="00813448"/>
    <w:rsid w:val="008138F6"/>
    <w:rsid w:val="008141C6"/>
    <w:rsid w:val="008144C0"/>
    <w:rsid w:val="00814704"/>
    <w:rsid w:val="008148F7"/>
    <w:rsid w:val="00814F21"/>
    <w:rsid w:val="00814FAE"/>
    <w:rsid w:val="00814FC7"/>
    <w:rsid w:val="008162D2"/>
    <w:rsid w:val="00816975"/>
    <w:rsid w:val="008172EC"/>
    <w:rsid w:val="008173D2"/>
    <w:rsid w:val="00817996"/>
    <w:rsid w:val="00817AA0"/>
    <w:rsid w:val="00817B7F"/>
    <w:rsid w:val="00817E6A"/>
    <w:rsid w:val="00820022"/>
    <w:rsid w:val="00820352"/>
    <w:rsid w:val="0082047A"/>
    <w:rsid w:val="00820587"/>
    <w:rsid w:val="00820B55"/>
    <w:rsid w:val="008216C5"/>
    <w:rsid w:val="008222B1"/>
    <w:rsid w:val="00822334"/>
    <w:rsid w:val="0082288C"/>
    <w:rsid w:val="008235AD"/>
    <w:rsid w:val="00823687"/>
    <w:rsid w:val="00823997"/>
    <w:rsid w:val="0082399E"/>
    <w:rsid w:val="00823B11"/>
    <w:rsid w:val="00823BF1"/>
    <w:rsid w:val="00823DD6"/>
    <w:rsid w:val="00824584"/>
    <w:rsid w:val="00825078"/>
    <w:rsid w:val="00825612"/>
    <w:rsid w:val="00826678"/>
    <w:rsid w:val="00827522"/>
    <w:rsid w:val="008277B6"/>
    <w:rsid w:val="008277D2"/>
    <w:rsid w:val="00827DD5"/>
    <w:rsid w:val="00827F41"/>
    <w:rsid w:val="00830394"/>
    <w:rsid w:val="00830C16"/>
    <w:rsid w:val="0083118A"/>
    <w:rsid w:val="008311CF"/>
    <w:rsid w:val="00831F86"/>
    <w:rsid w:val="008327C8"/>
    <w:rsid w:val="00832E52"/>
    <w:rsid w:val="0083318D"/>
    <w:rsid w:val="0083330E"/>
    <w:rsid w:val="0083345D"/>
    <w:rsid w:val="008339CA"/>
    <w:rsid w:val="00834039"/>
    <w:rsid w:val="00834306"/>
    <w:rsid w:val="00834A03"/>
    <w:rsid w:val="00835AF0"/>
    <w:rsid w:val="00835B2A"/>
    <w:rsid w:val="00835DC2"/>
    <w:rsid w:val="00835EA8"/>
    <w:rsid w:val="00836237"/>
    <w:rsid w:val="00836E93"/>
    <w:rsid w:val="00837BB6"/>
    <w:rsid w:val="00837C15"/>
    <w:rsid w:val="008410D8"/>
    <w:rsid w:val="00841699"/>
    <w:rsid w:val="008417FE"/>
    <w:rsid w:val="00842549"/>
    <w:rsid w:val="00842750"/>
    <w:rsid w:val="008431C4"/>
    <w:rsid w:val="00843BC7"/>
    <w:rsid w:val="0084414C"/>
    <w:rsid w:val="008442C7"/>
    <w:rsid w:val="008444E4"/>
    <w:rsid w:val="00844674"/>
    <w:rsid w:val="008447BD"/>
    <w:rsid w:val="00844BEA"/>
    <w:rsid w:val="00844F0B"/>
    <w:rsid w:val="0084518D"/>
    <w:rsid w:val="00845246"/>
    <w:rsid w:val="008453BE"/>
    <w:rsid w:val="008460E8"/>
    <w:rsid w:val="00846667"/>
    <w:rsid w:val="00846BE9"/>
    <w:rsid w:val="008473AC"/>
    <w:rsid w:val="00847AF1"/>
    <w:rsid w:val="00847AFF"/>
    <w:rsid w:val="00850D5F"/>
    <w:rsid w:val="0085174A"/>
    <w:rsid w:val="00852319"/>
    <w:rsid w:val="008523E1"/>
    <w:rsid w:val="0085251C"/>
    <w:rsid w:val="00853E59"/>
    <w:rsid w:val="00853FAD"/>
    <w:rsid w:val="008542F8"/>
    <w:rsid w:val="008549EB"/>
    <w:rsid w:val="00854B01"/>
    <w:rsid w:val="00854B9D"/>
    <w:rsid w:val="00855F9C"/>
    <w:rsid w:val="008566D4"/>
    <w:rsid w:val="0085694F"/>
    <w:rsid w:val="00856D3F"/>
    <w:rsid w:val="008576B1"/>
    <w:rsid w:val="008578F5"/>
    <w:rsid w:val="00857F47"/>
    <w:rsid w:val="00860145"/>
    <w:rsid w:val="008602C8"/>
    <w:rsid w:val="008609E2"/>
    <w:rsid w:val="00861204"/>
    <w:rsid w:val="008612B9"/>
    <w:rsid w:val="008618F9"/>
    <w:rsid w:val="008619F3"/>
    <w:rsid w:val="00861B3C"/>
    <w:rsid w:val="00861B70"/>
    <w:rsid w:val="00861C02"/>
    <w:rsid w:val="00861D50"/>
    <w:rsid w:val="008628C2"/>
    <w:rsid w:val="008628CC"/>
    <w:rsid w:val="00863367"/>
    <w:rsid w:val="008633F9"/>
    <w:rsid w:val="00863536"/>
    <w:rsid w:val="00863B2E"/>
    <w:rsid w:val="00864181"/>
    <w:rsid w:val="008643C0"/>
    <w:rsid w:val="00864B6C"/>
    <w:rsid w:val="00864FA9"/>
    <w:rsid w:val="008651F8"/>
    <w:rsid w:val="00865351"/>
    <w:rsid w:val="00865EAF"/>
    <w:rsid w:val="00866532"/>
    <w:rsid w:val="00866C17"/>
    <w:rsid w:val="00866CC9"/>
    <w:rsid w:val="008676D7"/>
    <w:rsid w:val="00867BDF"/>
    <w:rsid w:val="0087042D"/>
    <w:rsid w:val="00870F60"/>
    <w:rsid w:val="00871495"/>
    <w:rsid w:val="008714E0"/>
    <w:rsid w:val="00871553"/>
    <w:rsid w:val="008715DB"/>
    <w:rsid w:val="0087274D"/>
    <w:rsid w:val="00872D4B"/>
    <w:rsid w:val="00872D6C"/>
    <w:rsid w:val="00873369"/>
    <w:rsid w:val="0087381A"/>
    <w:rsid w:val="00874978"/>
    <w:rsid w:val="008752AF"/>
    <w:rsid w:val="00875516"/>
    <w:rsid w:val="008755A1"/>
    <w:rsid w:val="0087561D"/>
    <w:rsid w:val="00875A0F"/>
    <w:rsid w:val="00875C16"/>
    <w:rsid w:val="00876213"/>
    <w:rsid w:val="008763D1"/>
    <w:rsid w:val="00876558"/>
    <w:rsid w:val="008765BD"/>
    <w:rsid w:val="00876834"/>
    <w:rsid w:val="00876997"/>
    <w:rsid w:val="008773ED"/>
    <w:rsid w:val="00877419"/>
    <w:rsid w:val="00877A3D"/>
    <w:rsid w:val="00877E74"/>
    <w:rsid w:val="00880398"/>
    <w:rsid w:val="008804B7"/>
    <w:rsid w:val="008804BC"/>
    <w:rsid w:val="0088082F"/>
    <w:rsid w:val="00880961"/>
    <w:rsid w:val="0088162F"/>
    <w:rsid w:val="0088180C"/>
    <w:rsid w:val="00881F5A"/>
    <w:rsid w:val="00882119"/>
    <w:rsid w:val="00882828"/>
    <w:rsid w:val="00882A47"/>
    <w:rsid w:val="0088310A"/>
    <w:rsid w:val="00883679"/>
    <w:rsid w:val="00883AEC"/>
    <w:rsid w:val="00883B9A"/>
    <w:rsid w:val="00884885"/>
    <w:rsid w:val="00884C47"/>
    <w:rsid w:val="00885182"/>
    <w:rsid w:val="008851D3"/>
    <w:rsid w:val="00885803"/>
    <w:rsid w:val="00885B05"/>
    <w:rsid w:val="00885F10"/>
    <w:rsid w:val="008864E2"/>
    <w:rsid w:val="00887186"/>
    <w:rsid w:val="008876F9"/>
    <w:rsid w:val="0089014E"/>
    <w:rsid w:val="00890261"/>
    <w:rsid w:val="008903EC"/>
    <w:rsid w:val="00890446"/>
    <w:rsid w:val="00890520"/>
    <w:rsid w:val="0089072C"/>
    <w:rsid w:val="00890EE5"/>
    <w:rsid w:val="0089102B"/>
    <w:rsid w:val="00891441"/>
    <w:rsid w:val="0089148B"/>
    <w:rsid w:val="00891C99"/>
    <w:rsid w:val="00891CD8"/>
    <w:rsid w:val="00891E6E"/>
    <w:rsid w:val="008922B5"/>
    <w:rsid w:val="00892828"/>
    <w:rsid w:val="0089360A"/>
    <w:rsid w:val="00893775"/>
    <w:rsid w:val="00893AE8"/>
    <w:rsid w:val="00893B21"/>
    <w:rsid w:val="00893CBD"/>
    <w:rsid w:val="008943C2"/>
    <w:rsid w:val="008945D0"/>
    <w:rsid w:val="00894D28"/>
    <w:rsid w:val="00895499"/>
    <w:rsid w:val="00895688"/>
    <w:rsid w:val="00895C11"/>
    <w:rsid w:val="00895ED7"/>
    <w:rsid w:val="00895FBB"/>
    <w:rsid w:val="00896360"/>
    <w:rsid w:val="00896644"/>
    <w:rsid w:val="00896CD2"/>
    <w:rsid w:val="00897015"/>
    <w:rsid w:val="008A00B5"/>
    <w:rsid w:val="008A05EB"/>
    <w:rsid w:val="008A0615"/>
    <w:rsid w:val="008A06D8"/>
    <w:rsid w:val="008A06EC"/>
    <w:rsid w:val="008A06EF"/>
    <w:rsid w:val="008A1CAE"/>
    <w:rsid w:val="008A1F57"/>
    <w:rsid w:val="008A22AA"/>
    <w:rsid w:val="008A2846"/>
    <w:rsid w:val="008A2A94"/>
    <w:rsid w:val="008A2B22"/>
    <w:rsid w:val="008A2F7F"/>
    <w:rsid w:val="008A30A4"/>
    <w:rsid w:val="008A43EC"/>
    <w:rsid w:val="008A4454"/>
    <w:rsid w:val="008A4907"/>
    <w:rsid w:val="008A4AD0"/>
    <w:rsid w:val="008A5893"/>
    <w:rsid w:val="008A59EF"/>
    <w:rsid w:val="008A5BF4"/>
    <w:rsid w:val="008A6496"/>
    <w:rsid w:val="008A6886"/>
    <w:rsid w:val="008A6A7B"/>
    <w:rsid w:val="008A6CA8"/>
    <w:rsid w:val="008A6FE3"/>
    <w:rsid w:val="008A78FE"/>
    <w:rsid w:val="008A7BBD"/>
    <w:rsid w:val="008A7FEC"/>
    <w:rsid w:val="008B0646"/>
    <w:rsid w:val="008B097E"/>
    <w:rsid w:val="008B1082"/>
    <w:rsid w:val="008B14A8"/>
    <w:rsid w:val="008B187E"/>
    <w:rsid w:val="008B1C08"/>
    <w:rsid w:val="008B1D9B"/>
    <w:rsid w:val="008B1DF5"/>
    <w:rsid w:val="008B2116"/>
    <w:rsid w:val="008B218B"/>
    <w:rsid w:val="008B2BA0"/>
    <w:rsid w:val="008B312E"/>
    <w:rsid w:val="008B348E"/>
    <w:rsid w:val="008B414E"/>
    <w:rsid w:val="008B4BDE"/>
    <w:rsid w:val="008B53E0"/>
    <w:rsid w:val="008B563D"/>
    <w:rsid w:val="008B567D"/>
    <w:rsid w:val="008B58A8"/>
    <w:rsid w:val="008B5BF8"/>
    <w:rsid w:val="008B64E7"/>
    <w:rsid w:val="008B67B1"/>
    <w:rsid w:val="008B71E7"/>
    <w:rsid w:val="008B7378"/>
    <w:rsid w:val="008B7BAD"/>
    <w:rsid w:val="008C04EC"/>
    <w:rsid w:val="008C065A"/>
    <w:rsid w:val="008C0686"/>
    <w:rsid w:val="008C0CD0"/>
    <w:rsid w:val="008C0E20"/>
    <w:rsid w:val="008C17B7"/>
    <w:rsid w:val="008C1CEC"/>
    <w:rsid w:val="008C202A"/>
    <w:rsid w:val="008C2564"/>
    <w:rsid w:val="008C265A"/>
    <w:rsid w:val="008C2907"/>
    <w:rsid w:val="008C2B4E"/>
    <w:rsid w:val="008C3994"/>
    <w:rsid w:val="008C39A4"/>
    <w:rsid w:val="008C3B29"/>
    <w:rsid w:val="008C3CF2"/>
    <w:rsid w:val="008C43DC"/>
    <w:rsid w:val="008C4667"/>
    <w:rsid w:val="008C492A"/>
    <w:rsid w:val="008C4EC1"/>
    <w:rsid w:val="008C54BE"/>
    <w:rsid w:val="008C601C"/>
    <w:rsid w:val="008C6153"/>
    <w:rsid w:val="008C61D9"/>
    <w:rsid w:val="008C633B"/>
    <w:rsid w:val="008C65A9"/>
    <w:rsid w:val="008C6783"/>
    <w:rsid w:val="008C68CD"/>
    <w:rsid w:val="008C6E5A"/>
    <w:rsid w:val="008C72C8"/>
    <w:rsid w:val="008C739D"/>
    <w:rsid w:val="008C7708"/>
    <w:rsid w:val="008C7CB8"/>
    <w:rsid w:val="008D1C6E"/>
    <w:rsid w:val="008D1D51"/>
    <w:rsid w:val="008D1DDA"/>
    <w:rsid w:val="008D2038"/>
    <w:rsid w:val="008D20DF"/>
    <w:rsid w:val="008D20F6"/>
    <w:rsid w:val="008D25E3"/>
    <w:rsid w:val="008D291F"/>
    <w:rsid w:val="008D29ED"/>
    <w:rsid w:val="008D2DB6"/>
    <w:rsid w:val="008D302C"/>
    <w:rsid w:val="008D3417"/>
    <w:rsid w:val="008D3580"/>
    <w:rsid w:val="008D376E"/>
    <w:rsid w:val="008D399A"/>
    <w:rsid w:val="008D3A4B"/>
    <w:rsid w:val="008D43C7"/>
    <w:rsid w:val="008D46C3"/>
    <w:rsid w:val="008D4A25"/>
    <w:rsid w:val="008D597B"/>
    <w:rsid w:val="008D5D2B"/>
    <w:rsid w:val="008D68F1"/>
    <w:rsid w:val="008D6909"/>
    <w:rsid w:val="008D690E"/>
    <w:rsid w:val="008D6931"/>
    <w:rsid w:val="008D6A7C"/>
    <w:rsid w:val="008D7126"/>
    <w:rsid w:val="008D71D3"/>
    <w:rsid w:val="008D7255"/>
    <w:rsid w:val="008D797D"/>
    <w:rsid w:val="008D7A48"/>
    <w:rsid w:val="008D7B55"/>
    <w:rsid w:val="008E044E"/>
    <w:rsid w:val="008E049A"/>
    <w:rsid w:val="008E04B6"/>
    <w:rsid w:val="008E1506"/>
    <w:rsid w:val="008E1581"/>
    <w:rsid w:val="008E1E60"/>
    <w:rsid w:val="008E1EEE"/>
    <w:rsid w:val="008E1FE3"/>
    <w:rsid w:val="008E223A"/>
    <w:rsid w:val="008E2552"/>
    <w:rsid w:val="008E2EED"/>
    <w:rsid w:val="008E39D6"/>
    <w:rsid w:val="008E3B0F"/>
    <w:rsid w:val="008E3EB3"/>
    <w:rsid w:val="008E3F87"/>
    <w:rsid w:val="008E4066"/>
    <w:rsid w:val="008E40A7"/>
    <w:rsid w:val="008E427C"/>
    <w:rsid w:val="008E445A"/>
    <w:rsid w:val="008E4782"/>
    <w:rsid w:val="008E47A3"/>
    <w:rsid w:val="008E5B9A"/>
    <w:rsid w:val="008E6151"/>
    <w:rsid w:val="008E6478"/>
    <w:rsid w:val="008E6BE3"/>
    <w:rsid w:val="008E6DCA"/>
    <w:rsid w:val="008E74D1"/>
    <w:rsid w:val="008E7BF2"/>
    <w:rsid w:val="008E7C99"/>
    <w:rsid w:val="008F00FF"/>
    <w:rsid w:val="008F0655"/>
    <w:rsid w:val="008F0E7C"/>
    <w:rsid w:val="008F11C2"/>
    <w:rsid w:val="008F1C41"/>
    <w:rsid w:val="008F2007"/>
    <w:rsid w:val="008F216F"/>
    <w:rsid w:val="008F29E4"/>
    <w:rsid w:val="008F2E79"/>
    <w:rsid w:val="008F2F38"/>
    <w:rsid w:val="008F3004"/>
    <w:rsid w:val="008F30E5"/>
    <w:rsid w:val="008F32C7"/>
    <w:rsid w:val="008F32CA"/>
    <w:rsid w:val="008F3AAB"/>
    <w:rsid w:val="008F3E57"/>
    <w:rsid w:val="008F4130"/>
    <w:rsid w:val="008F43F9"/>
    <w:rsid w:val="008F4A01"/>
    <w:rsid w:val="008F4D70"/>
    <w:rsid w:val="008F4D71"/>
    <w:rsid w:val="008F5278"/>
    <w:rsid w:val="008F5A27"/>
    <w:rsid w:val="008F664A"/>
    <w:rsid w:val="008F788D"/>
    <w:rsid w:val="00900CFB"/>
    <w:rsid w:val="00901089"/>
    <w:rsid w:val="00901919"/>
    <w:rsid w:val="00901BDA"/>
    <w:rsid w:val="00901D66"/>
    <w:rsid w:val="00902032"/>
    <w:rsid w:val="00902D6D"/>
    <w:rsid w:val="00903340"/>
    <w:rsid w:val="0090355D"/>
    <w:rsid w:val="00903657"/>
    <w:rsid w:val="0090375F"/>
    <w:rsid w:val="0090389D"/>
    <w:rsid w:val="00903A62"/>
    <w:rsid w:val="00903DF9"/>
    <w:rsid w:val="00903EE0"/>
    <w:rsid w:val="00904618"/>
    <w:rsid w:val="009048F2"/>
    <w:rsid w:val="009051EB"/>
    <w:rsid w:val="00905C9C"/>
    <w:rsid w:val="009063F1"/>
    <w:rsid w:val="00906931"/>
    <w:rsid w:val="00906AF1"/>
    <w:rsid w:val="0090787E"/>
    <w:rsid w:val="009078F5"/>
    <w:rsid w:val="00907A86"/>
    <w:rsid w:val="0091062E"/>
    <w:rsid w:val="00910D6C"/>
    <w:rsid w:val="00911041"/>
    <w:rsid w:val="00911625"/>
    <w:rsid w:val="009117EA"/>
    <w:rsid w:val="00911CCB"/>
    <w:rsid w:val="00911DEA"/>
    <w:rsid w:val="00911E4E"/>
    <w:rsid w:val="009125C1"/>
    <w:rsid w:val="00912B70"/>
    <w:rsid w:val="00913506"/>
    <w:rsid w:val="00913C45"/>
    <w:rsid w:val="00913E52"/>
    <w:rsid w:val="00914259"/>
    <w:rsid w:val="00915008"/>
    <w:rsid w:val="009151BF"/>
    <w:rsid w:val="009152A6"/>
    <w:rsid w:val="00915CB1"/>
    <w:rsid w:val="00916733"/>
    <w:rsid w:val="009168A0"/>
    <w:rsid w:val="009168BE"/>
    <w:rsid w:val="009170B7"/>
    <w:rsid w:val="009172BD"/>
    <w:rsid w:val="00917329"/>
    <w:rsid w:val="00917CFF"/>
    <w:rsid w:val="0092055E"/>
    <w:rsid w:val="0092080B"/>
    <w:rsid w:val="00920BCD"/>
    <w:rsid w:val="00920C11"/>
    <w:rsid w:val="00920F5B"/>
    <w:rsid w:val="009218F9"/>
    <w:rsid w:val="00921FC2"/>
    <w:rsid w:val="0092250B"/>
    <w:rsid w:val="00922725"/>
    <w:rsid w:val="0092276A"/>
    <w:rsid w:val="00922A3C"/>
    <w:rsid w:val="009235E1"/>
    <w:rsid w:val="00923A31"/>
    <w:rsid w:val="00924CDF"/>
    <w:rsid w:val="00925657"/>
    <w:rsid w:val="009256AA"/>
    <w:rsid w:val="00926308"/>
    <w:rsid w:val="00926312"/>
    <w:rsid w:val="00926477"/>
    <w:rsid w:val="00926943"/>
    <w:rsid w:val="00926A6E"/>
    <w:rsid w:val="00926FEE"/>
    <w:rsid w:val="009271BF"/>
    <w:rsid w:val="0092740B"/>
    <w:rsid w:val="00927E71"/>
    <w:rsid w:val="00927ED3"/>
    <w:rsid w:val="00927FC3"/>
    <w:rsid w:val="00931258"/>
    <w:rsid w:val="009315B4"/>
    <w:rsid w:val="00931728"/>
    <w:rsid w:val="00932038"/>
    <w:rsid w:val="00932267"/>
    <w:rsid w:val="00932376"/>
    <w:rsid w:val="00932553"/>
    <w:rsid w:val="00932DB8"/>
    <w:rsid w:val="009331F1"/>
    <w:rsid w:val="009332B0"/>
    <w:rsid w:val="00934203"/>
    <w:rsid w:val="00935515"/>
    <w:rsid w:val="00936116"/>
    <w:rsid w:val="00936482"/>
    <w:rsid w:val="00937210"/>
    <w:rsid w:val="009372C2"/>
    <w:rsid w:val="00937B3A"/>
    <w:rsid w:val="0094092B"/>
    <w:rsid w:val="00940D68"/>
    <w:rsid w:val="0094162B"/>
    <w:rsid w:val="00941CEB"/>
    <w:rsid w:val="00941E5D"/>
    <w:rsid w:val="00943A2A"/>
    <w:rsid w:val="00943FD8"/>
    <w:rsid w:val="0094411A"/>
    <w:rsid w:val="0094431F"/>
    <w:rsid w:val="00944B4F"/>
    <w:rsid w:val="00944CC2"/>
    <w:rsid w:val="00944FA2"/>
    <w:rsid w:val="00945377"/>
    <w:rsid w:val="009453D4"/>
    <w:rsid w:val="00946227"/>
    <w:rsid w:val="0094670A"/>
    <w:rsid w:val="00946C7E"/>
    <w:rsid w:val="00946E93"/>
    <w:rsid w:val="0094748B"/>
    <w:rsid w:val="00947493"/>
    <w:rsid w:val="00947AA6"/>
    <w:rsid w:val="00947AE8"/>
    <w:rsid w:val="00947E99"/>
    <w:rsid w:val="00947EED"/>
    <w:rsid w:val="0095031D"/>
    <w:rsid w:val="00950401"/>
    <w:rsid w:val="009505B8"/>
    <w:rsid w:val="00950A56"/>
    <w:rsid w:val="009510EF"/>
    <w:rsid w:val="009515CE"/>
    <w:rsid w:val="00951E1A"/>
    <w:rsid w:val="00951F60"/>
    <w:rsid w:val="0095208C"/>
    <w:rsid w:val="00952107"/>
    <w:rsid w:val="00952217"/>
    <w:rsid w:val="00952BA7"/>
    <w:rsid w:val="00952D21"/>
    <w:rsid w:val="00952E78"/>
    <w:rsid w:val="0095300B"/>
    <w:rsid w:val="00953498"/>
    <w:rsid w:val="00953529"/>
    <w:rsid w:val="00953610"/>
    <w:rsid w:val="00953952"/>
    <w:rsid w:val="00953FB9"/>
    <w:rsid w:val="009541AA"/>
    <w:rsid w:val="00954429"/>
    <w:rsid w:val="0095470A"/>
    <w:rsid w:val="00954AC9"/>
    <w:rsid w:val="00954BDB"/>
    <w:rsid w:val="00955243"/>
    <w:rsid w:val="009554DA"/>
    <w:rsid w:val="00955BD6"/>
    <w:rsid w:val="00955F07"/>
    <w:rsid w:val="009569F1"/>
    <w:rsid w:val="0095757C"/>
    <w:rsid w:val="009575E4"/>
    <w:rsid w:val="009578E7"/>
    <w:rsid w:val="00957AF5"/>
    <w:rsid w:val="00957E4D"/>
    <w:rsid w:val="00957FA8"/>
    <w:rsid w:val="00960047"/>
    <w:rsid w:val="00960719"/>
    <w:rsid w:val="00961F4A"/>
    <w:rsid w:val="009622FA"/>
    <w:rsid w:val="009623D1"/>
    <w:rsid w:val="0096286D"/>
    <w:rsid w:val="00962A18"/>
    <w:rsid w:val="00963FAB"/>
    <w:rsid w:val="00964265"/>
    <w:rsid w:val="009642D1"/>
    <w:rsid w:val="00964571"/>
    <w:rsid w:val="00964D8E"/>
    <w:rsid w:val="009651AA"/>
    <w:rsid w:val="00965565"/>
    <w:rsid w:val="00965B8D"/>
    <w:rsid w:val="009663BE"/>
    <w:rsid w:val="009664BF"/>
    <w:rsid w:val="009666B9"/>
    <w:rsid w:val="00966CCE"/>
    <w:rsid w:val="009673A0"/>
    <w:rsid w:val="0096766A"/>
    <w:rsid w:val="00967BF7"/>
    <w:rsid w:val="00967E8D"/>
    <w:rsid w:val="00970C92"/>
    <w:rsid w:val="00971073"/>
    <w:rsid w:val="009718A8"/>
    <w:rsid w:val="00971A26"/>
    <w:rsid w:val="00971BD8"/>
    <w:rsid w:val="00971F77"/>
    <w:rsid w:val="009725B4"/>
    <w:rsid w:val="0097296F"/>
    <w:rsid w:val="009729AB"/>
    <w:rsid w:val="00973217"/>
    <w:rsid w:val="009733EC"/>
    <w:rsid w:val="00973910"/>
    <w:rsid w:val="00974B6D"/>
    <w:rsid w:val="00974F3F"/>
    <w:rsid w:val="009757DA"/>
    <w:rsid w:val="00975DD0"/>
    <w:rsid w:val="009763D3"/>
    <w:rsid w:val="009764E9"/>
    <w:rsid w:val="00976AE7"/>
    <w:rsid w:val="00976B40"/>
    <w:rsid w:val="00977A11"/>
    <w:rsid w:val="00977E59"/>
    <w:rsid w:val="0098013E"/>
    <w:rsid w:val="0098104B"/>
    <w:rsid w:val="00981C6C"/>
    <w:rsid w:val="00981E3A"/>
    <w:rsid w:val="009822CF"/>
    <w:rsid w:val="009828C3"/>
    <w:rsid w:val="009833A7"/>
    <w:rsid w:val="00983EB7"/>
    <w:rsid w:val="00983ECD"/>
    <w:rsid w:val="009841A5"/>
    <w:rsid w:val="00984285"/>
    <w:rsid w:val="009843DA"/>
    <w:rsid w:val="00984ADE"/>
    <w:rsid w:val="00984DA0"/>
    <w:rsid w:val="00984DBA"/>
    <w:rsid w:val="009850C3"/>
    <w:rsid w:val="0098686F"/>
    <w:rsid w:val="00987204"/>
    <w:rsid w:val="0098744F"/>
    <w:rsid w:val="00990304"/>
    <w:rsid w:val="009904DD"/>
    <w:rsid w:val="009906C0"/>
    <w:rsid w:val="00990A87"/>
    <w:rsid w:val="00990D1E"/>
    <w:rsid w:val="00990D8A"/>
    <w:rsid w:val="00991872"/>
    <w:rsid w:val="00991B35"/>
    <w:rsid w:val="00991B95"/>
    <w:rsid w:val="00992349"/>
    <w:rsid w:val="00992509"/>
    <w:rsid w:val="009927BB"/>
    <w:rsid w:val="009928C8"/>
    <w:rsid w:val="00993017"/>
    <w:rsid w:val="009942B7"/>
    <w:rsid w:val="00994484"/>
    <w:rsid w:val="0099490B"/>
    <w:rsid w:val="00994E33"/>
    <w:rsid w:val="009952EA"/>
    <w:rsid w:val="00995D30"/>
    <w:rsid w:val="00995EBC"/>
    <w:rsid w:val="0099615B"/>
    <w:rsid w:val="009964D9"/>
    <w:rsid w:val="00996978"/>
    <w:rsid w:val="00997708"/>
    <w:rsid w:val="009A00B3"/>
    <w:rsid w:val="009A04BF"/>
    <w:rsid w:val="009A0920"/>
    <w:rsid w:val="009A097F"/>
    <w:rsid w:val="009A0BFD"/>
    <w:rsid w:val="009A0DFE"/>
    <w:rsid w:val="009A170C"/>
    <w:rsid w:val="009A18AF"/>
    <w:rsid w:val="009A1CE4"/>
    <w:rsid w:val="009A1F6B"/>
    <w:rsid w:val="009A29B2"/>
    <w:rsid w:val="009A316F"/>
    <w:rsid w:val="009A4C6B"/>
    <w:rsid w:val="009A4F9C"/>
    <w:rsid w:val="009A5485"/>
    <w:rsid w:val="009A5C02"/>
    <w:rsid w:val="009A6011"/>
    <w:rsid w:val="009A61DB"/>
    <w:rsid w:val="009A63EA"/>
    <w:rsid w:val="009A677C"/>
    <w:rsid w:val="009A6919"/>
    <w:rsid w:val="009A6C05"/>
    <w:rsid w:val="009A6DD8"/>
    <w:rsid w:val="009A7154"/>
    <w:rsid w:val="009A726B"/>
    <w:rsid w:val="009A79FE"/>
    <w:rsid w:val="009A7DED"/>
    <w:rsid w:val="009B0052"/>
    <w:rsid w:val="009B00BD"/>
    <w:rsid w:val="009B031F"/>
    <w:rsid w:val="009B0391"/>
    <w:rsid w:val="009B0DCD"/>
    <w:rsid w:val="009B0E33"/>
    <w:rsid w:val="009B0FC1"/>
    <w:rsid w:val="009B1225"/>
    <w:rsid w:val="009B1469"/>
    <w:rsid w:val="009B2288"/>
    <w:rsid w:val="009B2F1F"/>
    <w:rsid w:val="009B3295"/>
    <w:rsid w:val="009B3A84"/>
    <w:rsid w:val="009B404A"/>
    <w:rsid w:val="009B4453"/>
    <w:rsid w:val="009B4599"/>
    <w:rsid w:val="009B47B1"/>
    <w:rsid w:val="009B484B"/>
    <w:rsid w:val="009B4A94"/>
    <w:rsid w:val="009B4AA2"/>
    <w:rsid w:val="009B4C64"/>
    <w:rsid w:val="009B4D6F"/>
    <w:rsid w:val="009B4DBF"/>
    <w:rsid w:val="009B4E67"/>
    <w:rsid w:val="009B4F7E"/>
    <w:rsid w:val="009B5111"/>
    <w:rsid w:val="009B5732"/>
    <w:rsid w:val="009B57FB"/>
    <w:rsid w:val="009B58E1"/>
    <w:rsid w:val="009B59D9"/>
    <w:rsid w:val="009B5A93"/>
    <w:rsid w:val="009B5E27"/>
    <w:rsid w:val="009B61A6"/>
    <w:rsid w:val="009B61A7"/>
    <w:rsid w:val="009B6437"/>
    <w:rsid w:val="009B6CE4"/>
    <w:rsid w:val="009B7679"/>
    <w:rsid w:val="009B76F8"/>
    <w:rsid w:val="009C0006"/>
    <w:rsid w:val="009C0150"/>
    <w:rsid w:val="009C036B"/>
    <w:rsid w:val="009C037C"/>
    <w:rsid w:val="009C0A33"/>
    <w:rsid w:val="009C32CA"/>
    <w:rsid w:val="009C3580"/>
    <w:rsid w:val="009C39DF"/>
    <w:rsid w:val="009C3A99"/>
    <w:rsid w:val="009C3B12"/>
    <w:rsid w:val="009C476E"/>
    <w:rsid w:val="009C480B"/>
    <w:rsid w:val="009C4D64"/>
    <w:rsid w:val="009C5807"/>
    <w:rsid w:val="009C59D6"/>
    <w:rsid w:val="009C69FD"/>
    <w:rsid w:val="009C6A1A"/>
    <w:rsid w:val="009C6C05"/>
    <w:rsid w:val="009C6CCD"/>
    <w:rsid w:val="009C6DD1"/>
    <w:rsid w:val="009C7135"/>
    <w:rsid w:val="009C7597"/>
    <w:rsid w:val="009D0F59"/>
    <w:rsid w:val="009D157B"/>
    <w:rsid w:val="009D1868"/>
    <w:rsid w:val="009D219A"/>
    <w:rsid w:val="009D2408"/>
    <w:rsid w:val="009D25D2"/>
    <w:rsid w:val="009D2614"/>
    <w:rsid w:val="009D2AE8"/>
    <w:rsid w:val="009D2E8E"/>
    <w:rsid w:val="009D30EF"/>
    <w:rsid w:val="009D339F"/>
    <w:rsid w:val="009D43D1"/>
    <w:rsid w:val="009D471A"/>
    <w:rsid w:val="009D4851"/>
    <w:rsid w:val="009D4B05"/>
    <w:rsid w:val="009D4C60"/>
    <w:rsid w:val="009D5165"/>
    <w:rsid w:val="009D558C"/>
    <w:rsid w:val="009D5955"/>
    <w:rsid w:val="009D5C24"/>
    <w:rsid w:val="009D60B7"/>
    <w:rsid w:val="009D61A3"/>
    <w:rsid w:val="009D6F10"/>
    <w:rsid w:val="009D7146"/>
    <w:rsid w:val="009D74DD"/>
    <w:rsid w:val="009D7C44"/>
    <w:rsid w:val="009D7E6D"/>
    <w:rsid w:val="009D7F51"/>
    <w:rsid w:val="009E071F"/>
    <w:rsid w:val="009E13E7"/>
    <w:rsid w:val="009E1A28"/>
    <w:rsid w:val="009E1E53"/>
    <w:rsid w:val="009E1F38"/>
    <w:rsid w:val="009E20E1"/>
    <w:rsid w:val="009E2265"/>
    <w:rsid w:val="009E2660"/>
    <w:rsid w:val="009E35C5"/>
    <w:rsid w:val="009E3B3E"/>
    <w:rsid w:val="009E45FF"/>
    <w:rsid w:val="009E4656"/>
    <w:rsid w:val="009E5177"/>
    <w:rsid w:val="009E54BE"/>
    <w:rsid w:val="009E552F"/>
    <w:rsid w:val="009E5562"/>
    <w:rsid w:val="009E55CA"/>
    <w:rsid w:val="009E5821"/>
    <w:rsid w:val="009E5947"/>
    <w:rsid w:val="009E59F7"/>
    <w:rsid w:val="009E5AAD"/>
    <w:rsid w:val="009E5BE0"/>
    <w:rsid w:val="009E5C19"/>
    <w:rsid w:val="009E6873"/>
    <w:rsid w:val="009E6DF5"/>
    <w:rsid w:val="009E724A"/>
    <w:rsid w:val="009E7B0E"/>
    <w:rsid w:val="009F0098"/>
    <w:rsid w:val="009F0522"/>
    <w:rsid w:val="009F07C4"/>
    <w:rsid w:val="009F0DBD"/>
    <w:rsid w:val="009F15C5"/>
    <w:rsid w:val="009F1733"/>
    <w:rsid w:val="009F1D6A"/>
    <w:rsid w:val="009F1E8D"/>
    <w:rsid w:val="009F2232"/>
    <w:rsid w:val="009F2633"/>
    <w:rsid w:val="009F2D0A"/>
    <w:rsid w:val="009F2FC6"/>
    <w:rsid w:val="009F3BEE"/>
    <w:rsid w:val="009F3CA7"/>
    <w:rsid w:val="009F3DC4"/>
    <w:rsid w:val="009F4733"/>
    <w:rsid w:val="009F4B7B"/>
    <w:rsid w:val="009F4DEA"/>
    <w:rsid w:val="009F541F"/>
    <w:rsid w:val="009F54BE"/>
    <w:rsid w:val="009F5B25"/>
    <w:rsid w:val="009F5D4C"/>
    <w:rsid w:val="009F5D90"/>
    <w:rsid w:val="009F5F86"/>
    <w:rsid w:val="009F6752"/>
    <w:rsid w:val="009F6A0E"/>
    <w:rsid w:val="009F6B21"/>
    <w:rsid w:val="009F6D81"/>
    <w:rsid w:val="009F6F60"/>
    <w:rsid w:val="009F733F"/>
    <w:rsid w:val="009F7563"/>
    <w:rsid w:val="009F75CE"/>
    <w:rsid w:val="009F7CFB"/>
    <w:rsid w:val="009F7D87"/>
    <w:rsid w:val="00A012B0"/>
    <w:rsid w:val="00A017CD"/>
    <w:rsid w:val="00A0257F"/>
    <w:rsid w:val="00A02991"/>
    <w:rsid w:val="00A02C92"/>
    <w:rsid w:val="00A03424"/>
    <w:rsid w:val="00A034E8"/>
    <w:rsid w:val="00A03A16"/>
    <w:rsid w:val="00A0467D"/>
    <w:rsid w:val="00A049C6"/>
    <w:rsid w:val="00A0531F"/>
    <w:rsid w:val="00A05872"/>
    <w:rsid w:val="00A05B80"/>
    <w:rsid w:val="00A05C64"/>
    <w:rsid w:val="00A06FE1"/>
    <w:rsid w:val="00A07394"/>
    <w:rsid w:val="00A0749C"/>
    <w:rsid w:val="00A076F8"/>
    <w:rsid w:val="00A07DE6"/>
    <w:rsid w:val="00A1129F"/>
    <w:rsid w:val="00A1162A"/>
    <w:rsid w:val="00A118DF"/>
    <w:rsid w:val="00A11B29"/>
    <w:rsid w:val="00A11F32"/>
    <w:rsid w:val="00A12B65"/>
    <w:rsid w:val="00A13286"/>
    <w:rsid w:val="00A1430A"/>
    <w:rsid w:val="00A14944"/>
    <w:rsid w:val="00A14988"/>
    <w:rsid w:val="00A151BB"/>
    <w:rsid w:val="00A15DDF"/>
    <w:rsid w:val="00A15F6D"/>
    <w:rsid w:val="00A16985"/>
    <w:rsid w:val="00A1742C"/>
    <w:rsid w:val="00A17A6B"/>
    <w:rsid w:val="00A17C2A"/>
    <w:rsid w:val="00A20337"/>
    <w:rsid w:val="00A20D0C"/>
    <w:rsid w:val="00A214D7"/>
    <w:rsid w:val="00A2169C"/>
    <w:rsid w:val="00A21F19"/>
    <w:rsid w:val="00A2202C"/>
    <w:rsid w:val="00A22154"/>
    <w:rsid w:val="00A22518"/>
    <w:rsid w:val="00A24086"/>
    <w:rsid w:val="00A242A3"/>
    <w:rsid w:val="00A243CD"/>
    <w:rsid w:val="00A24718"/>
    <w:rsid w:val="00A24C46"/>
    <w:rsid w:val="00A25239"/>
    <w:rsid w:val="00A2548A"/>
    <w:rsid w:val="00A257D6"/>
    <w:rsid w:val="00A25866"/>
    <w:rsid w:val="00A25FB7"/>
    <w:rsid w:val="00A2680F"/>
    <w:rsid w:val="00A26BA6"/>
    <w:rsid w:val="00A26E67"/>
    <w:rsid w:val="00A27127"/>
    <w:rsid w:val="00A27288"/>
    <w:rsid w:val="00A27DE6"/>
    <w:rsid w:val="00A3024A"/>
    <w:rsid w:val="00A302EE"/>
    <w:rsid w:val="00A3355E"/>
    <w:rsid w:val="00A3372A"/>
    <w:rsid w:val="00A3383B"/>
    <w:rsid w:val="00A33A1A"/>
    <w:rsid w:val="00A33C10"/>
    <w:rsid w:val="00A3467A"/>
    <w:rsid w:val="00A346CA"/>
    <w:rsid w:val="00A3497B"/>
    <w:rsid w:val="00A34B50"/>
    <w:rsid w:val="00A34D9E"/>
    <w:rsid w:val="00A356AA"/>
    <w:rsid w:val="00A36771"/>
    <w:rsid w:val="00A36A26"/>
    <w:rsid w:val="00A36A2C"/>
    <w:rsid w:val="00A3707D"/>
    <w:rsid w:val="00A373C1"/>
    <w:rsid w:val="00A379C5"/>
    <w:rsid w:val="00A37EE1"/>
    <w:rsid w:val="00A40243"/>
    <w:rsid w:val="00A40449"/>
    <w:rsid w:val="00A40B1A"/>
    <w:rsid w:val="00A413B9"/>
    <w:rsid w:val="00A41FE9"/>
    <w:rsid w:val="00A42CA4"/>
    <w:rsid w:val="00A42E93"/>
    <w:rsid w:val="00A4388A"/>
    <w:rsid w:val="00A43AAF"/>
    <w:rsid w:val="00A43C53"/>
    <w:rsid w:val="00A43C70"/>
    <w:rsid w:val="00A44011"/>
    <w:rsid w:val="00A4416C"/>
    <w:rsid w:val="00A44C34"/>
    <w:rsid w:val="00A4544D"/>
    <w:rsid w:val="00A45647"/>
    <w:rsid w:val="00A45BFB"/>
    <w:rsid w:val="00A45CE5"/>
    <w:rsid w:val="00A460C0"/>
    <w:rsid w:val="00A4678C"/>
    <w:rsid w:val="00A470A9"/>
    <w:rsid w:val="00A470FF"/>
    <w:rsid w:val="00A47174"/>
    <w:rsid w:val="00A475E9"/>
    <w:rsid w:val="00A47B12"/>
    <w:rsid w:val="00A50017"/>
    <w:rsid w:val="00A5025C"/>
    <w:rsid w:val="00A51690"/>
    <w:rsid w:val="00A51721"/>
    <w:rsid w:val="00A51A7E"/>
    <w:rsid w:val="00A51D06"/>
    <w:rsid w:val="00A51FB7"/>
    <w:rsid w:val="00A52196"/>
    <w:rsid w:val="00A52A23"/>
    <w:rsid w:val="00A52AE8"/>
    <w:rsid w:val="00A54100"/>
    <w:rsid w:val="00A5421D"/>
    <w:rsid w:val="00A5457E"/>
    <w:rsid w:val="00A545E1"/>
    <w:rsid w:val="00A5525D"/>
    <w:rsid w:val="00A5594B"/>
    <w:rsid w:val="00A560AC"/>
    <w:rsid w:val="00A5636E"/>
    <w:rsid w:val="00A564F9"/>
    <w:rsid w:val="00A56E66"/>
    <w:rsid w:val="00A5772C"/>
    <w:rsid w:val="00A57ACF"/>
    <w:rsid w:val="00A57C24"/>
    <w:rsid w:val="00A60240"/>
    <w:rsid w:val="00A60964"/>
    <w:rsid w:val="00A60D03"/>
    <w:rsid w:val="00A61A40"/>
    <w:rsid w:val="00A63198"/>
    <w:rsid w:val="00A63393"/>
    <w:rsid w:val="00A63FBC"/>
    <w:rsid w:val="00A65026"/>
    <w:rsid w:val="00A6555E"/>
    <w:rsid w:val="00A658D3"/>
    <w:rsid w:val="00A65916"/>
    <w:rsid w:val="00A65A8A"/>
    <w:rsid w:val="00A66BE9"/>
    <w:rsid w:val="00A66FEE"/>
    <w:rsid w:val="00A6748D"/>
    <w:rsid w:val="00A67A4A"/>
    <w:rsid w:val="00A67AEF"/>
    <w:rsid w:val="00A67C95"/>
    <w:rsid w:val="00A70743"/>
    <w:rsid w:val="00A71C5F"/>
    <w:rsid w:val="00A71D8D"/>
    <w:rsid w:val="00A72738"/>
    <w:rsid w:val="00A72E2D"/>
    <w:rsid w:val="00A734EB"/>
    <w:rsid w:val="00A73A56"/>
    <w:rsid w:val="00A741D9"/>
    <w:rsid w:val="00A747FF"/>
    <w:rsid w:val="00A74B3C"/>
    <w:rsid w:val="00A7521B"/>
    <w:rsid w:val="00A75CB0"/>
    <w:rsid w:val="00A75ED9"/>
    <w:rsid w:val="00A76174"/>
    <w:rsid w:val="00A76362"/>
    <w:rsid w:val="00A774C9"/>
    <w:rsid w:val="00A776F7"/>
    <w:rsid w:val="00A80119"/>
    <w:rsid w:val="00A802E9"/>
    <w:rsid w:val="00A808C2"/>
    <w:rsid w:val="00A809B5"/>
    <w:rsid w:val="00A80C1C"/>
    <w:rsid w:val="00A80DAC"/>
    <w:rsid w:val="00A81078"/>
    <w:rsid w:val="00A8120F"/>
    <w:rsid w:val="00A81822"/>
    <w:rsid w:val="00A81DAE"/>
    <w:rsid w:val="00A81FA7"/>
    <w:rsid w:val="00A82353"/>
    <w:rsid w:val="00A82461"/>
    <w:rsid w:val="00A832C7"/>
    <w:rsid w:val="00A834D3"/>
    <w:rsid w:val="00A83532"/>
    <w:rsid w:val="00A83B03"/>
    <w:rsid w:val="00A8461B"/>
    <w:rsid w:val="00A84673"/>
    <w:rsid w:val="00A856B8"/>
    <w:rsid w:val="00A868E9"/>
    <w:rsid w:val="00A86966"/>
    <w:rsid w:val="00A86D96"/>
    <w:rsid w:val="00A87843"/>
    <w:rsid w:val="00A901AD"/>
    <w:rsid w:val="00A906FE"/>
    <w:rsid w:val="00A90C49"/>
    <w:rsid w:val="00A9119E"/>
    <w:rsid w:val="00A91234"/>
    <w:rsid w:val="00A92093"/>
    <w:rsid w:val="00A92366"/>
    <w:rsid w:val="00A930CD"/>
    <w:rsid w:val="00A9317B"/>
    <w:rsid w:val="00A933AD"/>
    <w:rsid w:val="00A9359D"/>
    <w:rsid w:val="00A93641"/>
    <w:rsid w:val="00A939A6"/>
    <w:rsid w:val="00A93FE5"/>
    <w:rsid w:val="00A942F4"/>
    <w:rsid w:val="00A94351"/>
    <w:rsid w:val="00A94705"/>
    <w:rsid w:val="00A94F75"/>
    <w:rsid w:val="00A95586"/>
    <w:rsid w:val="00A967BC"/>
    <w:rsid w:val="00A97C08"/>
    <w:rsid w:val="00AA03DC"/>
    <w:rsid w:val="00AA0CF9"/>
    <w:rsid w:val="00AA1306"/>
    <w:rsid w:val="00AA1BA3"/>
    <w:rsid w:val="00AA214A"/>
    <w:rsid w:val="00AA22DD"/>
    <w:rsid w:val="00AA2609"/>
    <w:rsid w:val="00AA2B41"/>
    <w:rsid w:val="00AA34EF"/>
    <w:rsid w:val="00AA38E9"/>
    <w:rsid w:val="00AA3951"/>
    <w:rsid w:val="00AA3EE2"/>
    <w:rsid w:val="00AA4204"/>
    <w:rsid w:val="00AA4B6F"/>
    <w:rsid w:val="00AA4B86"/>
    <w:rsid w:val="00AA4C53"/>
    <w:rsid w:val="00AA51F5"/>
    <w:rsid w:val="00AA562F"/>
    <w:rsid w:val="00AA61D8"/>
    <w:rsid w:val="00AA6332"/>
    <w:rsid w:val="00AA6350"/>
    <w:rsid w:val="00AA6BC2"/>
    <w:rsid w:val="00AA76AF"/>
    <w:rsid w:val="00AA772A"/>
    <w:rsid w:val="00AA7733"/>
    <w:rsid w:val="00AA77CF"/>
    <w:rsid w:val="00AA780C"/>
    <w:rsid w:val="00AA7B96"/>
    <w:rsid w:val="00AA7C5B"/>
    <w:rsid w:val="00AA7EBB"/>
    <w:rsid w:val="00AB0003"/>
    <w:rsid w:val="00AB0513"/>
    <w:rsid w:val="00AB0753"/>
    <w:rsid w:val="00AB134E"/>
    <w:rsid w:val="00AB13D4"/>
    <w:rsid w:val="00AB2357"/>
    <w:rsid w:val="00AB2D3F"/>
    <w:rsid w:val="00AB2F4A"/>
    <w:rsid w:val="00AB31F8"/>
    <w:rsid w:val="00AB3423"/>
    <w:rsid w:val="00AB3AD3"/>
    <w:rsid w:val="00AB40F8"/>
    <w:rsid w:val="00AB474F"/>
    <w:rsid w:val="00AB4755"/>
    <w:rsid w:val="00AB5383"/>
    <w:rsid w:val="00AB58B1"/>
    <w:rsid w:val="00AB609D"/>
    <w:rsid w:val="00AB6100"/>
    <w:rsid w:val="00AB62DC"/>
    <w:rsid w:val="00AB65CC"/>
    <w:rsid w:val="00AB67BD"/>
    <w:rsid w:val="00AB6DEB"/>
    <w:rsid w:val="00AB7022"/>
    <w:rsid w:val="00AB7A45"/>
    <w:rsid w:val="00AB7A67"/>
    <w:rsid w:val="00AB7E78"/>
    <w:rsid w:val="00AB7F57"/>
    <w:rsid w:val="00AC014E"/>
    <w:rsid w:val="00AC09AE"/>
    <w:rsid w:val="00AC0ACB"/>
    <w:rsid w:val="00AC0EBE"/>
    <w:rsid w:val="00AC16CE"/>
    <w:rsid w:val="00AC19D4"/>
    <w:rsid w:val="00AC21B5"/>
    <w:rsid w:val="00AC2EEE"/>
    <w:rsid w:val="00AC3000"/>
    <w:rsid w:val="00AC3114"/>
    <w:rsid w:val="00AC3557"/>
    <w:rsid w:val="00AC3932"/>
    <w:rsid w:val="00AC3A95"/>
    <w:rsid w:val="00AC446A"/>
    <w:rsid w:val="00AC4D1E"/>
    <w:rsid w:val="00AC5993"/>
    <w:rsid w:val="00AC5D95"/>
    <w:rsid w:val="00AC6676"/>
    <w:rsid w:val="00AC683B"/>
    <w:rsid w:val="00AC68CB"/>
    <w:rsid w:val="00AC6931"/>
    <w:rsid w:val="00AC6D07"/>
    <w:rsid w:val="00AC6D86"/>
    <w:rsid w:val="00AC7971"/>
    <w:rsid w:val="00AC7ED6"/>
    <w:rsid w:val="00AC7F49"/>
    <w:rsid w:val="00AD0749"/>
    <w:rsid w:val="00AD08DF"/>
    <w:rsid w:val="00AD0DFE"/>
    <w:rsid w:val="00AD0EBB"/>
    <w:rsid w:val="00AD1263"/>
    <w:rsid w:val="00AD234C"/>
    <w:rsid w:val="00AD26A0"/>
    <w:rsid w:val="00AD2B78"/>
    <w:rsid w:val="00AD2DEF"/>
    <w:rsid w:val="00AD362E"/>
    <w:rsid w:val="00AD393E"/>
    <w:rsid w:val="00AD3D51"/>
    <w:rsid w:val="00AD41C6"/>
    <w:rsid w:val="00AD5322"/>
    <w:rsid w:val="00AD6412"/>
    <w:rsid w:val="00AD6A16"/>
    <w:rsid w:val="00AD6D5C"/>
    <w:rsid w:val="00AD748C"/>
    <w:rsid w:val="00AD74F3"/>
    <w:rsid w:val="00AD75FF"/>
    <w:rsid w:val="00AD7B17"/>
    <w:rsid w:val="00AE046A"/>
    <w:rsid w:val="00AE15EB"/>
    <w:rsid w:val="00AE1912"/>
    <w:rsid w:val="00AE1A16"/>
    <w:rsid w:val="00AE1CED"/>
    <w:rsid w:val="00AE1D06"/>
    <w:rsid w:val="00AE1F0C"/>
    <w:rsid w:val="00AE2372"/>
    <w:rsid w:val="00AE28F8"/>
    <w:rsid w:val="00AE2CD9"/>
    <w:rsid w:val="00AE3864"/>
    <w:rsid w:val="00AE3B5A"/>
    <w:rsid w:val="00AE3EC5"/>
    <w:rsid w:val="00AE4A13"/>
    <w:rsid w:val="00AE4D36"/>
    <w:rsid w:val="00AE5934"/>
    <w:rsid w:val="00AE5A77"/>
    <w:rsid w:val="00AE5AE1"/>
    <w:rsid w:val="00AE6120"/>
    <w:rsid w:val="00AE6443"/>
    <w:rsid w:val="00AE66D7"/>
    <w:rsid w:val="00AE67C1"/>
    <w:rsid w:val="00AE6A92"/>
    <w:rsid w:val="00AE7331"/>
    <w:rsid w:val="00AE75CE"/>
    <w:rsid w:val="00AF0608"/>
    <w:rsid w:val="00AF0E5B"/>
    <w:rsid w:val="00AF1127"/>
    <w:rsid w:val="00AF120C"/>
    <w:rsid w:val="00AF18AD"/>
    <w:rsid w:val="00AF1BCB"/>
    <w:rsid w:val="00AF46E2"/>
    <w:rsid w:val="00AF4F00"/>
    <w:rsid w:val="00AF5366"/>
    <w:rsid w:val="00AF5471"/>
    <w:rsid w:val="00AF6076"/>
    <w:rsid w:val="00AF66CC"/>
    <w:rsid w:val="00AF676E"/>
    <w:rsid w:val="00AF6EFB"/>
    <w:rsid w:val="00AF7063"/>
    <w:rsid w:val="00AF716F"/>
    <w:rsid w:val="00AF77F1"/>
    <w:rsid w:val="00AF7D66"/>
    <w:rsid w:val="00B0028F"/>
    <w:rsid w:val="00B0059B"/>
    <w:rsid w:val="00B00A74"/>
    <w:rsid w:val="00B00D9F"/>
    <w:rsid w:val="00B0162A"/>
    <w:rsid w:val="00B01958"/>
    <w:rsid w:val="00B02D5F"/>
    <w:rsid w:val="00B03CF3"/>
    <w:rsid w:val="00B03D38"/>
    <w:rsid w:val="00B042BC"/>
    <w:rsid w:val="00B0495D"/>
    <w:rsid w:val="00B052F1"/>
    <w:rsid w:val="00B0548C"/>
    <w:rsid w:val="00B05774"/>
    <w:rsid w:val="00B0748B"/>
    <w:rsid w:val="00B076E6"/>
    <w:rsid w:val="00B07BCE"/>
    <w:rsid w:val="00B07ECE"/>
    <w:rsid w:val="00B100F4"/>
    <w:rsid w:val="00B101A7"/>
    <w:rsid w:val="00B1021C"/>
    <w:rsid w:val="00B107F1"/>
    <w:rsid w:val="00B10C2E"/>
    <w:rsid w:val="00B10D61"/>
    <w:rsid w:val="00B11224"/>
    <w:rsid w:val="00B116C2"/>
    <w:rsid w:val="00B1181B"/>
    <w:rsid w:val="00B11D46"/>
    <w:rsid w:val="00B12412"/>
    <w:rsid w:val="00B12563"/>
    <w:rsid w:val="00B12626"/>
    <w:rsid w:val="00B126BE"/>
    <w:rsid w:val="00B12E0F"/>
    <w:rsid w:val="00B13A53"/>
    <w:rsid w:val="00B13A6F"/>
    <w:rsid w:val="00B14181"/>
    <w:rsid w:val="00B14200"/>
    <w:rsid w:val="00B154DE"/>
    <w:rsid w:val="00B1563E"/>
    <w:rsid w:val="00B158CF"/>
    <w:rsid w:val="00B15B67"/>
    <w:rsid w:val="00B15E32"/>
    <w:rsid w:val="00B16578"/>
    <w:rsid w:val="00B17823"/>
    <w:rsid w:val="00B17A89"/>
    <w:rsid w:val="00B201FF"/>
    <w:rsid w:val="00B202CA"/>
    <w:rsid w:val="00B20570"/>
    <w:rsid w:val="00B20C03"/>
    <w:rsid w:val="00B212D2"/>
    <w:rsid w:val="00B2139D"/>
    <w:rsid w:val="00B216D0"/>
    <w:rsid w:val="00B218F4"/>
    <w:rsid w:val="00B22062"/>
    <w:rsid w:val="00B226FC"/>
    <w:rsid w:val="00B22930"/>
    <w:rsid w:val="00B23801"/>
    <w:rsid w:val="00B23D2C"/>
    <w:rsid w:val="00B23F5E"/>
    <w:rsid w:val="00B24358"/>
    <w:rsid w:val="00B24612"/>
    <w:rsid w:val="00B25476"/>
    <w:rsid w:val="00B254BD"/>
    <w:rsid w:val="00B25AD0"/>
    <w:rsid w:val="00B26568"/>
    <w:rsid w:val="00B27633"/>
    <w:rsid w:val="00B27646"/>
    <w:rsid w:val="00B27D5F"/>
    <w:rsid w:val="00B301D3"/>
    <w:rsid w:val="00B3021F"/>
    <w:rsid w:val="00B30987"/>
    <w:rsid w:val="00B30E74"/>
    <w:rsid w:val="00B31488"/>
    <w:rsid w:val="00B3153D"/>
    <w:rsid w:val="00B3220B"/>
    <w:rsid w:val="00B3274C"/>
    <w:rsid w:val="00B32C92"/>
    <w:rsid w:val="00B330EB"/>
    <w:rsid w:val="00B3316E"/>
    <w:rsid w:val="00B33AE3"/>
    <w:rsid w:val="00B34507"/>
    <w:rsid w:val="00B34CF8"/>
    <w:rsid w:val="00B34ED7"/>
    <w:rsid w:val="00B35452"/>
    <w:rsid w:val="00B363A8"/>
    <w:rsid w:val="00B3681B"/>
    <w:rsid w:val="00B36BB4"/>
    <w:rsid w:val="00B36EAB"/>
    <w:rsid w:val="00B3704C"/>
    <w:rsid w:val="00B374D6"/>
    <w:rsid w:val="00B3775E"/>
    <w:rsid w:val="00B400C5"/>
    <w:rsid w:val="00B40527"/>
    <w:rsid w:val="00B41B8E"/>
    <w:rsid w:val="00B41E54"/>
    <w:rsid w:val="00B41EA4"/>
    <w:rsid w:val="00B425E9"/>
    <w:rsid w:val="00B42A03"/>
    <w:rsid w:val="00B42FAE"/>
    <w:rsid w:val="00B43191"/>
    <w:rsid w:val="00B4342E"/>
    <w:rsid w:val="00B43B69"/>
    <w:rsid w:val="00B43BE9"/>
    <w:rsid w:val="00B44198"/>
    <w:rsid w:val="00B44EC8"/>
    <w:rsid w:val="00B45248"/>
    <w:rsid w:val="00B453EF"/>
    <w:rsid w:val="00B45EB2"/>
    <w:rsid w:val="00B45F16"/>
    <w:rsid w:val="00B47037"/>
    <w:rsid w:val="00B473C4"/>
    <w:rsid w:val="00B47D02"/>
    <w:rsid w:val="00B502E3"/>
    <w:rsid w:val="00B503FB"/>
    <w:rsid w:val="00B50650"/>
    <w:rsid w:val="00B50B82"/>
    <w:rsid w:val="00B513BD"/>
    <w:rsid w:val="00B513FA"/>
    <w:rsid w:val="00B51672"/>
    <w:rsid w:val="00B51B15"/>
    <w:rsid w:val="00B52980"/>
    <w:rsid w:val="00B52B11"/>
    <w:rsid w:val="00B52DD3"/>
    <w:rsid w:val="00B53727"/>
    <w:rsid w:val="00B53A7D"/>
    <w:rsid w:val="00B53B57"/>
    <w:rsid w:val="00B540C2"/>
    <w:rsid w:val="00B543CE"/>
    <w:rsid w:val="00B544E8"/>
    <w:rsid w:val="00B54594"/>
    <w:rsid w:val="00B54CA6"/>
    <w:rsid w:val="00B54FE6"/>
    <w:rsid w:val="00B55190"/>
    <w:rsid w:val="00B5548D"/>
    <w:rsid w:val="00B5587F"/>
    <w:rsid w:val="00B55AEB"/>
    <w:rsid w:val="00B563D5"/>
    <w:rsid w:val="00B564C9"/>
    <w:rsid w:val="00B564DC"/>
    <w:rsid w:val="00B56AA7"/>
    <w:rsid w:val="00B56B62"/>
    <w:rsid w:val="00B56FB7"/>
    <w:rsid w:val="00B57230"/>
    <w:rsid w:val="00B5782E"/>
    <w:rsid w:val="00B57860"/>
    <w:rsid w:val="00B57980"/>
    <w:rsid w:val="00B57FF2"/>
    <w:rsid w:val="00B62163"/>
    <w:rsid w:val="00B621CB"/>
    <w:rsid w:val="00B625F4"/>
    <w:rsid w:val="00B62F3C"/>
    <w:rsid w:val="00B6303E"/>
    <w:rsid w:val="00B63797"/>
    <w:rsid w:val="00B638F8"/>
    <w:rsid w:val="00B63AE8"/>
    <w:rsid w:val="00B63BA7"/>
    <w:rsid w:val="00B63C78"/>
    <w:rsid w:val="00B64066"/>
    <w:rsid w:val="00B641AA"/>
    <w:rsid w:val="00B64451"/>
    <w:rsid w:val="00B64C61"/>
    <w:rsid w:val="00B64C6F"/>
    <w:rsid w:val="00B655F4"/>
    <w:rsid w:val="00B65AA1"/>
    <w:rsid w:val="00B66050"/>
    <w:rsid w:val="00B66534"/>
    <w:rsid w:val="00B66634"/>
    <w:rsid w:val="00B66724"/>
    <w:rsid w:val="00B66ACF"/>
    <w:rsid w:val="00B66F80"/>
    <w:rsid w:val="00B673E2"/>
    <w:rsid w:val="00B67470"/>
    <w:rsid w:val="00B674D2"/>
    <w:rsid w:val="00B67F4E"/>
    <w:rsid w:val="00B709C3"/>
    <w:rsid w:val="00B70B96"/>
    <w:rsid w:val="00B7186D"/>
    <w:rsid w:val="00B71A1A"/>
    <w:rsid w:val="00B72288"/>
    <w:rsid w:val="00B72B1B"/>
    <w:rsid w:val="00B72E69"/>
    <w:rsid w:val="00B72EC9"/>
    <w:rsid w:val="00B73425"/>
    <w:rsid w:val="00B73746"/>
    <w:rsid w:val="00B738A0"/>
    <w:rsid w:val="00B745CF"/>
    <w:rsid w:val="00B749D0"/>
    <w:rsid w:val="00B74D56"/>
    <w:rsid w:val="00B750FE"/>
    <w:rsid w:val="00B75EAF"/>
    <w:rsid w:val="00B7612E"/>
    <w:rsid w:val="00B76220"/>
    <w:rsid w:val="00B76801"/>
    <w:rsid w:val="00B769C2"/>
    <w:rsid w:val="00B7785B"/>
    <w:rsid w:val="00B80266"/>
    <w:rsid w:val="00B8042F"/>
    <w:rsid w:val="00B808EC"/>
    <w:rsid w:val="00B80D2A"/>
    <w:rsid w:val="00B80E0F"/>
    <w:rsid w:val="00B80EA5"/>
    <w:rsid w:val="00B816F2"/>
    <w:rsid w:val="00B818E0"/>
    <w:rsid w:val="00B81B20"/>
    <w:rsid w:val="00B81EAA"/>
    <w:rsid w:val="00B822C7"/>
    <w:rsid w:val="00B82615"/>
    <w:rsid w:val="00B82B23"/>
    <w:rsid w:val="00B82CA3"/>
    <w:rsid w:val="00B82DF5"/>
    <w:rsid w:val="00B835FF"/>
    <w:rsid w:val="00B836D3"/>
    <w:rsid w:val="00B83A9A"/>
    <w:rsid w:val="00B83EBF"/>
    <w:rsid w:val="00B841BC"/>
    <w:rsid w:val="00B842DE"/>
    <w:rsid w:val="00B847E6"/>
    <w:rsid w:val="00B8494D"/>
    <w:rsid w:val="00B850BA"/>
    <w:rsid w:val="00B876B8"/>
    <w:rsid w:val="00B8791A"/>
    <w:rsid w:val="00B9019D"/>
    <w:rsid w:val="00B90C81"/>
    <w:rsid w:val="00B916D7"/>
    <w:rsid w:val="00B91751"/>
    <w:rsid w:val="00B927EA"/>
    <w:rsid w:val="00B92E59"/>
    <w:rsid w:val="00B930C4"/>
    <w:rsid w:val="00B9319D"/>
    <w:rsid w:val="00B9336B"/>
    <w:rsid w:val="00B935F0"/>
    <w:rsid w:val="00B936BC"/>
    <w:rsid w:val="00B937B7"/>
    <w:rsid w:val="00B937E9"/>
    <w:rsid w:val="00B939BE"/>
    <w:rsid w:val="00B93CF9"/>
    <w:rsid w:val="00B94322"/>
    <w:rsid w:val="00B943BD"/>
    <w:rsid w:val="00B94520"/>
    <w:rsid w:val="00B94991"/>
    <w:rsid w:val="00B94AAD"/>
    <w:rsid w:val="00B94D16"/>
    <w:rsid w:val="00B95403"/>
    <w:rsid w:val="00B95653"/>
    <w:rsid w:val="00B956D8"/>
    <w:rsid w:val="00B957EF"/>
    <w:rsid w:val="00B95C01"/>
    <w:rsid w:val="00B964E1"/>
    <w:rsid w:val="00B96603"/>
    <w:rsid w:val="00B968B0"/>
    <w:rsid w:val="00B968F4"/>
    <w:rsid w:val="00B96E61"/>
    <w:rsid w:val="00B9701F"/>
    <w:rsid w:val="00B97103"/>
    <w:rsid w:val="00B97139"/>
    <w:rsid w:val="00B971C6"/>
    <w:rsid w:val="00B971D0"/>
    <w:rsid w:val="00B97664"/>
    <w:rsid w:val="00B97927"/>
    <w:rsid w:val="00B97C6D"/>
    <w:rsid w:val="00BA024E"/>
    <w:rsid w:val="00BA0365"/>
    <w:rsid w:val="00BA0691"/>
    <w:rsid w:val="00BA0AA6"/>
    <w:rsid w:val="00BA11B6"/>
    <w:rsid w:val="00BA14D8"/>
    <w:rsid w:val="00BA1522"/>
    <w:rsid w:val="00BA1D07"/>
    <w:rsid w:val="00BA266C"/>
    <w:rsid w:val="00BA2BA3"/>
    <w:rsid w:val="00BA2BBF"/>
    <w:rsid w:val="00BA2D70"/>
    <w:rsid w:val="00BA35F6"/>
    <w:rsid w:val="00BA3D10"/>
    <w:rsid w:val="00BA43AE"/>
    <w:rsid w:val="00BA4676"/>
    <w:rsid w:val="00BA4677"/>
    <w:rsid w:val="00BA47FD"/>
    <w:rsid w:val="00BA4B61"/>
    <w:rsid w:val="00BA4DC9"/>
    <w:rsid w:val="00BA4FD9"/>
    <w:rsid w:val="00BA5190"/>
    <w:rsid w:val="00BA55A6"/>
    <w:rsid w:val="00BA5E4E"/>
    <w:rsid w:val="00BA5FA1"/>
    <w:rsid w:val="00BA6991"/>
    <w:rsid w:val="00BA6AB3"/>
    <w:rsid w:val="00BA6FEF"/>
    <w:rsid w:val="00BA79BC"/>
    <w:rsid w:val="00BA79E4"/>
    <w:rsid w:val="00BB01BD"/>
    <w:rsid w:val="00BB0459"/>
    <w:rsid w:val="00BB0500"/>
    <w:rsid w:val="00BB0AA7"/>
    <w:rsid w:val="00BB1036"/>
    <w:rsid w:val="00BB140F"/>
    <w:rsid w:val="00BB15EB"/>
    <w:rsid w:val="00BB16BE"/>
    <w:rsid w:val="00BB173C"/>
    <w:rsid w:val="00BB2297"/>
    <w:rsid w:val="00BB25E0"/>
    <w:rsid w:val="00BB27CB"/>
    <w:rsid w:val="00BB369D"/>
    <w:rsid w:val="00BB41CA"/>
    <w:rsid w:val="00BB49ED"/>
    <w:rsid w:val="00BB4CE6"/>
    <w:rsid w:val="00BB4DBD"/>
    <w:rsid w:val="00BB55B7"/>
    <w:rsid w:val="00BB5DCB"/>
    <w:rsid w:val="00BB5F59"/>
    <w:rsid w:val="00BB6E06"/>
    <w:rsid w:val="00BB6EBA"/>
    <w:rsid w:val="00BB72D0"/>
    <w:rsid w:val="00BB7FC9"/>
    <w:rsid w:val="00BC00BF"/>
    <w:rsid w:val="00BC01C8"/>
    <w:rsid w:val="00BC0394"/>
    <w:rsid w:val="00BC1508"/>
    <w:rsid w:val="00BC17A2"/>
    <w:rsid w:val="00BC241D"/>
    <w:rsid w:val="00BC2505"/>
    <w:rsid w:val="00BC2792"/>
    <w:rsid w:val="00BC2859"/>
    <w:rsid w:val="00BC29B7"/>
    <w:rsid w:val="00BC2FE2"/>
    <w:rsid w:val="00BC305D"/>
    <w:rsid w:val="00BC3517"/>
    <w:rsid w:val="00BC4341"/>
    <w:rsid w:val="00BC43C9"/>
    <w:rsid w:val="00BC4C5C"/>
    <w:rsid w:val="00BC508B"/>
    <w:rsid w:val="00BC5246"/>
    <w:rsid w:val="00BC528E"/>
    <w:rsid w:val="00BC5B46"/>
    <w:rsid w:val="00BC6C24"/>
    <w:rsid w:val="00BC6CC0"/>
    <w:rsid w:val="00BC7358"/>
    <w:rsid w:val="00BC76E5"/>
    <w:rsid w:val="00BC79DB"/>
    <w:rsid w:val="00BC79EE"/>
    <w:rsid w:val="00BC7B7A"/>
    <w:rsid w:val="00BD0370"/>
    <w:rsid w:val="00BD0699"/>
    <w:rsid w:val="00BD07D6"/>
    <w:rsid w:val="00BD1474"/>
    <w:rsid w:val="00BD1987"/>
    <w:rsid w:val="00BD20CF"/>
    <w:rsid w:val="00BD249B"/>
    <w:rsid w:val="00BD2807"/>
    <w:rsid w:val="00BD314B"/>
    <w:rsid w:val="00BD388E"/>
    <w:rsid w:val="00BD3945"/>
    <w:rsid w:val="00BD3D42"/>
    <w:rsid w:val="00BD4032"/>
    <w:rsid w:val="00BD4767"/>
    <w:rsid w:val="00BD6334"/>
    <w:rsid w:val="00BD686C"/>
    <w:rsid w:val="00BD7A08"/>
    <w:rsid w:val="00BD7EC4"/>
    <w:rsid w:val="00BD7FA5"/>
    <w:rsid w:val="00BE0199"/>
    <w:rsid w:val="00BE0342"/>
    <w:rsid w:val="00BE03B2"/>
    <w:rsid w:val="00BE10A9"/>
    <w:rsid w:val="00BE11FF"/>
    <w:rsid w:val="00BE18F8"/>
    <w:rsid w:val="00BE21D3"/>
    <w:rsid w:val="00BE24A9"/>
    <w:rsid w:val="00BE27C0"/>
    <w:rsid w:val="00BE2E25"/>
    <w:rsid w:val="00BE2ECD"/>
    <w:rsid w:val="00BE38F0"/>
    <w:rsid w:val="00BE3A3D"/>
    <w:rsid w:val="00BE3F7B"/>
    <w:rsid w:val="00BE41D1"/>
    <w:rsid w:val="00BE4743"/>
    <w:rsid w:val="00BE47E8"/>
    <w:rsid w:val="00BE4D52"/>
    <w:rsid w:val="00BE4EB3"/>
    <w:rsid w:val="00BE52F5"/>
    <w:rsid w:val="00BE53A7"/>
    <w:rsid w:val="00BE58D6"/>
    <w:rsid w:val="00BE7451"/>
    <w:rsid w:val="00BE7782"/>
    <w:rsid w:val="00BF00A2"/>
    <w:rsid w:val="00BF09D4"/>
    <w:rsid w:val="00BF0CE1"/>
    <w:rsid w:val="00BF15C9"/>
    <w:rsid w:val="00BF1701"/>
    <w:rsid w:val="00BF1BDC"/>
    <w:rsid w:val="00BF1F6E"/>
    <w:rsid w:val="00BF1FC4"/>
    <w:rsid w:val="00BF2348"/>
    <w:rsid w:val="00BF2CB4"/>
    <w:rsid w:val="00BF2E59"/>
    <w:rsid w:val="00BF32EB"/>
    <w:rsid w:val="00BF3438"/>
    <w:rsid w:val="00BF3E97"/>
    <w:rsid w:val="00BF53E7"/>
    <w:rsid w:val="00BF564D"/>
    <w:rsid w:val="00BF5768"/>
    <w:rsid w:val="00BF69AD"/>
    <w:rsid w:val="00BF70EA"/>
    <w:rsid w:val="00BF756E"/>
    <w:rsid w:val="00BF766F"/>
    <w:rsid w:val="00BF7A7D"/>
    <w:rsid w:val="00BF7ADC"/>
    <w:rsid w:val="00C00C42"/>
    <w:rsid w:val="00C012DE"/>
    <w:rsid w:val="00C016C4"/>
    <w:rsid w:val="00C01706"/>
    <w:rsid w:val="00C02410"/>
    <w:rsid w:val="00C024A1"/>
    <w:rsid w:val="00C0265B"/>
    <w:rsid w:val="00C02720"/>
    <w:rsid w:val="00C02979"/>
    <w:rsid w:val="00C02C00"/>
    <w:rsid w:val="00C030A0"/>
    <w:rsid w:val="00C0383C"/>
    <w:rsid w:val="00C03B4C"/>
    <w:rsid w:val="00C03C48"/>
    <w:rsid w:val="00C03F6E"/>
    <w:rsid w:val="00C043CA"/>
    <w:rsid w:val="00C044C8"/>
    <w:rsid w:val="00C04B08"/>
    <w:rsid w:val="00C04C4D"/>
    <w:rsid w:val="00C04FAD"/>
    <w:rsid w:val="00C054E2"/>
    <w:rsid w:val="00C05722"/>
    <w:rsid w:val="00C05A98"/>
    <w:rsid w:val="00C064AB"/>
    <w:rsid w:val="00C068E2"/>
    <w:rsid w:val="00C06BC0"/>
    <w:rsid w:val="00C06C4E"/>
    <w:rsid w:val="00C06CE7"/>
    <w:rsid w:val="00C06D84"/>
    <w:rsid w:val="00C06DAD"/>
    <w:rsid w:val="00C06ED9"/>
    <w:rsid w:val="00C0714F"/>
    <w:rsid w:val="00C105ED"/>
    <w:rsid w:val="00C10BA1"/>
    <w:rsid w:val="00C1120F"/>
    <w:rsid w:val="00C11D3A"/>
    <w:rsid w:val="00C11D99"/>
    <w:rsid w:val="00C121F2"/>
    <w:rsid w:val="00C12431"/>
    <w:rsid w:val="00C127D6"/>
    <w:rsid w:val="00C127E1"/>
    <w:rsid w:val="00C128C6"/>
    <w:rsid w:val="00C1398C"/>
    <w:rsid w:val="00C13EC1"/>
    <w:rsid w:val="00C13F22"/>
    <w:rsid w:val="00C1411C"/>
    <w:rsid w:val="00C149AF"/>
    <w:rsid w:val="00C15118"/>
    <w:rsid w:val="00C1524E"/>
    <w:rsid w:val="00C16380"/>
    <w:rsid w:val="00C163AC"/>
    <w:rsid w:val="00C164B5"/>
    <w:rsid w:val="00C16A32"/>
    <w:rsid w:val="00C17099"/>
    <w:rsid w:val="00C170D1"/>
    <w:rsid w:val="00C17559"/>
    <w:rsid w:val="00C178D8"/>
    <w:rsid w:val="00C179B0"/>
    <w:rsid w:val="00C17FAF"/>
    <w:rsid w:val="00C2000B"/>
    <w:rsid w:val="00C20436"/>
    <w:rsid w:val="00C20E68"/>
    <w:rsid w:val="00C2102F"/>
    <w:rsid w:val="00C21368"/>
    <w:rsid w:val="00C21479"/>
    <w:rsid w:val="00C21D9E"/>
    <w:rsid w:val="00C22480"/>
    <w:rsid w:val="00C226A6"/>
    <w:rsid w:val="00C226E2"/>
    <w:rsid w:val="00C228D4"/>
    <w:rsid w:val="00C22E49"/>
    <w:rsid w:val="00C23000"/>
    <w:rsid w:val="00C23180"/>
    <w:rsid w:val="00C23C39"/>
    <w:rsid w:val="00C23E31"/>
    <w:rsid w:val="00C242BD"/>
    <w:rsid w:val="00C2447E"/>
    <w:rsid w:val="00C245DF"/>
    <w:rsid w:val="00C24858"/>
    <w:rsid w:val="00C2496E"/>
    <w:rsid w:val="00C24979"/>
    <w:rsid w:val="00C249EF"/>
    <w:rsid w:val="00C24ACE"/>
    <w:rsid w:val="00C24EB3"/>
    <w:rsid w:val="00C253C2"/>
    <w:rsid w:val="00C25734"/>
    <w:rsid w:val="00C25F5A"/>
    <w:rsid w:val="00C262F3"/>
    <w:rsid w:val="00C26341"/>
    <w:rsid w:val="00C2770D"/>
    <w:rsid w:val="00C2771B"/>
    <w:rsid w:val="00C27FC6"/>
    <w:rsid w:val="00C30590"/>
    <w:rsid w:val="00C30946"/>
    <w:rsid w:val="00C3147A"/>
    <w:rsid w:val="00C3151B"/>
    <w:rsid w:val="00C31F7C"/>
    <w:rsid w:val="00C31FF3"/>
    <w:rsid w:val="00C324D9"/>
    <w:rsid w:val="00C325FE"/>
    <w:rsid w:val="00C3279E"/>
    <w:rsid w:val="00C32907"/>
    <w:rsid w:val="00C32FC7"/>
    <w:rsid w:val="00C33BCF"/>
    <w:rsid w:val="00C33F4A"/>
    <w:rsid w:val="00C34423"/>
    <w:rsid w:val="00C34751"/>
    <w:rsid w:val="00C34BF7"/>
    <w:rsid w:val="00C34C00"/>
    <w:rsid w:val="00C34EB1"/>
    <w:rsid w:val="00C35447"/>
    <w:rsid w:val="00C3587F"/>
    <w:rsid w:val="00C35998"/>
    <w:rsid w:val="00C359FF"/>
    <w:rsid w:val="00C35D83"/>
    <w:rsid w:val="00C363CC"/>
    <w:rsid w:val="00C36AAC"/>
    <w:rsid w:val="00C36E2A"/>
    <w:rsid w:val="00C36E62"/>
    <w:rsid w:val="00C36F31"/>
    <w:rsid w:val="00C37870"/>
    <w:rsid w:val="00C3791A"/>
    <w:rsid w:val="00C37AD1"/>
    <w:rsid w:val="00C37B37"/>
    <w:rsid w:val="00C37FD2"/>
    <w:rsid w:val="00C401AE"/>
    <w:rsid w:val="00C409B8"/>
    <w:rsid w:val="00C40B51"/>
    <w:rsid w:val="00C41BDD"/>
    <w:rsid w:val="00C42484"/>
    <w:rsid w:val="00C4261D"/>
    <w:rsid w:val="00C42DFF"/>
    <w:rsid w:val="00C42F71"/>
    <w:rsid w:val="00C43305"/>
    <w:rsid w:val="00C441C7"/>
    <w:rsid w:val="00C44CF1"/>
    <w:rsid w:val="00C44D47"/>
    <w:rsid w:val="00C45159"/>
    <w:rsid w:val="00C45999"/>
    <w:rsid w:val="00C45BD1"/>
    <w:rsid w:val="00C45EA0"/>
    <w:rsid w:val="00C45EBD"/>
    <w:rsid w:val="00C45F1C"/>
    <w:rsid w:val="00C46B52"/>
    <w:rsid w:val="00C46E71"/>
    <w:rsid w:val="00C472A1"/>
    <w:rsid w:val="00C47795"/>
    <w:rsid w:val="00C479F8"/>
    <w:rsid w:val="00C47AF4"/>
    <w:rsid w:val="00C50015"/>
    <w:rsid w:val="00C500C9"/>
    <w:rsid w:val="00C5013A"/>
    <w:rsid w:val="00C50999"/>
    <w:rsid w:val="00C50AF0"/>
    <w:rsid w:val="00C513E9"/>
    <w:rsid w:val="00C51EF4"/>
    <w:rsid w:val="00C5202F"/>
    <w:rsid w:val="00C520A8"/>
    <w:rsid w:val="00C523F3"/>
    <w:rsid w:val="00C52AD7"/>
    <w:rsid w:val="00C52EDC"/>
    <w:rsid w:val="00C53E0B"/>
    <w:rsid w:val="00C54152"/>
    <w:rsid w:val="00C54FDD"/>
    <w:rsid w:val="00C555FB"/>
    <w:rsid w:val="00C55672"/>
    <w:rsid w:val="00C55BA5"/>
    <w:rsid w:val="00C55D7F"/>
    <w:rsid w:val="00C56235"/>
    <w:rsid w:val="00C56E37"/>
    <w:rsid w:val="00C573B4"/>
    <w:rsid w:val="00C57C94"/>
    <w:rsid w:val="00C60159"/>
    <w:rsid w:val="00C602FD"/>
    <w:rsid w:val="00C606EE"/>
    <w:rsid w:val="00C61062"/>
    <w:rsid w:val="00C61171"/>
    <w:rsid w:val="00C61467"/>
    <w:rsid w:val="00C62053"/>
    <w:rsid w:val="00C624D6"/>
    <w:rsid w:val="00C62E4E"/>
    <w:rsid w:val="00C62FAC"/>
    <w:rsid w:val="00C634F6"/>
    <w:rsid w:val="00C64652"/>
    <w:rsid w:val="00C64886"/>
    <w:rsid w:val="00C64E28"/>
    <w:rsid w:val="00C65873"/>
    <w:rsid w:val="00C65A7E"/>
    <w:rsid w:val="00C65B34"/>
    <w:rsid w:val="00C65CE0"/>
    <w:rsid w:val="00C65D9F"/>
    <w:rsid w:val="00C6611A"/>
    <w:rsid w:val="00C669BD"/>
    <w:rsid w:val="00C66BB9"/>
    <w:rsid w:val="00C66E2C"/>
    <w:rsid w:val="00C66E90"/>
    <w:rsid w:val="00C67842"/>
    <w:rsid w:val="00C70160"/>
    <w:rsid w:val="00C70205"/>
    <w:rsid w:val="00C70647"/>
    <w:rsid w:val="00C70990"/>
    <w:rsid w:val="00C710BF"/>
    <w:rsid w:val="00C72A04"/>
    <w:rsid w:val="00C733E4"/>
    <w:rsid w:val="00C73734"/>
    <w:rsid w:val="00C73E41"/>
    <w:rsid w:val="00C74361"/>
    <w:rsid w:val="00C74733"/>
    <w:rsid w:val="00C74979"/>
    <w:rsid w:val="00C7497A"/>
    <w:rsid w:val="00C74B74"/>
    <w:rsid w:val="00C74D96"/>
    <w:rsid w:val="00C74F30"/>
    <w:rsid w:val="00C7542E"/>
    <w:rsid w:val="00C75A96"/>
    <w:rsid w:val="00C76781"/>
    <w:rsid w:val="00C7691C"/>
    <w:rsid w:val="00C76F26"/>
    <w:rsid w:val="00C771D3"/>
    <w:rsid w:val="00C772F2"/>
    <w:rsid w:val="00C7765F"/>
    <w:rsid w:val="00C77760"/>
    <w:rsid w:val="00C77877"/>
    <w:rsid w:val="00C77DD6"/>
    <w:rsid w:val="00C80097"/>
    <w:rsid w:val="00C801A0"/>
    <w:rsid w:val="00C8054E"/>
    <w:rsid w:val="00C80AE5"/>
    <w:rsid w:val="00C812C9"/>
    <w:rsid w:val="00C826D8"/>
    <w:rsid w:val="00C82DD7"/>
    <w:rsid w:val="00C82F21"/>
    <w:rsid w:val="00C833DA"/>
    <w:rsid w:val="00C83EA7"/>
    <w:rsid w:val="00C841BA"/>
    <w:rsid w:val="00C84E36"/>
    <w:rsid w:val="00C85268"/>
    <w:rsid w:val="00C8559E"/>
    <w:rsid w:val="00C85AE8"/>
    <w:rsid w:val="00C861A3"/>
    <w:rsid w:val="00C864D5"/>
    <w:rsid w:val="00C8660A"/>
    <w:rsid w:val="00C8669D"/>
    <w:rsid w:val="00C86F3D"/>
    <w:rsid w:val="00C8711E"/>
    <w:rsid w:val="00C87175"/>
    <w:rsid w:val="00C871BF"/>
    <w:rsid w:val="00C873EB"/>
    <w:rsid w:val="00C87466"/>
    <w:rsid w:val="00C877A7"/>
    <w:rsid w:val="00C87CFD"/>
    <w:rsid w:val="00C87DC5"/>
    <w:rsid w:val="00C90463"/>
    <w:rsid w:val="00C907D3"/>
    <w:rsid w:val="00C90B03"/>
    <w:rsid w:val="00C90F9B"/>
    <w:rsid w:val="00C91226"/>
    <w:rsid w:val="00C917A7"/>
    <w:rsid w:val="00C92628"/>
    <w:rsid w:val="00C926BA"/>
    <w:rsid w:val="00C92A00"/>
    <w:rsid w:val="00C931A1"/>
    <w:rsid w:val="00C939F2"/>
    <w:rsid w:val="00C93CD8"/>
    <w:rsid w:val="00C93DBE"/>
    <w:rsid w:val="00C941BB"/>
    <w:rsid w:val="00C9499E"/>
    <w:rsid w:val="00C94AA8"/>
    <w:rsid w:val="00C94B92"/>
    <w:rsid w:val="00C94C64"/>
    <w:rsid w:val="00C94FF1"/>
    <w:rsid w:val="00C95171"/>
    <w:rsid w:val="00C956FA"/>
    <w:rsid w:val="00C95875"/>
    <w:rsid w:val="00C959DD"/>
    <w:rsid w:val="00C95E5C"/>
    <w:rsid w:val="00C96048"/>
    <w:rsid w:val="00C961AC"/>
    <w:rsid w:val="00C9694E"/>
    <w:rsid w:val="00C9761F"/>
    <w:rsid w:val="00C97AC9"/>
    <w:rsid w:val="00C97CFC"/>
    <w:rsid w:val="00CA0203"/>
    <w:rsid w:val="00CA087B"/>
    <w:rsid w:val="00CA0AAB"/>
    <w:rsid w:val="00CA0E67"/>
    <w:rsid w:val="00CA1715"/>
    <w:rsid w:val="00CA1F3D"/>
    <w:rsid w:val="00CA232D"/>
    <w:rsid w:val="00CA272F"/>
    <w:rsid w:val="00CA2821"/>
    <w:rsid w:val="00CA28AE"/>
    <w:rsid w:val="00CA422A"/>
    <w:rsid w:val="00CA4C64"/>
    <w:rsid w:val="00CA4D6D"/>
    <w:rsid w:val="00CA4F11"/>
    <w:rsid w:val="00CA5397"/>
    <w:rsid w:val="00CA551C"/>
    <w:rsid w:val="00CA5CE5"/>
    <w:rsid w:val="00CA6248"/>
    <w:rsid w:val="00CA63EF"/>
    <w:rsid w:val="00CA64B0"/>
    <w:rsid w:val="00CA6B79"/>
    <w:rsid w:val="00CA6BA2"/>
    <w:rsid w:val="00CA7CB7"/>
    <w:rsid w:val="00CB027B"/>
    <w:rsid w:val="00CB0713"/>
    <w:rsid w:val="00CB0BF1"/>
    <w:rsid w:val="00CB0E1F"/>
    <w:rsid w:val="00CB101D"/>
    <w:rsid w:val="00CB2B6F"/>
    <w:rsid w:val="00CB2C0E"/>
    <w:rsid w:val="00CB3058"/>
    <w:rsid w:val="00CB31E5"/>
    <w:rsid w:val="00CB3675"/>
    <w:rsid w:val="00CB3980"/>
    <w:rsid w:val="00CB3A05"/>
    <w:rsid w:val="00CB47B0"/>
    <w:rsid w:val="00CB59A6"/>
    <w:rsid w:val="00CB5A1A"/>
    <w:rsid w:val="00CB5D92"/>
    <w:rsid w:val="00CB5DDE"/>
    <w:rsid w:val="00CB5E0D"/>
    <w:rsid w:val="00CB5E1B"/>
    <w:rsid w:val="00CB5E1F"/>
    <w:rsid w:val="00CB61E0"/>
    <w:rsid w:val="00CB64CE"/>
    <w:rsid w:val="00CB667B"/>
    <w:rsid w:val="00CB6745"/>
    <w:rsid w:val="00CB6E95"/>
    <w:rsid w:val="00CB730D"/>
    <w:rsid w:val="00CB77FB"/>
    <w:rsid w:val="00CC00BF"/>
    <w:rsid w:val="00CC056E"/>
    <w:rsid w:val="00CC07A6"/>
    <w:rsid w:val="00CC1150"/>
    <w:rsid w:val="00CC1180"/>
    <w:rsid w:val="00CC167E"/>
    <w:rsid w:val="00CC1813"/>
    <w:rsid w:val="00CC19AA"/>
    <w:rsid w:val="00CC202B"/>
    <w:rsid w:val="00CC285C"/>
    <w:rsid w:val="00CC2E69"/>
    <w:rsid w:val="00CC3F49"/>
    <w:rsid w:val="00CC43DA"/>
    <w:rsid w:val="00CC4649"/>
    <w:rsid w:val="00CC4934"/>
    <w:rsid w:val="00CC546F"/>
    <w:rsid w:val="00CC5791"/>
    <w:rsid w:val="00CC5905"/>
    <w:rsid w:val="00CC5BBA"/>
    <w:rsid w:val="00CC6417"/>
    <w:rsid w:val="00CC6579"/>
    <w:rsid w:val="00CC667A"/>
    <w:rsid w:val="00CC683B"/>
    <w:rsid w:val="00CC6D71"/>
    <w:rsid w:val="00CC7207"/>
    <w:rsid w:val="00CC7A02"/>
    <w:rsid w:val="00CC7BF2"/>
    <w:rsid w:val="00CD00E6"/>
    <w:rsid w:val="00CD0FED"/>
    <w:rsid w:val="00CD107A"/>
    <w:rsid w:val="00CD173F"/>
    <w:rsid w:val="00CD1A48"/>
    <w:rsid w:val="00CD210B"/>
    <w:rsid w:val="00CD227B"/>
    <w:rsid w:val="00CD3291"/>
    <w:rsid w:val="00CD3591"/>
    <w:rsid w:val="00CD3634"/>
    <w:rsid w:val="00CD3804"/>
    <w:rsid w:val="00CD4425"/>
    <w:rsid w:val="00CD5012"/>
    <w:rsid w:val="00CD5876"/>
    <w:rsid w:val="00CD5C41"/>
    <w:rsid w:val="00CD5F44"/>
    <w:rsid w:val="00CD6138"/>
    <w:rsid w:val="00CD6293"/>
    <w:rsid w:val="00CD62BC"/>
    <w:rsid w:val="00CD670A"/>
    <w:rsid w:val="00CD72AE"/>
    <w:rsid w:val="00CD73CC"/>
    <w:rsid w:val="00CD75B4"/>
    <w:rsid w:val="00CD790C"/>
    <w:rsid w:val="00CD7C9D"/>
    <w:rsid w:val="00CD7D56"/>
    <w:rsid w:val="00CE0241"/>
    <w:rsid w:val="00CE031F"/>
    <w:rsid w:val="00CE07B5"/>
    <w:rsid w:val="00CE0853"/>
    <w:rsid w:val="00CE1018"/>
    <w:rsid w:val="00CE1462"/>
    <w:rsid w:val="00CE1829"/>
    <w:rsid w:val="00CE19A8"/>
    <w:rsid w:val="00CE1B64"/>
    <w:rsid w:val="00CE1E4C"/>
    <w:rsid w:val="00CE2BA4"/>
    <w:rsid w:val="00CE3263"/>
    <w:rsid w:val="00CE3D26"/>
    <w:rsid w:val="00CE4E3D"/>
    <w:rsid w:val="00CE53BB"/>
    <w:rsid w:val="00CE555A"/>
    <w:rsid w:val="00CE5811"/>
    <w:rsid w:val="00CE607E"/>
    <w:rsid w:val="00CE6D17"/>
    <w:rsid w:val="00CE6D79"/>
    <w:rsid w:val="00CE71AE"/>
    <w:rsid w:val="00CE720B"/>
    <w:rsid w:val="00CE73E9"/>
    <w:rsid w:val="00CE776C"/>
    <w:rsid w:val="00CE7CEB"/>
    <w:rsid w:val="00CF073F"/>
    <w:rsid w:val="00CF10B6"/>
    <w:rsid w:val="00CF198A"/>
    <w:rsid w:val="00CF1B9D"/>
    <w:rsid w:val="00CF1E66"/>
    <w:rsid w:val="00CF3364"/>
    <w:rsid w:val="00CF3548"/>
    <w:rsid w:val="00CF35A2"/>
    <w:rsid w:val="00CF3871"/>
    <w:rsid w:val="00CF3C5C"/>
    <w:rsid w:val="00CF3F08"/>
    <w:rsid w:val="00CF4983"/>
    <w:rsid w:val="00CF547C"/>
    <w:rsid w:val="00CF5578"/>
    <w:rsid w:val="00CF61F5"/>
    <w:rsid w:val="00CF683F"/>
    <w:rsid w:val="00CF692E"/>
    <w:rsid w:val="00CF6C1A"/>
    <w:rsid w:val="00CF6C22"/>
    <w:rsid w:val="00CF6DE3"/>
    <w:rsid w:val="00CF7137"/>
    <w:rsid w:val="00CF7147"/>
    <w:rsid w:val="00CF7372"/>
    <w:rsid w:val="00CF7AC6"/>
    <w:rsid w:val="00CF7E3D"/>
    <w:rsid w:val="00D0058D"/>
    <w:rsid w:val="00D0088E"/>
    <w:rsid w:val="00D00D1F"/>
    <w:rsid w:val="00D0106E"/>
    <w:rsid w:val="00D01089"/>
    <w:rsid w:val="00D013A8"/>
    <w:rsid w:val="00D01C34"/>
    <w:rsid w:val="00D0243C"/>
    <w:rsid w:val="00D02AFE"/>
    <w:rsid w:val="00D02E7B"/>
    <w:rsid w:val="00D03227"/>
    <w:rsid w:val="00D03399"/>
    <w:rsid w:val="00D039E0"/>
    <w:rsid w:val="00D0462C"/>
    <w:rsid w:val="00D047FA"/>
    <w:rsid w:val="00D04D2C"/>
    <w:rsid w:val="00D05528"/>
    <w:rsid w:val="00D055D6"/>
    <w:rsid w:val="00D06204"/>
    <w:rsid w:val="00D064B3"/>
    <w:rsid w:val="00D0707F"/>
    <w:rsid w:val="00D07C34"/>
    <w:rsid w:val="00D07FF8"/>
    <w:rsid w:val="00D10684"/>
    <w:rsid w:val="00D1116A"/>
    <w:rsid w:val="00D11592"/>
    <w:rsid w:val="00D11D51"/>
    <w:rsid w:val="00D11DA4"/>
    <w:rsid w:val="00D12D2E"/>
    <w:rsid w:val="00D12E66"/>
    <w:rsid w:val="00D132A2"/>
    <w:rsid w:val="00D13B08"/>
    <w:rsid w:val="00D14C33"/>
    <w:rsid w:val="00D14C5A"/>
    <w:rsid w:val="00D14DEA"/>
    <w:rsid w:val="00D150E3"/>
    <w:rsid w:val="00D15FAB"/>
    <w:rsid w:val="00D162C5"/>
    <w:rsid w:val="00D168E6"/>
    <w:rsid w:val="00D16ABA"/>
    <w:rsid w:val="00D174BD"/>
    <w:rsid w:val="00D20739"/>
    <w:rsid w:val="00D21307"/>
    <w:rsid w:val="00D21F05"/>
    <w:rsid w:val="00D22BDF"/>
    <w:rsid w:val="00D23321"/>
    <w:rsid w:val="00D23395"/>
    <w:rsid w:val="00D23407"/>
    <w:rsid w:val="00D234BB"/>
    <w:rsid w:val="00D24ED7"/>
    <w:rsid w:val="00D24FB1"/>
    <w:rsid w:val="00D25D89"/>
    <w:rsid w:val="00D26743"/>
    <w:rsid w:val="00D26F6A"/>
    <w:rsid w:val="00D27176"/>
    <w:rsid w:val="00D276F5"/>
    <w:rsid w:val="00D27B02"/>
    <w:rsid w:val="00D27D9D"/>
    <w:rsid w:val="00D300A3"/>
    <w:rsid w:val="00D303B0"/>
    <w:rsid w:val="00D30408"/>
    <w:rsid w:val="00D306AA"/>
    <w:rsid w:val="00D306D0"/>
    <w:rsid w:val="00D30CE4"/>
    <w:rsid w:val="00D30D98"/>
    <w:rsid w:val="00D31017"/>
    <w:rsid w:val="00D3102A"/>
    <w:rsid w:val="00D313DE"/>
    <w:rsid w:val="00D31625"/>
    <w:rsid w:val="00D31EB2"/>
    <w:rsid w:val="00D327DF"/>
    <w:rsid w:val="00D32C35"/>
    <w:rsid w:val="00D32C76"/>
    <w:rsid w:val="00D32D0B"/>
    <w:rsid w:val="00D33245"/>
    <w:rsid w:val="00D335E3"/>
    <w:rsid w:val="00D3370E"/>
    <w:rsid w:val="00D33A96"/>
    <w:rsid w:val="00D33CD6"/>
    <w:rsid w:val="00D341BE"/>
    <w:rsid w:val="00D34A9B"/>
    <w:rsid w:val="00D34CA8"/>
    <w:rsid w:val="00D35190"/>
    <w:rsid w:val="00D35B25"/>
    <w:rsid w:val="00D35E24"/>
    <w:rsid w:val="00D35EDA"/>
    <w:rsid w:val="00D3691B"/>
    <w:rsid w:val="00D36AC6"/>
    <w:rsid w:val="00D3778C"/>
    <w:rsid w:val="00D400C0"/>
    <w:rsid w:val="00D40B3A"/>
    <w:rsid w:val="00D416B6"/>
    <w:rsid w:val="00D418D9"/>
    <w:rsid w:val="00D418F3"/>
    <w:rsid w:val="00D41977"/>
    <w:rsid w:val="00D41B6B"/>
    <w:rsid w:val="00D41F14"/>
    <w:rsid w:val="00D42321"/>
    <w:rsid w:val="00D4264B"/>
    <w:rsid w:val="00D43256"/>
    <w:rsid w:val="00D433AD"/>
    <w:rsid w:val="00D4350B"/>
    <w:rsid w:val="00D43D59"/>
    <w:rsid w:val="00D44243"/>
    <w:rsid w:val="00D44244"/>
    <w:rsid w:val="00D4429D"/>
    <w:rsid w:val="00D444F4"/>
    <w:rsid w:val="00D45189"/>
    <w:rsid w:val="00D45627"/>
    <w:rsid w:val="00D4567A"/>
    <w:rsid w:val="00D456B8"/>
    <w:rsid w:val="00D45B64"/>
    <w:rsid w:val="00D461C2"/>
    <w:rsid w:val="00D4630C"/>
    <w:rsid w:val="00D468F5"/>
    <w:rsid w:val="00D46B1A"/>
    <w:rsid w:val="00D4746B"/>
    <w:rsid w:val="00D474ED"/>
    <w:rsid w:val="00D47C90"/>
    <w:rsid w:val="00D47FA9"/>
    <w:rsid w:val="00D502F8"/>
    <w:rsid w:val="00D505AD"/>
    <w:rsid w:val="00D50700"/>
    <w:rsid w:val="00D50900"/>
    <w:rsid w:val="00D50EDE"/>
    <w:rsid w:val="00D51216"/>
    <w:rsid w:val="00D51DFF"/>
    <w:rsid w:val="00D521E9"/>
    <w:rsid w:val="00D52BEA"/>
    <w:rsid w:val="00D53416"/>
    <w:rsid w:val="00D535DF"/>
    <w:rsid w:val="00D537A6"/>
    <w:rsid w:val="00D53814"/>
    <w:rsid w:val="00D53961"/>
    <w:rsid w:val="00D53E12"/>
    <w:rsid w:val="00D544CE"/>
    <w:rsid w:val="00D544DF"/>
    <w:rsid w:val="00D5553E"/>
    <w:rsid w:val="00D55807"/>
    <w:rsid w:val="00D56D28"/>
    <w:rsid w:val="00D57CF9"/>
    <w:rsid w:val="00D57FDA"/>
    <w:rsid w:val="00D6020F"/>
    <w:rsid w:val="00D602E1"/>
    <w:rsid w:val="00D603E8"/>
    <w:rsid w:val="00D604E3"/>
    <w:rsid w:val="00D60E8B"/>
    <w:rsid w:val="00D61009"/>
    <w:rsid w:val="00D612EC"/>
    <w:rsid w:val="00D6192D"/>
    <w:rsid w:val="00D62108"/>
    <w:rsid w:val="00D6389C"/>
    <w:rsid w:val="00D638BA"/>
    <w:rsid w:val="00D63A2A"/>
    <w:rsid w:val="00D64060"/>
    <w:rsid w:val="00D64902"/>
    <w:rsid w:val="00D64C15"/>
    <w:rsid w:val="00D64F35"/>
    <w:rsid w:val="00D651BE"/>
    <w:rsid w:val="00D65A31"/>
    <w:rsid w:val="00D65A98"/>
    <w:rsid w:val="00D65C00"/>
    <w:rsid w:val="00D661FE"/>
    <w:rsid w:val="00D6648F"/>
    <w:rsid w:val="00D66938"/>
    <w:rsid w:val="00D66C50"/>
    <w:rsid w:val="00D66D40"/>
    <w:rsid w:val="00D66F98"/>
    <w:rsid w:val="00D672D9"/>
    <w:rsid w:val="00D7059F"/>
    <w:rsid w:val="00D70CC8"/>
    <w:rsid w:val="00D70FEF"/>
    <w:rsid w:val="00D711C3"/>
    <w:rsid w:val="00D71CB1"/>
    <w:rsid w:val="00D7222D"/>
    <w:rsid w:val="00D723B5"/>
    <w:rsid w:val="00D72432"/>
    <w:rsid w:val="00D724A7"/>
    <w:rsid w:val="00D724D2"/>
    <w:rsid w:val="00D725CF"/>
    <w:rsid w:val="00D72950"/>
    <w:rsid w:val="00D72E55"/>
    <w:rsid w:val="00D73BFE"/>
    <w:rsid w:val="00D74F44"/>
    <w:rsid w:val="00D754AC"/>
    <w:rsid w:val="00D756F4"/>
    <w:rsid w:val="00D75717"/>
    <w:rsid w:val="00D75BC0"/>
    <w:rsid w:val="00D75E56"/>
    <w:rsid w:val="00D75EA6"/>
    <w:rsid w:val="00D76405"/>
    <w:rsid w:val="00D76E80"/>
    <w:rsid w:val="00D7704D"/>
    <w:rsid w:val="00D7709D"/>
    <w:rsid w:val="00D77275"/>
    <w:rsid w:val="00D77726"/>
    <w:rsid w:val="00D779A9"/>
    <w:rsid w:val="00D77B5D"/>
    <w:rsid w:val="00D77C71"/>
    <w:rsid w:val="00D80050"/>
    <w:rsid w:val="00D80245"/>
    <w:rsid w:val="00D80526"/>
    <w:rsid w:val="00D80E56"/>
    <w:rsid w:val="00D8141E"/>
    <w:rsid w:val="00D81A1B"/>
    <w:rsid w:val="00D81B67"/>
    <w:rsid w:val="00D81E25"/>
    <w:rsid w:val="00D820A8"/>
    <w:rsid w:val="00D826AE"/>
    <w:rsid w:val="00D83336"/>
    <w:rsid w:val="00D833CC"/>
    <w:rsid w:val="00D83478"/>
    <w:rsid w:val="00D8376F"/>
    <w:rsid w:val="00D83A61"/>
    <w:rsid w:val="00D83E73"/>
    <w:rsid w:val="00D83F59"/>
    <w:rsid w:val="00D8425B"/>
    <w:rsid w:val="00D849C0"/>
    <w:rsid w:val="00D84C7D"/>
    <w:rsid w:val="00D84CF6"/>
    <w:rsid w:val="00D84F9E"/>
    <w:rsid w:val="00D851C9"/>
    <w:rsid w:val="00D851D6"/>
    <w:rsid w:val="00D858BC"/>
    <w:rsid w:val="00D85A3F"/>
    <w:rsid w:val="00D86263"/>
    <w:rsid w:val="00D86E6B"/>
    <w:rsid w:val="00D872EB"/>
    <w:rsid w:val="00D87422"/>
    <w:rsid w:val="00D877DE"/>
    <w:rsid w:val="00D87DB9"/>
    <w:rsid w:val="00D87E03"/>
    <w:rsid w:val="00D90097"/>
    <w:rsid w:val="00D90188"/>
    <w:rsid w:val="00D9078C"/>
    <w:rsid w:val="00D90E40"/>
    <w:rsid w:val="00D9146C"/>
    <w:rsid w:val="00D91730"/>
    <w:rsid w:val="00D91AB5"/>
    <w:rsid w:val="00D91B32"/>
    <w:rsid w:val="00D92424"/>
    <w:rsid w:val="00D92EA3"/>
    <w:rsid w:val="00D930FD"/>
    <w:rsid w:val="00D9386C"/>
    <w:rsid w:val="00D94671"/>
    <w:rsid w:val="00D94B8F"/>
    <w:rsid w:val="00D9505C"/>
    <w:rsid w:val="00D959F0"/>
    <w:rsid w:val="00D95D6A"/>
    <w:rsid w:val="00D96259"/>
    <w:rsid w:val="00D977B9"/>
    <w:rsid w:val="00D978C8"/>
    <w:rsid w:val="00D97A0F"/>
    <w:rsid w:val="00D97A61"/>
    <w:rsid w:val="00DA01E6"/>
    <w:rsid w:val="00DA0426"/>
    <w:rsid w:val="00DA0E4B"/>
    <w:rsid w:val="00DA0FB4"/>
    <w:rsid w:val="00DA1088"/>
    <w:rsid w:val="00DA20CE"/>
    <w:rsid w:val="00DA28DA"/>
    <w:rsid w:val="00DA2A59"/>
    <w:rsid w:val="00DA2C94"/>
    <w:rsid w:val="00DA3F75"/>
    <w:rsid w:val="00DA40BC"/>
    <w:rsid w:val="00DA40EB"/>
    <w:rsid w:val="00DA437D"/>
    <w:rsid w:val="00DA4797"/>
    <w:rsid w:val="00DA4D25"/>
    <w:rsid w:val="00DA58DC"/>
    <w:rsid w:val="00DA62A4"/>
    <w:rsid w:val="00DA63E9"/>
    <w:rsid w:val="00DA66B3"/>
    <w:rsid w:val="00DA6AA5"/>
    <w:rsid w:val="00DA721C"/>
    <w:rsid w:val="00DA74A6"/>
    <w:rsid w:val="00DA74F3"/>
    <w:rsid w:val="00DA764E"/>
    <w:rsid w:val="00DB00F8"/>
    <w:rsid w:val="00DB0448"/>
    <w:rsid w:val="00DB0998"/>
    <w:rsid w:val="00DB0D30"/>
    <w:rsid w:val="00DB1601"/>
    <w:rsid w:val="00DB16EC"/>
    <w:rsid w:val="00DB1A11"/>
    <w:rsid w:val="00DB1A98"/>
    <w:rsid w:val="00DB1B00"/>
    <w:rsid w:val="00DB20AA"/>
    <w:rsid w:val="00DB3047"/>
    <w:rsid w:val="00DB3053"/>
    <w:rsid w:val="00DB3953"/>
    <w:rsid w:val="00DB3AF5"/>
    <w:rsid w:val="00DB3BD6"/>
    <w:rsid w:val="00DB3C70"/>
    <w:rsid w:val="00DB4277"/>
    <w:rsid w:val="00DB4571"/>
    <w:rsid w:val="00DB463D"/>
    <w:rsid w:val="00DB5542"/>
    <w:rsid w:val="00DB6713"/>
    <w:rsid w:val="00DB671F"/>
    <w:rsid w:val="00DB6802"/>
    <w:rsid w:val="00DB6DD3"/>
    <w:rsid w:val="00DB719E"/>
    <w:rsid w:val="00DB7610"/>
    <w:rsid w:val="00DB7E09"/>
    <w:rsid w:val="00DC02A5"/>
    <w:rsid w:val="00DC0921"/>
    <w:rsid w:val="00DC0A46"/>
    <w:rsid w:val="00DC0B2B"/>
    <w:rsid w:val="00DC0CD5"/>
    <w:rsid w:val="00DC0CDB"/>
    <w:rsid w:val="00DC1266"/>
    <w:rsid w:val="00DC12A0"/>
    <w:rsid w:val="00DC13C3"/>
    <w:rsid w:val="00DC165B"/>
    <w:rsid w:val="00DC1AE9"/>
    <w:rsid w:val="00DC1E46"/>
    <w:rsid w:val="00DC20EC"/>
    <w:rsid w:val="00DC21DB"/>
    <w:rsid w:val="00DC25A4"/>
    <w:rsid w:val="00DC2C55"/>
    <w:rsid w:val="00DC30C2"/>
    <w:rsid w:val="00DC3A83"/>
    <w:rsid w:val="00DC3D9B"/>
    <w:rsid w:val="00DC3FFD"/>
    <w:rsid w:val="00DC4043"/>
    <w:rsid w:val="00DC490C"/>
    <w:rsid w:val="00DC4CBF"/>
    <w:rsid w:val="00DC4DAF"/>
    <w:rsid w:val="00DC6350"/>
    <w:rsid w:val="00DC68D3"/>
    <w:rsid w:val="00DC6EA8"/>
    <w:rsid w:val="00DC6F01"/>
    <w:rsid w:val="00DC6F5C"/>
    <w:rsid w:val="00DC706B"/>
    <w:rsid w:val="00DC7C5D"/>
    <w:rsid w:val="00DD0400"/>
    <w:rsid w:val="00DD160E"/>
    <w:rsid w:val="00DD1765"/>
    <w:rsid w:val="00DD1B48"/>
    <w:rsid w:val="00DD1F4D"/>
    <w:rsid w:val="00DD233F"/>
    <w:rsid w:val="00DD25CD"/>
    <w:rsid w:val="00DD3583"/>
    <w:rsid w:val="00DD3B55"/>
    <w:rsid w:val="00DD4402"/>
    <w:rsid w:val="00DD454E"/>
    <w:rsid w:val="00DD4A77"/>
    <w:rsid w:val="00DD5D83"/>
    <w:rsid w:val="00DD5F0A"/>
    <w:rsid w:val="00DD5F10"/>
    <w:rsid w:val="00DD6020"/>
    <w:rsid w:val="00DD6ADD"/>
    <w:rsid w:val="00DD6D58"/>
    <w:rsid w:val="00DD6DA5"/>
    <w:rsid w:val="00DD7112"/>
    <w:rsid w:val="00DD71DD"/>
    <w:rsid w:val="00DD7335"/>
    <w:rsid w:val="00DD7D87"/>
    <w:rsid w:val="00DE005A"/>
    <w:rsid w:val="00DE06D2"/>
    <w:rsid w:val="00DE0742"/>
    <w:rsid w:val="00DE0879"/>
    <w:rsid w:val="00DE08F3"/>
    <w:rsid w:val="00DE0B79"/>
    <w:rsid w:val="00DE0DF9"/>
    <w:rsid w:val="00DE117F"/>
    <w:rsid w:val="00DE118F"/>
    <w:rsid w:val="00DE1CD5"/>
    <w:rsid w:val="00DE222A"/>
    <w:rsid w:val="00DE246B"/>
    <w:rsid w:val="00DE288B"/>
    <w:rsid w:val="00DE2BF7"/>
    <w:rsid w:val="00DE2F34"/>
    <w:rsid w:val="00DE36A0"/>
    <w:rsid w:val="00DE37C8"/>
    <w:rsid w:val="00DE41A4"/>
    <w:rsid w:val="00DE4323"/>
    <w:rsid w:val="00DE4478"/>
    <w:rsid w:val="00DE474D"/>
    <w:rsid w:val="00DE4A97"/>
    <w:rsid w:val="00DE4E27"/>
    <w:rsid w:val="00DE564D"/>
    <w:rsid w:val="00DE57C5"/>
    <w:rsid w:val="00DE619C"/>
    <w:rsid w:val="00DE657D"/>
    <w:rsid w:val="00DE67FB"/>
    <w:rsid w:val="00DE6E3E"/>
    <w:rsid w:val="00DE6E41"/>
    <w:rsid w:val="00DE75C9"/>
    <w:rsid w:val="00DE75F3"/>
    <w:rsid w:val="00DE760A"/>
    <w:rsid w:val="00DE761B"/>
    <w:rsid w:val="00DF04DE"/>
    <w:rsid w:val="00DF0A85"/>
    <w:rsid w:val="00DF0C8F"/>
    <w:rsid w:val="00DF0DA6"/>
    <w:rsid w:val="00DF10F8"/>
    <w:rsid w:val="00DF14FA"/>
    <w:rsid w:val="00DF243E"/>
    <w:rsid w:val="00DF2513"/>
    <w:rsid w:val="00DF3579"/>
    <w:rsid w:val="00DF486C"/>
    <w:rsid w:val="00DF5A70"/>
    <w:rsid w:val="00DF5D86"/>
    <w:rsid w:val="00DF5D9B"/>
    <w:rsid w:val="00DF60CE"/>
    <w:rsid w:val="00DF69EE"/>
    <w:rsid w:val="00DF6AF9"/>
    <w:rsid w:val="00DF72A9"/>
    <w:rsid w:val="00DF7A43"/>
    <w:rsid w:val="00DF7C9E"/>
    <w:rsid w:val="00E001B7"/>
    <w:rsid w:val="00E007AA"/>
    <w:rsid w:val="00E00EFE"/>
    <w:rsid w:val="00E01764"/>
    <w:rsid w:val="00E01796"/>
    <w:rsid w:val="00E01B78"/>
    <w:rsid w:val="00E01F31"/>
    <w:rsid w:val="00E01FAE"/>
    <w:rsid w:val="00E0209B"/>
    <w:rsid w:val="00E02281"/>
    <w:rsid w:val="00E0232E"/>
    <w:rsid w:val="00E0280C"/>
    <w:rsid w:val="00E0308D"/>
    <w:rsid w:val="00E03238"/>
    <w:rsid w:val="00E03980"/>
    <w:rsid w:val="00E05199"/>
    <w:rsid w:val="00E056EB"/>
    <w:rsid w:val="00E05A00"/>
    <w:rsid w:val="00E064BE"/>
    <w:rsid w:val="00E06C90"/>
    <w:rsid w:val="00E06F07"/>
    <w:rsid w:val="00E06FDB"/>
    <w:rsid w:val="00E07939"/>
    <w:rsid w:val="00E07D2C"/>
    <w:rsid w:val="00E1098F"/>
    <w:rsid w:val="00E10B96"/>
    <w:rsid w:val="00E11D31"/>
    <w:rsid w:val="00E11D5C"/>
    <w:rsid w:val="00E11E98"/>
    <w:rsid w:val="00E12436"/>
    <w:rsid w:val="00E12498"/>
    <w:rsid w:val="00E127BC"/>
    <w:rsid w:val="00E127F4"/>
    <w:rsid w:val="00E133C5"/>
    <w:rsid w:val="00E14052"/>
    <w:rsid w:val="00E144EB"/>
    <w:rsid w:val="00E1495F"/>
    <w:rsid w:val="00E15067"/>
    <w:rsid w:val="00E1547E"/>
    <w:rsid w:val="00E1699F"/>
    <w:rsid w:val="00E16C7F"/>
    <w:rsid w:val="00E17056"/>
    <w:rsid w:val="00E1737E"/>
    <w:rsid w:val="00E179A7"/>
    <w:rsid w:val="00E17B6F"/>
    <w:rsid w:val="00E20019"/>
    <w:rsid w:val="00E20AA0"/>
    <w:rsid w:val="00E21431"/>
    <w:rsid w:val="00E214E3"/>
    <w:rsid w:val="00E21587"/>
    <w:rsid w:val="00E217D3"/>
    <w:rsid w:val="00E21A05"/>
    <w:rsid w:val="00E21B56"/>
    <w:rsid w:val="00E21D62"/>
    <w:rsid w:val="00E21F17"/>
    <w:rsid w:val="00E22057"/>
    <w:rsid w:val="00E221BB"/>
    <w:rsid w:val="00E22326"/>
    <w:rsid w:val="00E22A67"/>
    <w:rsid w:val="00E22A97"/>
    <w:rsid w:val="00E234CB"/>
    <w:rsid w:val="00E2364F"/>
    <w:rsid w:val="00E23F7F"/>
    <w:rsid w:val="00E24496"/>
    <w:rsid w:val="00E244CC"/>
    <w:rsid w:val="00E25095"/>
    <w:rsid w:val="00E251A9"/>
    <w:rsid w:val="00E256B8"/>
    <w:rsid w:val="00E25881"/>
    <w:rsid w:val="00E2591E"/>
    <w:rsid w:val="00E26BDA"/>
    <w:rsid w:val="00E26CC0"/>
    <w:rsid w:val="00E26DF0"/>
    <w:rsid w:val="00E275EA"/>
    <w:rsid w:val="00E2763C"/>
    <w:rsid w:val="00E30D5F"/>
    <w:rsid w:val="00E30F21"/>
    <w:rsid w:val="00E31140"/>
    <w:rsid w:val="00E31414"/>
    <w:rsid w:val="00E31A8D"/>
    <w:rsid w:val="00E31CE1"/>
    <w:rsid w:val="00E31E4C"/>
    <w:rsid w:val="00E3290A"/>
    <w:rsid w:val="00E32C06"/>
    <w:rsid w:val="00E32E55"/>
    <w:rsid w:val="00E33351"/>
    <w:rsid w:val="00E3342A"/>
    <w:rsid w:val="00E33958"/>
    <w:rsid w:val="00E33D01"/>
    <w:rsid w:val="00E33D53"/>
    <w:rsid w:val="00E346FF"/>
    <w:rsid w:val="00E347BF"/>
    <w:rsid w:val="00E35931"/>
    <w:rsid w:val="00E35B3F"/>
    <w:rsid w:val="00E35BBA"/>
    <w:rsid w:val="00E36296"/>
    <w:rsid w:val="00E36479"/>
    <w:rsid w:val="00E36738"/>
    <w:rsid w:val="00E36CEB"/>
    <w:rsid w:val="00E37233"/>
    <w:rsid w:val="00E372B2"/>
    <w:rsid w:val="00E377C6"/>
    <w:rsid w:val="00E37C31"/>
    <w:rsid w:val="00E4030D"/>
    <w:rsid w:val="00E403D0"/>
    <w:rsid w:val="00E407C3"/>
    <w:rsid w:val="00E40D49"/>
    <w:rsid w:val="00E414D7"/>
    <w:rsid w:val="00E41BF8"/>
    <w:rsid w:val="00E421DF"/>
    <w:rsid w:val="00E427A1"/>
    <w:rsid w:val="00E42AD2"/>
    <w:rsid w:val="00E42E48"/>
    <w:rsid w:val="00E431EF"/>
    <w:rsid w:val="00E433CC"/>
    <w:rsid w:val="00E43B42"/>
    <w:rsid w:val="00E440A2"/>
    <w:rsid w:val="00E448D0"/>
    <w:rsid w:val="00E44D3F"/>
    <w:rsid w:val="00E4584E"/>
    <w:rsid w:val="00E4611A"/>
    <w:rsid w:val="00E4689E"/>
    <w:rsid w:val="00E469C3"/>
    <w:rsid w:val="00E46DDF"/>
    <w:rsid w:val="00E47112"/>
    <w:rsid w:val="00E478C9"/>
    <w:rsid w:val="00E47901"/>
    <w:rsid w:val="00E47C76"/>
    <w:rsid w:val="00E506C9"/>
    <w:rsid w:val="00E5079D"/>
    <w:rsid w:val="00E508DD"/>
    <w:rsid w:val="00E5108E"/>
    <w:rsid w:val="00E51388"/>
    <w:rsid w:val="00E51436"/>
    <w:rsid w:val="00E515A7"/>
    <w:rsid w:val="00E51668"/>
    <w:rsid w:val="00E51798"/>
    <w:rsid w:val="00E51893"/>
    <w:rsid w:val="00E51AC8"/>
    <w:rsid w:val="00E51CF4"/>
    <w:rsid w:val="00E51D04"/>
    <w:rsid w:val="00E52025"/>
    <w:rsid w:val="00E52A27"/>
    <w:rsid w:val="00E52A6A"/>
    <w:rsid w:val="00E52E75"/>
    <w:rsid w:val="00E5394E"/>
    <w:rsid w:val="00E54C18"/>
    <w:rsid w:val="00E54EF3"/>
    <w:rsid w:val="00E55263"/>
    <w:rsid w:val="00E556C8"/>
    <w:rsid w:val="00E5586D"/>
    <w:rsid w:val="00E55C78"/>
    <w:rsid w:val="00E56086"/>
    <w:rsid w:val="00E572A2"/>
    <w:rsid w:val="00E5777F"/>
    <w:rsid w:val="00E5781A"/>
    <w:rsid w:val="00E57AEB"/>
    <w:rsid w:val="00E6066E"/>
    <w:rsid w:val="00E60B18"/>
    <w:rsid w:val="00E60B7F"/>
    <w:rsid w:val="00E61046"/>
    <w:rsid w:val="00E611FB"/>
    <w:rsid w:val="00E61307"/>
    <w:rsid w:val="00E61370"/>
    <w:rsid w:val="00E61725"/>
    <w:rsid w:val="00E61F7F"/>
    <w:rsid w:val="00E62282"/>
    <w:rsid w:val="00E62780"/>
    <w:rsid w:val="00E631F3"/>
    <w:rsid w:val="00E636DD"/>
    <w:rsid w:val="00E637FA"/>
    <w:rsid w:val="00E63C0E"/>
    <w:rsid w:val="00E656C1"/>
    <w:rsid w:val="00E65D1D"/>
    <w:rsid w:val="00E65F47"/>
    <w:rsid w:val="00E65FE3"/>
    <w:rsid w:val="00E66772"/>
    <w:rsid w:val="00E66C73"/>
    <w:rsid w:val="00E670A2"/>
    <w:rsid w:val="00E702B2"/>
    <w:rsid w:val="00E70378"/>
    <w:rsid w:val="00E708B7"/>
    <w:rsid w:val="00E70E77"/>
    <w:rsid w:val="00E7222A"/>
    <w:rsid w:val="00E723D6"/>
    <w:rsid w:val="00E725D6"/>
    <w:rsid w:val="00E728F0"/>
    <w:rsid w:val="00E72E99"/>
    <w:rsid w:val="00E7385A"/>
    <w:rsid w:val="00E7391B"/>
    <w:rsid w:val="00E74A07"/>
    <w:rsid w:val="00E74AFD"/>
    <w:rsid w:val="00E7623F"/>
    <w:rsid w:val="00E76BC1"/>
    <w:rsid w:val="00E76D67"/>
    <w:rsid w:val="00E76DFB"/>
    <w:rsid w:val="00E76FC7"/>
    <w:rsid w:val="00E8020D"/>
    <w:rsid w:val="00E806F5"/>
    <w:rsid w:val="00E81044"/>
    <w:rsid w:val="00E81F98"/>
    <w:rsid w:val="00E81FEB"/>
    <w:rsid w:val="00E82AD1"/>
    <w:rsid w:val="00E82D7E"/>
    <w:rsid w:val="00E8350C"/>
    <w:rsid w:val="00E8361B"/>
    <w:rsid w:val="00E83626"/>
    <w:rsid w:val="00E845EB"/>
    <w:rsid w:val="00E847FD"/>
    <w:rsid w:val="00E84B09"/>
    <w:rsid w:val="00E84CC3"/>
    <w:rsid w:val="00E851F5"/>
    <w:rsid w:val="00E859B2"/>
    <w:rsid w:val="00E85BC0"/>
    <w:rsid w:val="00E85EFC"/>
    <w:rsid w:val="00E85FF6"/>
    <w:rsid w:val="00E86687"/>
    <w:rsid w:val="00E86C9D"/>
    <w:rsid w:val="00E8718C"/>
    <w:rsid w:val="00E875AD"/>
    <w:rsid w:val="00E87910"/>
    <w:rsid w:val="00E87A51"/>
    <w:rsid w:val="00E90131"/>
    <w:rsid w:val="00E90FCE"/>
    <w:rsid w:val="00E91130"/>
    <w:rsid w:val="00E912AC"/>
    <w:rsid w:val="00E91EBC"/>
    <w:rsid w:val="00E92292"/>
    <w:rsid w:val="00E92317"/>
    <w:rsid w:val="00E92D66"/>
    <w:rsid w:val="00E92E4E"/>
    <w:rsid w:val="00E93347"/>
    <w:rsid w:val="00E93594"/>
    <w:rsid w:val="00E935A1"/>
    <w:rsid w:val="00E93698"/>
    <w:rsid w:val="00E936C3"/>
    <w:rsid w:val="00E93895"/>
    <w:rsid w:val="00E93E69"/>
    <w:rsid w:val="00E946C4"/>
    <w:rsid w:val="00E9497C"/>
    <w:rsid w:val="00E94D1B"/>
    <w:rsid w:val="00E94F48"/>
    <w:rsid w:val="00E95501"/>
    <w:rsid w:val="00E956E1"/>
    <w:rsid w:val="00E957DB"/>
    <w:rsid w:val="00E95E2E"/>
    <w:rsid w:val="00E962BD"/>
    <w:rsid w:val="00E96514"/>
    <w:rsid w:val="00E967A4"/>
    <w:rsid w:val="00E97066"/>
    <w:rsid w:val="00E976B0"/>
    <w:rsid w:val="00E97A4C"/>
    <w:rsid w:val="00EA01DE"/>
    <w:rsid w:val="00EA0287"/>
    <w:rsid w:val="00EA02BF"/>
    <w:rsid w:val="00EA06CE"/>
    <w:rsid w:val="00EA0DF4"/>
    <w:rsid w:val="00EA2058"/>
    <w:rsid w:val="00EA23EA"/>
    <w:rsid w:val="00EA240A"/>
    <w:rsid w:val="00EA246B"/>
    <w:rsid w:val="00EA3002"/>
    <w:rsid w:val="00EA373A"/>
    <w:rsid w:val="00EA4369"/>
    <w:rsid w:val="00EA5B64"/>
    <w:rsid w:val="00EA5D4B"/>
    <w:rsid w:val="00EA5DAE"/>
    <w:rsid w:val="00EA5E8B"/>
    <w:rsid w:val="00EA6160"/>
    <w:rsid w:val="00EA6628"/>
    <w:rsid w:val="00EA6CB4"/>
    <w:rsid w:val="00EA6FBD"/>
    <w:rsid w:val="00EA70B2"/>
    <w:rsid w:val="00EA7176"/>
    <w:rsid w:val="00EA7B22"/>
    <w:rsid w:val="00EA7BE5"/>
    <w:rsid w:val="00EA7F26"/>
    <w:rsid w:val="00EB03C2"/>
    <w:rsid w:val="00EB03E9"/>
    <w:rsid w:val="00EB089E"/>
    <w:rsid w:val="00EB1052"/>
    <w:rsid w:val="00EB114E"/>
    <w:rsid w:val="00EB1260"/>
    <w:rsid w:val="00EB1771"/>
    <w:rsid w:val="00EB1C77"/>
    <w:rsid w:val="00EB2B28"/>
    <w:rsid w:val="00EB326F"/>
    <w:rsid w:val="00EB3421"/>
    <w:rsid w:val="00EB3741"/>
    <w:rsid w:val="00EB3B23"/>
    <w:rsid w:val="00EB44C0"/>
    <w:rsid w:val="00EB44F0"/>
    <w:rsid w:val="00EB4B86"/>
    <w:rsid w:val="00EB4E65"/>
    <w:rsid w:val="00EB56A9"/>
    <w:rsid w:val="00EB587F"/>
    <w:rsid w:val="00EB604A"/>
    <w:rsid w:val="00EB65FD"/>
    <w:rsid w:val="00EB6866"/>
    <w:rsid w:val="00EB6CA7"/>
    <w:rsid w:val="00EB6E64"/>
    <w:rsid w:val="00EB6FA4"/>
    <w:rsid w:val="00EB704A"/>
    <w:rsid w:val="00EB76BB"/>
    <w:rsid w:val="00EB7CFD"/>
    <w:rsid w:val="00EB7FD8"/>
    <w:rsid w:val="00EC0764"/>
    <w:rsid w:val="00EC16F4"/>
    <w:rsid w:val="00EC1800"/>
    <w:rsid w:val="00EC1AC8"/>
    <w:rsid w:val="00EC1B10"/>
    <w:rsid w:val="00EC1BBB"/>
    <w:rsid w:val="00EC231E"/>
    <w:rsid w:val="00EC24ED"/>
    <w:rsid w:val="00EC39F6"/>
    <w:rsid w:val="00EC3CD7"/>
    <w:rsid w:val="00EC3DA2"/>
    <w:rsid w:val="00EC4191"/>
    <w:rsid w:val="00EC469E"/>
    <w:rsid w:val="00EC49C1"/>
    <w:rsid w:val="00EC4BA4"/>
    <w:rsid w:val="00EC4F01"/>
    <w:rsid w:val="00EC5057"/>
    <w:rsid w:val="00EC56EA"/>
    <w:rsid w:val="00EC57F5"/>
    <w:rsid w:val="00EC672C"/>
    <w:rsid w:val="00EC6784"/>
    <w:rsid w:val="00EC691D"/>
    <w:rsid w:val="00EC694C"/>
    <w:rsid w:val="00EC749E"/>
    <w:rsid w:val="00EC74FA"/>
    <w:rsid w:val="00ED059E"/>
    <w:rsid w:val="00ED07DA"/>
    <w:rsid w:val="00ED07E0"/>
    <w:rsid w:val="00ED09DA"/>
    <w:rsid w:val="00ED0CCA"/>
    <w:rsid w:val="00ED0F26"/>
    <w:rsid w:val="00ED2483"/>
    <w:rsid w:val="00ED271E"/>
    <w:rsid w:val="00ED2924"/>
    <w:rsid w:val="00ED29A6"/>
    <w:rsid w:val="00ED3614"/>
    <w:rsid w:val="00ED4612"/>
    <w:rsid w:val="00ED4841"/>
    <w:rsid w:val="00ED4A68"/>
    <w:rsid w:val="00ED5C95"/>
    <w:rsid w:val="00ED6054"/>
    <w:rsid w:val="00ED6682"/>
    <w:rsid w:val="00ED671A"/>
    <w:rsid w:val="00ED6CA6"/>
    <w:rsid w:val="00ED721F"/>
    <w:rsid w:val="00ED7D19"/>
    <w:rsid w:val="00EE02A2"/>
    <w:rsid w:val="00EE0CA6"/>
    <w:rsid w:val="00EE0FA0"/>
    <w:rsid w:val="00EE1286"/>
    <w:rsid w:val="00EE1399"/>
    <w:rsid w:val="00EE1619"/>
    <w:rsid w:val="00EE22FA"/>
    <w:rsid w:val="00EE235D"/>
    <w:rsid w:val="00EE257E"/>
    <w:rsid w:val="00EE2933"/>
    <w:rsid w:val="00EE310B"/>
    <w:rsid w:val="00EE3B43"/>
    <w:rsid w:val="00EE3C9F"/>
    <w:rsid w:val="00EE3EAF"/>
    <w:rsid w:val="00EE487B"/>
    <w:rsid w:val="00EE52AE"/>
    <w:rsid w:val="00EE5C86"/>
    <w:rsid w:val="00EE5D76"/>
    <w:rsid w:val="00EE621D"/>
    <w:rsid w:val="00EE654D"/>
    <w:rsid w:val="00EE6D68"/>
    <w:rsid w:val="00EE781D"/>
    <w:rsid w:val="00EE78B3"/>
    <w:rsid w:val="00EE79B7"/>
    <w:rsid w:val="00EE7D8A"/>
    <w:rsid w:val="00EF0837"/>
    <w:rsid w:val="00EF17EA"/>
    <w:rsid w:val="00EF1C15"/>
    <w:rsid w:val="00EF2125"/>
    <w:rsid w:val="00EF326C"/>
    <w:rsid w:val="00EF335F"/>
    <w:rsid w:val="00EF403E"/>
    <w:rsid w:val="00EF4085"/>
    <w:rsid w:val="00EF40E0"/>
    <w:rsid w:val="00EF42B9"/>
    <w:rsid w:val="00EF4A31"/>
    <w:rsid w:val="00EF5375"/>
    <w:rsid w:val="00EF6245"/>
    <w:rsid w:val="00EF6395"/>
    <w:rsid w:val="00EF673C"/>
    <w:rsid w:val="00EF7062"/>
    <w:rsid w:val="00EF7C43"/>
    <w:rsid w:val="00F000AC"/>
    <w:rsid w:val="00F0078C"/>
    <w:rsid w:val="00F00855"/>
    <w:rsid w:val="00F009A9"/>
    <w:rsid w:val="00F00DE2"/>
    <w:rsid w:val="00F00EC0"/>
    <w:rsid w:val="00F01011"/>
    <w:rsid w:val="00F015C8"/>
    <w:rsid w:val="00F01769"/>
    <w:rsid w:val="00F01A1E"/>
    <w:rsid w:val="00F01B67"/>
    <w:rsid w:val="00F01C64"/>
    <w:rsid w:val="00F01FD5"/>
    <w:rsid w:val="00F02142"/>
    <w:rsid w:val="00F024CB"/>
    <w:rsid w:val="00F0321D"/>
    <w:rsid w:val="00F032E0"/>
    <w:rsid w:val="00F037CB"/>
    <w:rsid w:val="00F03E80"/>
    <w:rsid w:val="00F03F88"/>
    <w:rsid w:val="00F04126"/>
    <w:rsid w:val="00F04194"/>
    <w:rsid w:val="00F048FC"/>
    <w:rsid w:val="00F04A21"/>
    <w:rsid w:val="00F04BF5"/>
    <w:rsid w:val="00F04C65"/>
    <w:rsid w:val="00F051EC"/>
    <w:rsid w:val="00F0560C"/>
    <w:rsid w:val="00F057F4"/>
    <w:rsid w:val="00F058E8"/>
    <w:rsid w:val="00F060B6"/>
    <w:rsid w:val="00F06486"/>
    <w:rsid w:val="00F0654E"/>
    <w:rsid w:val="00F069DC"/>
    <w:rsid w:val="00F06E1F"/>
    <w:rsid w:val="00F10045"/>
    <w:rsid w:val="00F1005A"/>
    <w:rsid w:val="00F11977"/>
    <w:rsid w:val="00F11B14"/>
    <w:rsid w:val="00F12D0C"/>
    <w:rsid w:val="00F13511"/>
    <w:rsid w:val="00F135C9"/>
    <w:rsid w:val="00F13688"/>
    <w:rsid w:val="00F13A85"/>
    <w:rsid w:val="00F13AE6"/>
    <w:rsid w:val="00F13BFC"/>
    <w:rsid w:val="00F142C8"/>
    <w:rsid w:val="00F143D0"/>
    <w:rsid w:val="00F1444C"/>
    <w:rsid w:val="00F149AA"/>
    <w:rsid w:val="00F14A48"/>
    <w:rsid w:val="00F1520E"/>
    <w:rsid w:val="00F156E9"/>
    <w:rsid w:val="00F15803"/>
    <w:rsid w:val="00F16BD1"/>
    <w:rsid w:val="00F17500"/>
    <w:rsid w:val="00F179FF"/>
    <w:rsid w:val="00F20588"/>
    <w:rsid w:val="00F20999"/>
    <w:rsid w:val="00F217A4"/>
    <w:rsid w:val="00F21A3D"/>
    <w:rsid w:val="00F23035"/>
    <w:rsid w:val="00F231AC"/>
    <w:rsid w:val="00F232DD"/>
    <w:rsid w:val="00F2342A"/>
    <w:rsid w:val="00F235E9"/>
    <w:rsid w:val="00F239CD"/>
    <w:rsid w:val="00F24585"/>
    <w:rsid w:val="00F24AA5"/>
    <w:rsid w:val="00F24E4E"/>
    <w:rsid w:val="00F25508"/>
    <w:rsid w:val="00F25604"/>
    <w:rsid w:val="00F257DE"/>
    <w:rsid w:val="00F25B8F"/>
    <w:rsid w:val="00F26512"/>
    <w:rsid w:val="00F26700"/>
    <w:rsid w:val="00F2676D"/>
    <w:rsid w:val="00F267B7"/>
    <w:rsid w:val="00F2706F"/>
    <w:rsid w:val="00F2718D"/>
    <w:rsid w:val="00F27B6C"/>
    <w:rsid w:val="00F27D17"/>
    <w:rsid w:val="00F27F1F"/>
    <w:rsid w:val="00F303F8"/>
    <w:rsid w:val="00F30931"/>
    <w:rsid w:val="00F30D90"/>
    <w:rsid w:val="00F30DE2"/>
    <w:rsid w:val="00F3172E"/>
    <w:rsid w:val="00F3176F"/>
    <w:rsid w:val="00F31A20"/>
    <w:rsid w:val="00F32AF7"/>
    <w:rsid w:val="00F32DE8"/>
    <w:rsid w:val="00F3313D"/>
    <w:rsid w:val="00F34CC0"/>
    <w:rsid w:val="00F34E9C"/>
    <w:rsid w:val="00F35196"/>
    <w:rsid w:val="00F351C6"/>
    <w:rsid w:val="00F35299"/>
    <w:rsid w:val="00F35D36"/>
    <w:rsid w:val="00F3626F"/>
    <w:rsid w:val="00F36B21"/>
    <w:rsid w:val="00F37613"/>
    <w:rsid w:val="00F3777D"/>
    <w:rsid w:val="00F37A80"/>
    <w:rsid w:val="00F40063"/>
    <w:rsid w:val="00F4047F"/>
    <w:rsid w:val="00F40543"/>
    <w:rsid w:val="00F41641"/>
    <w:rsid w:val="00F418CB"/>
    <w:rsid w:val="00F41C9A"/>
    <w:rsid w:val="00F41CCF"/>
    <w:rsid w:val="00F42011"/>
    <w:rsid w:val="00F421E7"/>
    <w:rsid w:val="00F428BD"/>
    <w:rsid w:val="00F42EDD"/>
    <w:rsid w:val="00F43D03"/>
    <w:rsid w:val="00F43FBC"/>
    <w:rsid w:val="00F4408A"/>
    <w:rsid w:val="00F44460"/>
    <w:rsid w:val="00F45477"/>
    <w:rsid w:val="00F460EA"/>
    <w:rsid w:val="00F464E7"/>
    <w:rsid w:val="00F4662B"/>
    <w:rsid w:val="00F46F3B"/>
    <w:rsid w:val="00F477F8"/>
    <w:rsid w:val="00F47B59"/>
    <w:rsid w:val="00F47D22"/>
    <w:rsid w:val="00F47E7D"/>
    <w:rsid w:val="00F50080"/>
    <w:rsid w:val="00F5096E"/>
    <w:rsid w:val="00F50B8D"/>
    <w:rsid w:val="00F50FAD"/>
    <w:rsid w:val="00F51756"/>
    <w:rsid w:val="00F51F6D"/>
    <w:rsid w:val="00F520D7"/>
    <w:rsid w:val="00F52252"/>
    <w:rsid w:val="00F52721"/>
    <w:rsid w:val="00F5279B"/>
    <w:rsid w:val="00F53454"/>
    <w:rsid w:val="00F537B6"/>
    <w:rsid w:val="00F538AD"/>
    <w:rsid w:val="00F53DC7"/>
    <w:rsid w:val="00F540F6"/>
    <w:rsid w:val="00F546EB"/>
    <w:rsid w:val="00F54B8F"/>
    <w:rsid w:val="00F5529A"/>
    <w:rsid w:val="00F552B4"/>
    <w:rsid w:val="00F552D9"/>
    <w:rsid w:val="00F55CA2"/>
    <w:rsid w:val="00F55E96"/>
    <w:rsid w:val="00F563DF"/>
    <w:rsid w:val="00F566F7"/>
    <w:rsid w:val="00F56A86"/>
    <w:rsid w:val="00F56B92"/>
    <w:rsid w:val="00F56BA9"/>
    <w:rsid w:val="00F56C56"/>
    <w:rsid w:val="00F56CFD"/>
    <w:rsid w:val="00F5720F"/>
    <w:rsid w:val="00F5737D"/>
    <w:rsid w:val="00F577FD"/>
    <w:rsid w:val="00F57F75"/>
    <w:rsid w:val="00F604EB"/>
    <w:rsid w:val="00F604F8"/>
    <w:rsid w:val="00F60A29"/>
    <w:rsid w:val="00F60AD2"/>
    <w:rsid w:val="00F61746"/>
    <w:rsid w:val="00F61B67"/>
    <w:rsid w:val="00F626E8"/>
    <w:rsid w:val="00F630CC"/>
    <w:rsid w:val="00F634F4"/>
    <w:rsid w:val="00F6360A"/>
    <w:rsid w:val="00F63766"/>
    <w:rsid w:val="00F63FD2"/>
    <w:rsid w:val="00F64050"/>
    <w:rsid w:val="00F64B33"/>
    <w:rsid w:val="00F64C31"/>
    <w:rsid w:val="00F65F45"/>
    <w:rsid w:val="00F662BA"/>
    <w:rsid w:val="00F66F82"/>
    <w:rsid w:val="00F672E5"/>
    <w:rsid w:val="00F67337"/>
    <w:rsid w:val="00F67828"/>
    <w:rsid w:val="00F678F9"/>
    <w:rsid w:val="00F67DA0"/>
    <w:rsid w:val="00F701E7"/>
    <w:rsid w:val="00F707A4"/>
    <w:rsid w:val="00F709F2"/>
    <w:rsid w:val="00F70A07"/>
    <w:rsid w:val="00F70E15"/>
    <w:rsid w:val="00F710A1"/>
    <w:rsid w:val="00F713E6"/>
    <w:rsid w:val="00F718B5"/>
    <w:rsid w:val="00F71C61"/>
    <w:rsid w:val="00F7229D"/>
    <w:rsid w:val="00F72416"/>
    <w:rsid w:val="00F724DC"/>
    <w:rsid w:val="00F729CC"/>
    <w:rsid w:val="00F72E29"/>
    <w:rsid w:val="00F72F5E"/>
    <w:rsid w:val="00F72F9E"/>
    <w:rsid w:val="00F72FC1"/>
    <w:rsid w:val="00F73393"/>
    <w:rsid w:val="00F73948"/>
    <w:rsid w:val="00F73950"/>
    <w:rsid w:val="00F73DED"/>
    <w:rsid w:val="00F741F1"/>
    <w:rsid w:val="00F743F3"/>
    <w:rsid w:val="00F744D1"/>
    <w:rsid w:val="00F7490C"/>
    <w:rsid w:val="00F74968"/>
    <w:rsid w:val="00F749E1"/>
    <w:rsid w:val="00F74C8F"/>
    <w:rsid w:val="00F752B4"/>
    <w:rsid w:val="00F7546A"/>
    <w:rsid w:val="00F755AC"/>
    <w:rsid w:val="00F75830"/>
    <w:rsid w:val="00F75EA0"/>
    <w:rsid w:val="00F75F3B"/>
    <w:rsid w:val="00F761B3"/>
    <w:rsid w:val="00F7631C"/>
    <w:rsid w:val="00F764AD"/>
    <w:rsid w:val="00F764B6"/>
    <w:rsid w:val="00F7663C"/>
    <w:rsid w:val="00F76A15"/>
    <w:rsid w:val="00F7737F"/>
    <w:rsid w:val="00F77969"/>
    <w:rsid w:val="00F77A96"/>
    <w:rsid w:val="00F77F0B"/>
    <w:rsid w:val="00F80349"/>
    <w:rsid w:val="00F8043C"/>
    <w:rsid w:val="00F8082B"/>
    <w:rsid w:val="00F80D0E"/>
    <w:rsid w:val="00F81549"/>
    <w:rsid w:val="00F8179D"/>
    <w:rsid w:val="00F817C7"/>
    <w:rsid w:val="00F81B49"/>
    <w:rsid w:val="00F81F41"/>
    <w:rsid w:val="00F82137"/>
    <w:rsid w:val="00F829BC"/>
    <w:rsid w:val="00F835ED"/>
    <w:rsid w:val="00F836E0"/>
    <w:rsid w:val="00F839BA"/>
    <w:rsid w:val="00F83F7B"/>
    <w:rsid w:val="00F8415E"/>
    <w:rsid w:val="00F85484"/>
    <w:rsid w:val="00F85FB0"/>
    <w:rsid w:val="00F86393"/>
    <w:rsid w:val="00F86458"/>
    <w:rsid w:val="00F864FD"/>
    <w:rsid w:val="00F86878"/>
    <w:rsid w:val="00F86D31"/>
    <w:rsid w:val="00F87383"/>
    <w:rsid w:val="00F87DC2"/>
    <w:rsid w:val="00F87F50"/>
    <w:rsid w:val="00F90138"/>
    <w:rsid w:val="00F9014E"/>
    <w:rsid w:val="00F90774"/>
    <w:rsid w:val="00F90A65"/>
    <w:rsid w:val="00F90F07"/>
    <w:rsid w:val="00F90F8C"/>
    <w:rsid w:val="00F91164"/>
    <w:rsid w:val="00F91377"/>
    <w:rsid w:val="00F9153F"/>
    <w:rsid w:val="00F91EF7"/>
    <w:rsid w:val="00F92175"/>
    <w:rsid w:val="00F926DC"/>
    <w:rsid w:val="00F928E6"/>
    <w:rsid w:val="00F92F6D"/>
    <w:rsid w:val="00F932DF"/>
    <w:rsid w:val="00F935FF"/>
    <w:rsid w:val="00F9396F"/>
    <w:rsid w:val="00F93A90"/>
    <w:rsid w:val="00F93BAF"/>
    <w:rsid w:val="00F93E7A"/>
    <w:rsid w:val="00F93F2A"/>
    <w:rsid w:val="00F943EF"/>
    <w:rsid w:val="00F9450B"/>
    <w:rsid w:val="00F945A5"/>
    <w:rsid w:val="00F94649"/>
    <w:rsid w:val="00F94DC5"/>
    <w:rsid w:val="00F95346"/>
    <w:rsid w:val="00F95983"/>
    <w:rsid w:val="00F95FF8"/>
    <w:rsid w:val="00F962D9"/>
    <w:rsid w:val="00F96966"/>
    <w:rsid w:val="00F9697A"/>
    <w:rsid w:val="00F96DBD"/>
    <w:rsid w:val="00F96E8E"/>
    <w:rsid w:val="00F96FA2"/>
    <w:rsid w:val="00F97253"/>
    <w:rsid w:val="00F97685"/>
    <w:rsid w:val="00F976C1"/>
    <w:rsid w:val="00F978EF"/>
    <w:rsid w:val="00F97DD9"/>
    <w:rsid w:val="00F97FDE"/>
    <w:rsid w:val="00FA07D6"/>
    <w:rsid w:val="00FA08F1"/>
    <w:rsid w:val="00FA1002"/>
    <w:rsid w:val="00FA12E2"/>
    <w:rsid w:val="00FA139C"/>
    <w:rsid w:val="00FA18C9"/>
    <w:rsid w:val="00FA1E8A"/>
    <w:rsid w:val="00FA222E"/>
    <w:rsid w:val="00FA2582"/>
    <w:rsid w:val="00FA272D"/>
    <w:rsid w:val="00FA279F"/>
    <w:rsid w:val="00FA29C1"/>
    <w:rsid w:val="00FA2BCC"/>
    <w:rsid w:val="00FA3841"/>
    <w:rsid w:val="00FA3DEC"/>
    <w:rsid w:val="00FA3EC1"/>
    <w:rsid w:val="00FA3F6A"/>
    <w:rsid w:val="00FA44B6"/>
    <w:rsid w:val="00FA5C7C"/>
    <w:rsid w:val="00FA5EFA"/>
    <w:rsid w:val="00FA68B9"/>
    <w:rsid w:val="00FA7010"/>
    <w:rsid w:val="00FA7949"/>
    <w:rsid w:val="00FA7AB9"/>
    <w:rsid w:val="00FB07C9"/>
    <w:rsid w:val="00FB1310"/>
    <w:rsid w:val="00FB2319"/>
    <w:rsid w:val="00FB23A0"/>
    <w:rsid w:val="00FB28BF"/>
    <w:rsid w:val="00FB2983"/>
    <w:rsid w:val="00FB2ABE"/>
    <w:rsid w:val="00FB2E45"/>
    <w:rsid w:val="00FB30B2"/>
    <w:rsid w:val="00FB31D9"/>
    <w:rsid w:val="00FB3244"/>
    <w:rsid w:val="00FB32F1"/>
    <w:rsid w:val="00FB358F"/>
    <w:rsid w:val="00FB3639"/>
    <w:rsid w:val="00FB3781"/>
    <w:rsid w:val="00FB3847"/>
    <w:rsid w:val="00FB3C6D"/>
    <w:rsid w:val="00FB3D70"/>
    <w:rsid w:val="00FB40B6"/>
    <w:rsid w:val="00FB439A"/>
    <w:rsid w:val="00FB4636"/>
    <w:rsid w:val="00FB52FD"/>
    <w:rsid w:val="00FB5438"/>
    <w:rsid w:val="00FB5CBC"/>
    <w:rsid w:val="00FB6788"/>
    <w:rsid w:val="00FB6AF3"/>
    <w:rsid w:val="00FB7139"/>
    <w:rsid w:val="00FB7B4C"/>
    <w:rsid w:val="00FB7C1F"/>
    <w:rsid w:val="00FB7CD1"/>
    <w:rsid w:val="00FC0528"/>
    <w:rsid w:val="00FC0CA4"/>
    <w:rsid w:val="00FC15A8"/>
    <w:rsid w:val="00FC1A11"/>
    <w:rsid w:val="00FC1F3C"/>
    <w:rsid w:val="00FC218D"/>
    <w:rsid w:val="00FC2D62"/>
    <w:rsid w:val="00FC369A"/>
    <w:rsid w:val="00FC36A9"/>
    <w:rsid w:val="00FC388E"/>
    <w:rsid w:val="00FC38AA"/>
    <w:rsid w:val="00FC406D"/>
    <w:rsid w:val="00FC4773"/>
    <w:rsid w:val="00FC49E8"/>
    <w:rsid w:val="00FC4DE0"/>
    <w:rsid w:val="00FC4FF0"/>
    <w:rsid w:val="00FC547D"/>
    <w:rsid w:val="00FC5550"/>
    <w:rsid w:val="00FC5867"/>
    <w:rsid w:val="00FC59DF"/>
    <w:rsid w:val="00FC77CF"/>
    <w:rsid w:val="00FC7A8B"/>
    <w:rsid w:val="00FC7C64"/>
    <w:rsid w:val="00FD0551"/>
    <w:rsid w:val="00FD0971"/>
    <w:rsid w:val="00FD0A76"/>
    <w:rsid w:val="00FD0BD1"/>
    <w:rsid w:val="00FD0EE6"/>
    <w:rsid w:val="00FD14BD"/>
    <w:rsid w:val="00FD15AB"/>
    <w:rsid w:val="00FD16D0"/>
    <w:rsid w:val="00FD2AF9"/>
    <w:rsid w:val="00FD2D83"/>
    <w:rsid w:val="00FD3057"/>
    <w:rsid w:val="00FD37A8"/>
    <w:rsid w:val="00FD3C51"/>
    <w:rsid w:val="00FD3E2A"/>
    <w:rsid w:val="00FD3E9B"/>
    <w:rsid w:val="00FD4A67"/>
    <w:rsid w:val="00FD6765"/>
    <w:rsid w:val="00FD6927"/>
    <w:rsid w:val="00FD778E"/>
    <w:rsid w:val="00FD7F19"/>
    <w:rsid w:val="00FE002E"/>
    <w:rsid w:val="00FE0C75"/>
    <w:rsid w:val="00FE0CC7"/>
    <w:rsid w:val="00FE0E23"/>
    <w:rsid w:val="00FE15B9"/>
    <w:rsid w:val="00FE1E5B"/>
    <w:rsid w:val="00FE1F4C"/>
    <w:rsid w:val="00FE23FA"/>
    <w:rsid w:val="00FE2609"/>
    <w:rsid w:val="00FE3080"/>
    <w:rsid w:val="00FE33B5"/>
    <w:rsid w:val="00FE3A2C"/>
    <w:rsid w:val="00FE3E39"/>
    <w:rsid w:val="00FE4772"/>
    <w:rsid w:val="00FE4C23"/>
    <w:rsid w:val="00FE4DBC"/>
    <w:rsid w:val="00FE50DB"/>
    <w:rsid w:val="00FE53EC"/>
    <w:rsid w:val="00FE6414"/>
    <w:rsid w:val="00FE6B27"/>
    <w:rsid w:val="00FE6E0C"/>
    <w:rsid w:val="00FE7018"/>
    <w:rsid w:val="00FE722B"/>
    <w:rsid w:val="00FE74B2"/>
    <w:rsid w:val="00FE788D"/>
    <w:rsid w:val="00FE7BF6"/>
    <w:rsid w:val="00FF0B8B"/>
    <w:rsid w:val="00FF15C4"/>
    <w:rsid w:val="00FF18D6"/>
    <w:rsid w:val="00FF1AA2"/>
    <w:rsid w:val="00FF1BA0"/>
    <w:rsid w:val="00FF22F7"/>
    <w:rsid w:val="00FF23C0"/>
    <w:rsid w:val="00FF2BE0"/>
    <w:rsid w:val="00FF35BC"/>
    <w:rsid w:val="00FF37D7"/>
    <w:rsid w:val="00FF3AD3"/>
    <w:rsid w:val="00FF4071"/>
    <w:rsid w:val="00FF45F0"/>
    <w:rsid w:val="00FF47AD"/>
    <w:rsid w:val="00FF52EA"/>
    <w:rsid w:val="00FF57D2"/>
    <w:rsid w:val="00FF5D0F"/>
    <w:rsid w:val="00FF6347"/>
    <w:rsid w:val="00FF65AF"/>
    <w:rsid w:val="00FF6959"/>
    <w:rsid w:val="00FF78A8"/>
    <w:rsid w:val="00FF79FD"/>
    <w:rsid w:val="00FF7F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97E"/>
    <w:pPr>
      <w:spacing w:after="200" w:line="276" w:lineRule="auto"/>
      <w:jc w:val="left"/>
    </w:pPr>
    <w:rPr>
      <w:rFonts w:eastAsiaTheme="minorEastAsia"/>
      <w:lang w:eastAsia="ru-RU"/>
    </w:rPr>
  </w:style>
  <w:style w:type="paragraph" w:styleId="1">
    <w:name w:val="heading 1"/>
    <w:basedOn w:val="a"/>
    <w:next w:val="a"/>
    <w:link w:val="10"/>
    <w:qFormat/>
    <w:rsid w:val="002F397E"/>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qFormat/>
    <w:rsid w:val="002F397E"/>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
    <w:next w:val="a"/>
    <w:link w:val="30"/>
    <w:qFormat/>
    <w:rsid w:val="002F397E"/>
    <w:pPr>
      <w:keepNext/>
      <w:spacing w:after="0" w:line="240" w:lineRule="auto"/>
      <w:jc w:val="center"/>
      <w:outlineLvl w:val="2"/>
    </w:pPr>
    <w:rPr>
      <w:rFonts w:ascii="Arial" w:eastAsia="Times New Roman" w:hAnsi="Arial" w:cs="Arial"/>
      <w:color w:val="000000"/>
      <w:sz w:val="28"/>
      <w:szCs w:val="24"/>
    </w:rPr>
  </w:style>
  <w:style w:type="paragraph" w:styleId="4">
    <w:name w:val="heading 4"/>
    <w:basedOn w:val="a"/>
    <w:next w:val="a"/>
    <w:link w:val="40"/>
    <w:qFormat/>
    <w:rsid w:val="002F397E"/>
    <w:pPr>
      <w:keepNext/>
      <w:spacing w:after="0" w:line="240" w:lineRule="auto"/>
      <w:outlineLvl w:val="3"/>
    </w:pPr>
    <w:rPr>
      <w:rFonts w:ascii="Arial" w:eastAsia="Times New Roman" w:hAnsi="Arial" w:cs="Arial"/>
      <w:sz w:val="28"/>
      <w:szCs w:val="24"/>
    </w:rPr>
  </w:style>
  <w:style w:type="paragraph" w:styleId="5">
    <w:name w:val="heading 5"/>
    <w:basedOn w:val="a"/>
    <w:next w:val="a"/>
    <w:link w:val="50"/>
    <w:qFormat/>
    <w:rsid w:val="002F397E"/>
    <w:pPr>
      <w:keepNext/>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qFormat/>
    <w:rsid w:val="002F397E"/>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2F397E"/>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qFormat/>
    <w:rsid w:val="002F397E"/>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2F397E"/>
    <w:pPr>
      <w:tabs>
        <w:tab w:val="num" w:pos="1584"/>
      </w:tabs>
      <w:spacing w:before="240" w:after="60" w:line="240" w:lineRule="auto"/>
      <w:ind w:left="1584" w:hanging="1584"/>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F397E"/>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2F397E"/>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2F397E"/>
    <w:rPr>
      <w:rFonts w:ascii="Arial" w:eastAsia="Times New Roman" w:hAnsi="Arial" w:cs="Arial"/>
      <w:color w:val="000000"/>
      <w:sz w:val="28"/>
      <w:szCs w:val="24"/>
      <w:lang w:eastAsia="ru-RU"/>
    </w:rPr>
  </w:style>
  <w:style w:type="character" w:customStyle="1" w:styleId="40">
    <w:name w:val="Заголовок 4 Знак"/>
    <w:basedOn w:val="a0"/>
    <w:link w:val="4"/>
    <w:rsid w:val="002F397E"/>
    <w:rPr>
      <w:rFonts w:ascii="Arial" w:eastAsia="Times New Roman" w:hAnsi="Arial" w:cs="Arial"/>
      <w:sz w:val="28"/>
      <w:szCs w:val="24"/>
      <w:lang w:eastAsia="ru-RU"/>
    </w:rPr>
  </w:style>
  <w:style w:type="character" w:customStyle="1" w:styleId="50">
    <w:name w:val="Заголовок 5 Знак"/>
    <w:basedOn w:val="a0"/>
    <w:link w:val="5"/>
    <w:rsid w:val="002F397E"/>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F397E"/>
    <w:rPr>
      <w:rFonts w:ascii="Times New Roman" w:eastAsia="Times New Roman" w:hAnsi="Times New Roman" w:cs="Times New Roman"/>
      <w:b/>
      <w:bCs/>
      <w:lang w:eastAsia="ru-RU"/>
    </w:rPr>
  </w:style>
  <w:style w:type="character" w:customStyle="1" w:styleId="70">
    <w:name w:val="Заголовок 7 Знак"/>
    <w:basedOn w:val="a0"/>
    <w:link w:val="7"/>
    <w:rsid w:val="002F397E"/>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F397E"/>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F397E"/>
    <w:rPr>
      <w:rFonts w:ascii="Arial" w:eastAsia="Times New Roman" w:hAnsi="Arial" w:cs="Arial"/>
      <w:lang w:eastAsia="ru-RU"/>
    </w:rPr>
  </w:style>
  <w:style w:type="paragraph" w:styleId="a3">
    <w:name w:val="Balloon Text"/>
    <w:basedOn w:val="a"/>
    <w:link w:val="a4"/>
    <w:unhideWhenUsed/>
    <w:rsid w:val="002F397E"/>
    <w:pPr>
      <w:spacing w:after="0" w:line="240" w:lineRule="auto"/>
    </w:pPr>
    <w:rPr>
      <w:rFonts w:ascii="Tahoma" w:hAnsi="Tahoma" w:cs="Tahoma"/>
      <w:sz w:val="16"/>
      <w:szCs w:val="16"/>
    </w:rPr>
  </w:style>
  <w:style w:type="character" w:customStyle="1" w:styleId="a4">
    <w:name w:val="Текст выноски Знак"/>
    <w:basedOn w:val="a0"/>
    <w:link w:val="a3"/>
    <w:rsid w:val="002F397E"/>
    <w:rPr>
      <w:rFonts w:ascii="Tahoma" w:eastAsiaTheme="minorEastAsia" w:hAnsi="Tahoma" w:cs="Tahoma"/>
      <w:sz w:val="16"/>
      <w:szCs w:val="16"/>
      <w:lang w:eastAsia="ru-RU"/>
    </w:rPr>
  </w:style>
  <w:style w:type="paragraph" w:styleId="a5">
    <w:name w:val="No Spacing"/>
    <w:link w:val="a6"/>
    <w:uiPriority w:val="1"/>
    <w:qFormat/>
    <w:rsid w:val="002F397E"/>
    <w:pPr>
      <w:jc w:val="left"/>
    </w:pPr>
    <w:rPr>
      <w:rFonts w:ascii="Calibri" w:eastAsia="Calibri" w:hAnsi="Calibri" w:cs="Times New Roman"/>
    </w:rPr>
  </w:style>
  <w:style w:type="character" w:customStyle="1" w:styleId="a6">
    <w:name w:val="Без интервала Знак"/>
    <w:basedOn w:val="a0"/>
    <w:link w:val="a5"/>
    <w:uiPriority w:val="1"/>
    <w:rsid w:val="002F397E"/>
    <w:rPr>
      <w:rFonts w:ascii="Calibri" w:eastAsia="Calibri" w:hAnsi="Calibri" w:cs="Times New Roman"/>
    </w:rPr>
  </w:style>
  <w:style w:type="character" w:customStyle="1" w:styleId="ConsPlusNormal">
    <w:name w:val="ConsPlusNormal Знак"/>
    <w:basedOn w:val="a0"/>
    <w:link w:val="ConsPlusNormal0"/>
    <w:locked/>
    <w:rsid w:val="002F397E"/>
    <w:rPr>
      <w:rFonts w:ascii="Times New Roman" w:hAnsi="Times New Roman" w:cs="Times New Roman"/>
      <w:sz w:val="28"/>
      <w:szCs w:val="28"/>
    </w:rPr>
  </w:style>
  <w:style w:type="paragraph" w:customStyle="1" w:styleId="ConsPlusNormal0">
    <w:name w:val="ConsPlusNormal"/>
    <w:link w:val="ConsPlusNormal"/>
    <w:rsid w:val="002F397E"/>
    <w:pPr>
      <w:autoSpaceDE w:val="0"/>
      <w:autoSpaceDN w:val="0"/>
      <w:adjustRightInd w:val="0"/>
      <w:jc w:val="left"/>
    </w:pPr>
    <w:rPr>
      <w:rFonts w:ascii="Times New Roman" w:hAnsi="Times New Roman" w:cs="Times New Roman"/>
      <w:sz w:val="28"/>
      <w:szCs w:val="28"/>
    </w:rPr>
  </w:style>
  <w:style w:type="paragraph" w:styleId="a7">
    <w:name w:val="List Paragraph"/>
    <w:basedOn w:val="a"/>
    <w:link w:val="a8"/>
    <w:uiPriority w:val="99"/>
    <w:qFormat/>
    <w:rsid w:val="002F397E"/>
    <w:pPr>
      <w:ind w:left="720"/>
      <w:contextualSpacing/>
    </w:pPr>
  </w:style>
  <w:style w:type="character" w:customStyle="1" w:styleId="a8">
    <w:name w:val="Абзац списка Знак"/>
    <w:link w:val="a7"/>
    <w:uiPriority w:val="99"/>
    <w:locked/>
    <w:rsid w:val="002F397E"/>
    <w:rPr>
      <w:rFonts w:eastAsiaTheme="minorEastAsia"/>
      <w:lang w:eastAsia="ru-RU"/>
    </w:rPr>
  </w:style>
  <w:style w:type="paragraph" w:customStyle="1" w:styleId="ConsPlusTitle">
    <w:name w:val="ConsPlusTitle"/>
    <w:rsid w:val="002F397E"/>
    <w:pPr>
      <w:widowControl w:val="0"/>
      <w:autoSpaceDE w:val="0"/>
      <w:autoSpaceDN w:val="0"/>
      <w:adjustRightInd w:val="0"/>
      <w:jc w:val="left"/>
    </w:pPr>
    <w:rPr>
      <w:rFonts w:ascii="Calibri" w:eastAsia="Times New Roman" w:hAnsi="Calibri" w:cs="Calibri"/>
      <w:b/>
      <w:bCs/>
      <w:lang w:eastAsia="ru-RU"/>
    </w:rPr>
  </w:style>
  <w:style w:type="character" w:customStyle="1" w:styleId="a9">
    <w:name w:val="Текст примечания Знак"/>
    <w:basedOn w:val="a0"/>
    <w:link w:val="aa"/>
    <w:uiPriority w:val="99"/>
    <w:semiHidden/>
    <w:rsid w:val="002F397E"/>
    <w:rPr>
      <w:sz w:val="20"/>
      <w:szCs w:val="20"/>
    </w:rPr>
  </w:style>
  <w:style w:type="paragraph" w:styleId="aa">
    <w:name w:val="annotation text"/>
    <w:basedOn w:val="a"/>
    <w:link w:val="a9"/>
    <w:uiPriority w:val="99"/>
    <w:semiHidden/>
    <w:unhideWhenUsed/>
    <w:rsid w:val="002F397E"/>
    <w:pPr>
      <w:spacing w:line="240" w:lineRule="auto"/>
    </w:pPr>
    <w:rPr>
      <w:rFonts w:eastAsiaTheme="minorHAnsi"/>
      <w:sz w:val="20"/>
      <w:szCs w:val="20"/>
      <w:lang w:eastAsia="en-US"/>
    </w:rPr>
  </w:style>
  <w:style w:type="character" w:customStyle="1" w:styleId="11">
    <w:name w:val="Текст примечания Знак1"/>
    <w:basedOn w:val="a0"/>
    <w:link w:val="aa"/>
    <w:uiPriority w:val="99"/>
    <w:semiHidden/>
    <w:rsid w:val="002F397E"/>
    <w:rPr>
      <w:rFonts w:eastAsiaTheme="minorEastAsia"/>
      <w:sz w:val="20"/>
      <w:szCs w:val="20"/>
      <w:lang w:eastAsia="ru-RU"/>
    </w:rPr>
  </w:style>
  <w:style w:type="character" w:customStyle="1" w:styleId="ab">
    <w:name w:val="Тема примечания Знак"/>
    <w:basedOn w:val="a9"/>
    <w:link w:val="ac"/>
    <w:uiPriority w:val="99"/>
    <w:semiHidden/>
    <w:rsid w:val="002F397E"/>
    <w:rPr>
      <w:b/>
      <w:bCs/>
    </w:rPr>
  </w:style>
  <w:style w:type="paragraph" w:styleId="ac">
    <w:name w:val="annotation subject"/>
    <w:basedOn w:val="aa"/>
    <w:next w:val="aa"/>
    <w:link w:val="ab"/>
    <w:uiPriority w:val="99"/>
    <w:semiHidden/>
    <w:unhideWhenUsed/>
    <w:rsid w:val="002F397E"/>
    <w:rPr>
      <w:b/>
      <w:bCs/>
    </w:rPr>
  </w:style>
  <w:style w:type="character" w:customStyle="1" w:styleId="12">
    <w:name w:val="Тема примечания Знак1"/>
    <w:basedOn w:val="11"/>
    <w:link w:val="ac"/>
    <w:uiPriority w:val="99"/>
    <w:semiHidden/>
    <w:rsid w:val="002F397E"/>
    <w:rPr>
      <w:b/>
      <w:bCs/>
    </w:rPr>
  </w:style>
  <w:style w:type="character" w:customStyle="1" w:styleId="apple-converted-space">
    <w:name w:val="apple-converted-space"/>
    <w:basedOn w:val="a0"/>
    <w:rsid w:val="002F397E"/>
  </w:style>
  <w:style w:type="paragraph" w:styleId="ad">
    <w:name w:val="Body Text"/>
    <w:basedOn w:val="a"/>
    <w:link w:val="ae"/>
    <w:rsid w:val="002F397E"/>
    <w:pPr>
      <w:spacing w:after="0" w:line="240" w:lineRule="auto"/>
    </w:pPr>
    <w:rPr>
      <w:rFonts w:ascii="Arial" w:eastAsia="Times New Roman" w:hAnsi="Arial" w:cs="Arial"/>
      <w:sz w:val="28"/>
      <w:szCs w:val="24"/>
    </w:rPr>
  </w:style>
  <w:style w:type="character" w:customStyle="1" w:styleId="ae">
    <w:name w:val="Основной текст Знак"/>
    <w:basedOn w:val="a0"/>
    <w:link w:val="ad"/>
    <w:rsid w:val="002F397E"/>
    <w:rPr>
      <w:rFonts w:ascii="Arial" w:eastAsia="Times New Roman" w:hAnsi="Arial" w:cs="Arial"/>
      <w:sz w:val="28"/>
      <w:szCs w:val="24"/>
      <w:lang w:eastAsia="ru-RU"/>
    </w:rPr>
  </w:style>
  <w:style w:type="character" w:styleId="af">
    <w:name w:val="Hyperlink"/>
    <w:uiPriority w:val="99"/>
    <w:rsid w:val="002F397E"/>
    <w:rPr>
      <w:color w:val="0000FF"/>
      <w:u w:val="single"/>
    </w:rPr>
  </w:style>
  <w:style w:type="numbering" w:customStyle="1" w:styleId="13">
    <w:name w:val="Нет списка1"/>
    <w:next w:val="a2"/>
    <w:uiPriority w:val="99"/>
    <w:semiHidden/>
    <w:unhideWhenUsed/>
    <w:rsid w:val="002F397E"/>
  </w:style>
  <w:style w:type="paragraph" w:styleId="21">
    <w:name w:val="Body Text 2"/>
    <w:basedOn w:val="a"/>
    <w:link w:val="22"/>
    <w:rsid w:val="002F397E"/>
    <w:pPr>
      <w:spacing w:after="0" w:line="240" w:lineRule="auto"/>
    </w:pPr>
    <w:rPr>
      <w:rFonts w:ascii="Arial" w:eastAsia="Times New Roman" w:hAnsi="Arial" w:cs="Arial"/>
      <w:sz w:val="28"/>
      <w:szCs w:val="24"/>
    </w:rPr>
  </w:style>
  <w:style w:type="character" w:customStyle="1" w:styleId="22">
    <w:name w:val="Основной текст 2 Знак"/>
    <w:basedOn w:val="a0"/>
    <w:link w:val="21"/>
    <w:rsid w:val="002F397E"/>
    <w:rPr>
      <w:rFonts w:ascii="Arial" w:eastAsia="Times New Roman" w:hAnsi="Arial" w:cs="Arial"/>
      <w:sz w:val="28"/>
      <w:szCs w:val="24"/>
      <w:lang w:eastAsia="ru-RU"/>
    </w:rPr>
  </w:style>
  <w:style w:type="paragraph" w:styleId="23">
    <w:name w:val="Body Text Indent 2"/>
    <w:basedOn w:val="a"/>
    <w:link w:val="24"/>
    <w:rsid w:val="002F397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F397E"/>
    <w:rPr>
      <w:rFonts w:ascii="Times New Roman" w:eastAsia="Times New Roman" w:hAnsi="Times New Roman" w:cs="Times New Roman"/>
      <w:sz w:val="24"/>
      <w:szCs w:val="24"/>
      <w:lang w:eastAsia="ru-RU"/>
    </w:rPr>
  </w:style>
  <w:style w:type="paragraph" w:customStyle="1" w:styleId="af0">
    <w:name w:val="Знак Знак Знак Знак"/>
    <w:basedOn w:val="a"/>
    <w:rsid w:val="002F397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nformat">
    <w:name w:val="ConsPlusNonformat"/>
    <w:rsid w:val="002F397E"/>
    <w:pPr>
      <w:autoSpaceDE w:val="0"/>
      <w:autoSpaceDN w:val="0"/>
      <w:adjustRightInd w:val="0"/>
      <w:jc w:val="left"/>
    </w:pPr>
    <w:rPr>
      <w:rFonts w:ascii="Courier New" w:eastAsia="Times New Roman" w:hAnsi="Courier New" w:cs="Courier New"/>
      <w:sz w:val="20"/>
      <w:szCs w:val="20"/>
      <w:lang w:eastAsia="ru-RU"/>
    </w:rPr>
  </w:style>
  <w:style w:type="paragraph" w:customStyle="1" w:styleId="ConsPlusCell">
    <w:name w:val="ConsPlusCell"/>
    <w:rsid w:val="002F397E"/>
    <w:pPr>
      <w:autoSpaceDE w:val="0"/>
      <w:autoSpaceDN w:val="0"/>
      <w:adjustRightInd w:val="0"/>
      <w:jc w:val="left"/>
    </w:pPr>
    <w:rPr>
      <w:rFonts w:ascii="Arial" w:eastAsia="Times New Roman" w:hAnsi="Arial" w:cs="Arial"/>
      <w:sz w:val="20"/>
      <w:szCs w:val="20"/>
      <w:lang w:eastAsia="ru-RU"/>
    </w:rPr>
  </w:style>
  <w:style w:type="paragraph" w:styleId="af1">
    <w:name w:val="Block Text"/>
    <w:basedOn w:val="a"/>
    <w:rsid w:val="002F397E"/>
    <w:pPr>
      <w:shd w:val="clear" w:color="auto" w:fill="FFFFFF"/>
      <w:spacing w:before="72" w:after="0" w:line="295" w:lineRule="exact"/>
      <w:ind w:left="482" w:right="698"/>
      <w:jc w:val="both"/>
    </w:pPr>
    <w:rPr>
      <w:rFonts w:ascii="Times New Roman" w:eastAsia="Times New Roman" w:hAnsi="Times New Roman" w:cs="Times New Roman"/>
      <w:bCs/>
      <w:color w:val="000000"/>
      <w:spacing w:val="-2"/>
      <w:sz w:val="28"/>
      <w:szCs w:val="26"/>
    </w:rPr>
  </w:style>
  <w:style w:type="paragraph" w:styleId="af2">
    <w:name w:val="header"/>
    <w:basedOn w:val="a"/>
    <w:link w:val="af3"/>
    <w:rsid w:val="002F39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2F397E"/>
    <w:rPr>
      <w:rFonts w:ascii="Times New Roman" w:eastAsia="Times New Roman" w:hAnsi="Times New Roman" w:cs="Times New Roman"/>
      <w:sz w:val="24"/>
      <w:szCs w:val="24"/>
      <w:lang w:eastAsia="ru-RU"/>
    </w:rPr>
  </w:style>
  <w:style w:type="character" w:styleId="af4">
    <w:name w:val="page number"/>
    <w:basedOn w:val="a0"/>
    <w:rsid w:val="002F397E"/>
  </w:style>
  <w:style w:type="paragraph" w:customStyle="1" w:styleId="14">
    <w:name w:val="Стиль1"/>
    <w:basedOn w:val="a"/>
    <w:rsid w:val="002F397E"/>
    <w:pPr>
      <w:overflowPunct w:val="0"/>
      <w:autoSpaceDE w:val="0"/>
      <w:autoSpaceDN w:val="0"/>
      <w:adjustRightInd w:val="0"/>
      <w:spacing w:after="0" w:line="240" w:lineRule="auto"/>
      <w:textAlignment w:val="baseline"/>
    </w:pPr>
    <w:rPr>
      <w:rFonts w:ascii="Arial" w:eastAsia="Times New Roman" w:hAnsi="Arial" w:cs="Times New Roman"/>
      <w:sz w:val="28"/>
      <w:szCs w:val="20"/>
    </w:rPr>
  </w:style>
  <w:style w:type="paragraph" w:styleId="af5">
    <w:name w:val="footer"/>
    <w:basedOn w:val="a"/>
    <w:link w:val="af6"/>
    <w:rsid w:val="002F39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rsid w:val="002F397E"/>
    <w:rPr>
      <w:rFonts w:ascii="Times New Roman" w:eastAsia="Times New Roman" w:hAnsi="Times New Roman" w:cs="Times New Roman"/>
      <w:sz w:val="24"/>
      <w:szCs w:val="24"/>
      <w:lang w:eastAsia="ru-RU"/>
    </w:rPr>
  </w:style>
  <w:style w:type="paragraph" w:styleId="af7">
    <w:name w:val="Body Text Indent"/>
    <w:basedOn w:val="a"/>
    <w:link w:val="af8"/>
    <w:rsid w:val="002F397E"/>
    <w:pPr>
      <w:spacing w:after="120" w:line="240" w:lineRule="auto"/>
      <w:ind w:left="283"/>
    </w:pPr>
    <w:rPr>
      <w:rFonts w:ascii="Times New Roman" w:eastAsia="Times New Roman" w:hAnsi="Times New Roman" w:cs="Times New Roman"/>
      <w:sz w:val="24"/>
      <w:szCs w:val="24"/>
    </w:rPr>
  </w:style>
  <w:style w:type="character" w:customStyle="1" w:styleId="af8">
    <w:name w:val="Основной текст с отступом Знак"/>
    <w:basedOn w:val="a0"/>
    <w:link w:val="af7"/>
    <w:rsid w:val="002F397E"/>
    <w:rPr>
      <w:rFonts w:ascii="Times New Roman" w:eastAsia="Times New Roman" w:hAnsi="Times New Roman" w:cs="Times New Roman"/>
      <w:sz w:val="24"/>
      <w:szCs w:val="24"/>
      <w:lang w:eastAsia="ru-RU"/>
    </w:rPr>
  </w:style>
  <w:style w:type="paragraph" w:styleId="31">
    <w:name w:val="Body Text 3"/>
    <w:basedOn w:val="a"/>
    <w:link w:val="32"/>
    <w:rsid w:val="002F397E"/>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2F397E"/>
    <w:rPr>
      <w:rFonts w:ascii="Times New Roman" w:eastAsia="Times New Roman" w:hAnsi="Times New Roman" w:cs="Times New Roman"/>
      <w:sz w:val="16"/>
      <w:szCs w:val="16"/>
      <w:lang w:eastAsia="ru-RU"/>
    </w:rPr>
  </w:style>
  <w:style w:type="paragraph" w:customStyle="1" w:styleId="Noeeu1">
    <w:name w:val="Noeeu1"/>
    <w:basedOn w:val="a"/>
    <w:rsid w:val="002F397E"/>
    <w:pPr>
      <w:overflowPunct w:val="0"/>
      <w:autoSpaceDE w:val="0"/>
      <w:autoSpaceDN w:val="0"/>
      <w:adjustRightInd w:val="0"/>
      <w:spacing w:after="0" w:line="240" w:lineRule="auto"/>
      <w:textAlignment w:val="baseline"/>
    </w:pPr>
    <w:rPr>
      <w:rFonts w:ascii="Arial" w:eastAsia="Times New Roman" w:hAnsi="Arial" w:cs="Times New Roman"/>
      <w:sz w:val="28"/>
      <w:szCs w:val="20"/>
    </w:rPr>
  </w:style>
  <w:style w:type="paragraph" w:customStyle="1" w:styleId="ConsNormal">
    <w:name w:val="ConsNormal"/>
    <w:rsid w:val="002F397E"/>
    <w:pPr>
      <w:widowControl w:val="0"/>
      <w:autoSpaceDE w:val="0"/>
      <w:autoSpaceDN w:val="0"/>
      <w:adjustRightInd w:val="0"/>
      <w:ind w:right="19772" w:firstLine="720"/>
      <w:jc w:val="left"/>
    </w:pPr>
    <w:rPr>
      <w:rFonts w:ascii="Arial" w:eastAsia="Times New Roman" w:hAnsi="Arial" w:cs="Arial"/>
      <w:sz w:val="20"/>
      <w:szCs w:val="20"/>
      <w:lang w:eastAsia="ru-RU"/>
    </w:rPr>
  </w:style>
  <w:style w:type="character" w:styleId="af9">
    <w:name w:val="FollowedHyperlink"/>
    <w:rsid w:val="002F397E"/>
    <w:rPr>
      <w:color w:val="800080"/>
      <w:u w:val="single"/>
    </w:rPr>
  </w:style>
  <w:style w:type="paragraph" w:customStyle="1" w:styleId="Style2">
    <w:name w:val="Style2"/>
    <w:basedOn w:val="a"/>
    <w:rsid w:val="002F39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2F397E"/>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customStyle="1" w:styleId="Style4">
    <w:name w:val="Style4"/>
    <w:basedOn w:val="a"/>
    <w:rsid w:val="002F397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2F397E"/>
    <w:rPr>
      <w:rFonts w:ascii="Times New Roman" w:hAnsi="Times New Roman" w:cs="Times New Roman"/>
      <w:sz w:val="26"/>
      <w:szCs w:val="26"/>
    </w:rPr>
  </w:style>
  <w:style w:type="paragraph" w:styleId="afa">
    <w:name w:val="Normal (Web)"/>
    <w:basedOn w:val="a"/>
    <w:unhideWhenUsed/>
    <w:rsid w:val="002F397E"/>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Strong"/>
    <w:uiPriority w:val="22"/>
    <w:qFormat/>
    <w:rsid w:val="002F397E"/>
    <w:rPr>
      <w:b/>
      <w:bCs/>
    </w:rPr>
  </w:style>
  <w:style w:type="paragraph" w:customStyle="1" w:styleId="15">
    <w:name w:val="Абзац списка1"/>
    <w:basedOn w:val="a"/>
    <w:rsid w:val="002F397E"/>
    <w:pPr>
      <w:spacing w:after="0" w:line="240" w:lineRule="auto"/>
      <w:ind w:left="720"/>
    </w:pPr>
    <w:rPr>
      <w:rFonts w:ascii="Times New Roman" w:eastAsia="Calibri" w:hAnsi="Times New Roman" w:cs="Times New Roman"/>
      <w:sz w:val="24"/>
      <w:szCs w:val="24"/>
    </w:rPr>
  </w:style>
  <w:style w:type="paragraph" w:styleId="afc">
    <w:name w:val="Plain Text"/>
    <w:basedOn w:val="a"/>
    <w:link w:val="afd"/>
    <w:unhideWhenUsed/>
    <w:rsid w:val="002F397E"/>
    <w:pPr>
      <w:spacing w:after="0" w:line="240" w:lineRule="auto"/>
      <w:ind w:firstLine="709"/>
      <w:jc w:val="both"/>
    </w:pPr>
    <w:rPr>
      <w:rFonts w:ascii="Consolas" w:eastAsia="Calibri" w:hAnsi="Consolas" w:cs="Times New Roman"/>
      <w:sz w:val="21"/>
      <w:szCs w:val="21"/>
      <w:lang w:eastAsia="en-US"/>
    </w:rPr>
  </w:style>
  <w:style w:type="character" w:customStyle="1" w:styleId="afd">
    <w:name w:val="Текст Знак"/>
    <w:basedOn w:val="a0"/>
    <w:link w:val="afc"/>
    <w:rsid w:val="002F397E"/>
    <w:rPr>
      <w:rFonts w:ascii="Consolas" w:eastAsia="Calibri" w:hAnsi="Consolas" w:cs="Times New Roman"/>
      <w:sz w:val="21"/>
      <w:szCs w:val="21"/>
    </w:rPr>
  </w:style>
  <w:style w:type="paragraph" w:customStyle="1" w:styleId="16">
    <w:name w:val="Без интервала1"/>
    <w:rsid w:val="002F397E"/>
    <w:pPr>
      <w:jc w:val="left"/>
    </w:pPr>
    <w:rPr>
      <w:rFonts w:ascii="Times New Roman" w:eastAsia="Calibri" w:hAnsi="Times New Roman" w:cs="Times New Roman"/>
      <w:sz w:val="20"/>
      <w:szCs w:val="20"/>
      <w:lang w:val="en-US" w:eastAsia="ru-RU"/>
    </w:rPr>
  </w:style>
  <w:style w:type="character" w:customStyle="1" w:styleId="110">
    <w:name w:val="Знак Знак11"/>
    <w:rsid w:val="002F397E"/>
    <w:rPr>
      <w:sz w:val="24"/>
      <w:szCs w:val="24"/>
    </w:rPr>
  </w:style>
  <w:style w:type="paragraph" w:styleId="afe">
    <w:name w:val="Title"/>
    <w:basedOn w:val="a"/>
    <w:link w:val="aff"/>
    <w:qFormat/>
    <w:rsid w:val="002F397E"/>
    <w:pPr>
      <w:spacing w:after="0" w:line="240" w:lineRule="auto"/>
      <w:jc w:val="center"/>
    </w:pPr>
    <w:rPr>
      <w:rFonts w:ascii="Times New Roman" w:eastAsia="Times New Roman" w:hAnsi="Times New Roman" w:cs="Times New Roman"/>
      <w:b/>
      <w:bCs/>
      <w:sz w:val="40"/>
      <w:szCs w:val="24"/>
    </w:rPr>
  </w:style>
  <w:style w:type="character" w:customStyle="1" w:styleId="aff">
    <w:name w:val="Название Знак"/>
    <w:basedOn w:val="a0"/>
    <w:link w:val="afe"/>
    <w:rsid w:val="002F397E"/>
    <w:rPr>
      <w:rFonts w:ascii="Times New Roman" w:eastAsia="Times New Roman" w:hAnsi="Times New Roman" w:cs="Times New Roman"/>
      <w:b/>
      <w:bCs/>
      <w:sz w:val="4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2F397E"/>
    <w:pPr>
      <w:spacing w:after="0" w:line="240" w:lineRule="auto"/>
    </w:pPr>
    <w:rPr>
      <w:rFonts w:ascii="Verdana" w:eastAsia="Times New Roman" w:hAnsi="Verdana" w:cs="Verdana"/>
      <w:sz w:val="20"/>
      <w:szCs w:val="20"/>
      <w:lang w:val="en-US" w:eastAsia="en-US"/>
    </w:rPr>
  </w:style>
  <w:style w:type="paragraph" w:customStyle="1" w:styleId="aff0">
    <w:name w:val="Знак"/>
    <w:basedOn w:val="a"/>
    <w:rsid w:val="002F397E"/>
    <w:pPr>
      <w:spacing w:after="160" w:line="240" w:lineRule="exact"/>
    </w:pPr>
    <w:rPr>
      <w:rFonts w:ascii="Verdana" w:eastAsia="Times New Roman" w:hAnsi="Verdana" w:cs="Times New Roman"/>
      <w:sz w:val="20"/>
      <w:szCs w:val="20"/>
      <w:lang w:val="en-US" w:eastAsia="en-US"/>
    </w:rPr>
  </w:style>
  <w:style w:type="paragraph" w:customStyle="1" w:styleId="Web">
    <w:name w:val="Обычный (Web)"/>
    <w:basedOn w:val="a"/>
    <w:rsid w:val="002F397E"/>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endnote text"/>
    <w:basedOn w:val="a"/>
    <w:link w:val="aff2"/>
    <w:rsid w:val="002F397E"/>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rsid w:val="002F397E"/>
    <w:rPr>
      <w:rFonts w:ascii="Times New Roman" w:eastAsia="Times New Roman" w:hAnsi="Times New Roman" w:cs="Times New Roman"/>
      <w:sz w:val="20"/>
      <w:szCs w:val="20"/>
      <w:lang w:eastAsia="ru-RU"/>
    </w:rPr>
  </w:style>
  <w:style w:type="character" w:styleId="aff3">
    <w:name w:val="endnote reference"/>
    <w:rsid w:val="002F397E"/>
    <w:rPr>
      <w:vertAlign w:val="superscript"/>
    </w:rPr>
  </w:style>
  <w:style w:type="paragraph" w:styleId="aff4">
    <w:name w:val="footnote text"/>
    <w:basedOn w:val="a"/>
    <w:link w:val="aff5"/>
    <w:rsid w:val="002F397E"/>
    <w:pPr>
      <w:spacing w:after="0" w:line="240" w:lineRule="auto"/>
    </w:pPr>
    <w:rPr>
      <w:rFonts w:ascii="Times New Roman" w:eastAsia="Times New Roman" w:hAnsi="Times New Roman" w:cs="Times New Roman"/>
      <w:sz w:val="20"/>
      <w:szCs w:val="20"/>
    </w:rPr>
  </w:style>
  <w:style w:type="character" w:customStyle="1" w:styleId="aff5">
    <w:name w:val="Текст сноски Знак"/>
    <w:basedOn w:val="a0"/>
    <w:link w:val="aff4"/>
    <w:rsid w:val="002F397E"/>
    <w:rPr>
      <w:rFonts w:ascii="Times New Roman" w:eastAsia="Times New Roman" w:hAnsi="Times New Roman" w:cs="Times New Roman"/>
      <w:sz w:val="20"/>
      <w:szCs w:val="20"/>
      <w:lang w:eastAsia="ru-RU"/>
    </w:rPr>
  </w:style>
  <w:style w:type="character" w:styleId="aff6">
    <w:name w:val="footnote reference"/>
    <w:rsid w:val="002F397E"/>
    <w:rPr>
      <w:vertAlign w:val="superscript"/>
    </w:rPr>
  </w:style>
  <w:style w:type="character" w:styleId="aff7">
    <w:name w:val="Emphasis"/>
    <w:uiPriority w:val="20"/>
    <w:qFormat/>
    <w:rsid w:val="002F397E"/>
    <w:rPr>
      <w:i/>
      <w:iCs/>
    </w:rPr>
  </w:style>
  <w:style w:type="table" w:styleId="aff8">
    <w:name w:val="Table Grid"/>
    <w:basedOn w:val="a1"/>
    <w:uiPriority w:val="59"/>
    <w:rsid w:val="002F397E"/>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2F3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2F39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4.xml"/><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ASUS\Downloads\&#1076;&#1080;&#1072;&#1075;&#1088;&#1072;&#1084;&#1084;&#1099;.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ASUS\Desktop\&#1056;&#1072;&#1073;&#1086;&#1090;&#1072;\&#1076;&#1080;&#1072;&#1075;&#1088;&#1072;&#1084;&#1084;&#1099;.xls" TargetMode="External"/><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ASUS\Downloads\&#1076;&#1080;&#1072;&#1075;&#1088;&#1072;&#1084;&#1084;&#1099;.xls"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SUS\Downloads\&#1076;&#1080;&#1072;&#1075;&#1088;&#1072;&#1084;&#1084;&#1099;.xls"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ASUS\Desktop\&#1056;&#1072;&#1073;&#1086;&#1090;&#1072;\&#1076;&#1080;&#1072;&#1075;&#1088;&#1072;&#1084;&#1084;&#1099;.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Users\ASUS\Downloads\&#1076;&#1080;&#1072;&#1075;&#1088;&#1072;&#1084;&#1084;&#1099;.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ASUS\Desktop\&#1056;&#1072;&#1073;&#1086;&#1090;&#1072;\&#1076;&#1080;&#1072;&#1075;&#1088;&#1072;&#1084;&#1084;&#1099;.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clrMapOvr bg1="lt1" tx1="dk1" bg2="lt2" tx2="dk2" accent1="accent1" accent2="accent2" accent3="accent3" accent4="accent4" accent5="accent5" accent6="accent6" hlink="hlink" folHlink="folHlink"/>
  <c:chart>
    <c:title>
      <c:tx>
        <c:rich>
          <a:bodyPr/>
          <a:lstStyle/>
          <a:p>
            <a:pPr>
              <a:defRPr/>
            </a:pPr>
            <a:r>
              <a:rPr lang="ru-RU" sz="1400"/>
              <a:t>Численность населения</a:t>
            </a:r>
          </a:p>
        </c:rich>
      </c:tx>
    </c:title>
    <c:view3D>
      <c:rotX val="10"/>
      <c:rotY val="40"/>
      <c:depthPercent val="100"/>
      <c:perspective val="30"/>
    </c:view3D>
    <c:floor>
      <c:spPr>
        <a:gradFill>
          <a:gsLst>
            <a:gs pos="0">
              <a:srgbClr val="5E9EFF"/>
            </a:gs>
            <a:gs pos="39999">
              <a:srgbClr val="85C2FF"/>
            </a:gs>
            <a:gs pos="70000">
              <a:srgbClr val="C4D6EB"/>
            </a:gs>
            <a:gs pos="100000">
              <a:srgbClr val="FFEBFA"/>
            </a:gs>
          </a:gsLst>
          <a:path path="rect">
            <a:fillToRect t="100000" r="100000"/>
          </a:path>
        </a:gradFill>
      </c:spPr>
    </c:floor>
    <c:sideWall>
      <c:spPr>
        <a:gradFill flip="none" rotWithShape="1">
          <a:gsLst>
            <a:gs pos="0">
              <a:srgbClr val="5E9EFF"/>
            </a:gs>
            <a:gs pos="39999">
              <a:srgbClr val="85C2FF"/>
            </a:gs>
            <a:gs pos="70000">
              <a:srgbClr val="C4D6EB"/>
            </a:gs>
            <a:gs pos="100000">
              <a:srgbClr val="FFEBFA"/>
            </a:gs>
          </a:gsLst>
          <a:path path="rect">
            <a:fillToRect t="100000" r="100000"/>
          </a:path>
          <a:tileRect l="-100000" b="-100000"/>
        </a:gradFill>
      </c:spPr>
    </c:sideWall>
    <c:backWall>
      <c:spPr>
        <a:gradFill flip="none" rotWithShape="1">
          <a:gsLst>
            <a:gs pos="0">
              <a:srgbClr val="5E9EFF"/>
            </a:gs>
            <a:gs pos="39999">
              <a:srgbClr val="85C2FF"/>
            </a:gs>
            <a:gs pos="70000">
              <a:srgbClr val="C4D6EB"/>
            </a:gs>
            <a:gs pos="100000">
              <a:srgbClr val="FFEBFA"/>
            </a:gs>
          </a:gsLst>
          <a:path path="rect">
            <a:fillToRect t="100000" r="100000"/>
          </a:path>
          <a:tileRect l="-100000" b="-100000"/>
        </a:gradFill>
      </c:spPr>
    </c:backWall>
    <c:plotArea>
      <c:layout>
        <c:manualLayout>
          <c:layoutTarget val="inner"/>
          <c:xMode val="edge"/>
          <c:yMode val="edge"/>
          <c:x val="0.1258424783516234"/>
          <c:y val="0.26785761154855642"/>
          <c:w val="0.79038295409923776"/>
          <c:h val="0.56967017221022365"/>
        </c:manualLayout>
      </c:layout>
      <c:area3DChart>
        <c:grouping val="standard"/>
        <c:ser>
          <c:idx val="0"/>
          <c:order val="0"/>
          <c:tx>
            <c:v>Численность населения</c:v>
          </c:tx>
          <c:spPr>
            <a:gradFill flip="none" rotWithShape="1">
              <a:gsLst>
                <a:gs pos="0">
                  <a:srgbClr val="03D4A8"/>
                </a:gs>
                <a:gs pos="25000">
                  <a:srgbClr val="21D6E0"/>
                </a:gs>
                <a:gs pos="75000">
                  <a:srgbClr val="0087E6"/>
                </a:gs>
                <a:gs pos="100000">
                  <a:srgbClr val="005CBF"/>
                </a:gs>
              </a:gsLst>
              <a:lin ang="2700000" scaled="1"/>
              <a:tileRect/>
            </a:gradFill>
            <a:effectLst>
              <a:innerShdw blurRad="63500" dist="50800" dir="18900000">
                <a:prstClr val="black">
                  <a:alpha val="50000"/>
                </a:prstClr>
              </a:innerShdw>
            </a:effectLst>
          </c:spPr>
          <c:dLbls>
            <c:dLbl>
              <c:idx val="0"/>
              <c:tx>
                <c:rich>
                  <a:bodyPr/>
                  <a:lstStyle/>
                  <a:p>
                    <a:r>
                      <a:rPr lang="en-US"/>
                      <a:t>23502</a:t>
                    </a:r>
                  </a:p>
                </c:rich>
              </c:tx>
              <c:showVal val="1"/>
              <c:extLst>
                <c:ext xmlns:c15="http://schemas.microsoft.com/office/drawing/2012/chart" uri="{CE6537A1-D6FC-4f65-9D91-7224C49458BB}">
                  <c15:layout/>
                </c:ext>
              </c:extLst>
            </c:dLbl>
            <c:spPr>
              <a:noFill/>
              <a:ln w="25400">
                <a:noFill/>
              </a:ln>
            </c:spPr>
            <c:showVal val="1"/>
            <c:extLst>
              <c:ext xmlns:c15="http://schemas.microsoft.com/office/drawing/2012/chart" uri="{CE6537A1-D6FC-4f65-9D91-7224C49458BB}">
                <c15:layout/>
                <c15:showLeaderLines val="0"/>
              </c:ext>
            </c:extLst>
          </c:dLbls>
          <c:cat>
            <c:strRef>
              <c:f>Демография!$B$6:$D$6</c:f>
              <c:strCache>
                <c:ptCount val="3"/>
                <c:pt idx="0">
                  <c:v>2015 год</c:v>
                </c:pt>
                <c:pt idx="1">
                  <c:v>2016 год</c:v>
                </c:pt>
                <c:pt idx="2">
                  <c:v>2017 год</c:v>
                </c:pt>
              </c:strCache>
            </c:strRef>
          </c:cat>
          <c:val>
            <c:numRef>
              <c:f>Демография!$B$7:$D$7</c:f>
              <c:numCache>
                <c:formatCode>General</c:formatCode>
                <c:ptCount val="3"/>
                <c:pt idx="0">
                  <c:v>23692</c:v>
                </c:pt>
                <c:pt idx="1">
                  <c:v>23375</c:v>
                </c:pt>
                <c:pt idx="2">
                  <c:v>23615</c:v>
                </c:pt>
              </c:numCache>
            </c:numRef>
          </c:val>
        </c:ser>
        <c:axId val="215304064"/>
        <c:axId val="215321984"/>
        <c:axId val="263354112"/>
      </c:area3DChart>
      <c:catAx>
        <c:axId val="215304064"/>
        <c:scaling>
          <c:orientation val="minMax"/>
        </c:scaling>
        <c:axPos val="b"/>
        <c:numFmt formatCode="General" sourceLinked="1"/>
        <c:tickLblPos val="nextTo"/>
        <c:crossAx val="215321984"/>
        <c:crosses val="autoZero"/>
        <c:auto val="1"/>
        <c:lblAlgn val="ctr"/>
        <c:lblOffset val="100"/>
      </c:catAx>
      <c:valAx>
        <c:axId val="215321984"/>
        <c:scaling>
          <c:orientation val="minMax"/>
        </c:scaling>
        <c:axPos val="l"/>
        <c:majorGridlines>
          <c:spPr>
            <a:effectLst>
              <a:innerShdw blurRad="63500" dist="50800" dir="8100000">
                <a:schemeClr val="accent2">
                  <a:lumMod val="40000"/>
                  <a:lumOff val="60000"/>
                  <a:alpha val="50000"/>
                </a:schemeClr>
              </a:innerShdw>
            </a:effectLst>
          </c:spPr>
        </c:majorGridlines>
        <c:numFmt formatCode="General" sourceLinked="1"/>
        <c:tickLblPos val="nextTo"/>
        <c:crossAx val="215304064"/>
        <c:crosses val="autoZero"/>
        <c:crossBetween val="midCat"/>
      </c:valAx>
      <c:serAx>
        <c:axId val="263354112"/>
        <c:scaling>
          <c:orientation val="minMax"/>
        </c:scaling>
        <c:delete val="1"/>
        <c:axPos val="b"/>
        <c:tickLblPos val="nextTo"/>
        <c:crossAx val="215321984"/>
        <c:crosses val="autoZero"/>
      </c:serAx>
      <c:spPr>
        <a:noFill/>
        <a:ln w="25400">
          <a:noFill/>
        </a:ln>
      </c:spPr>
    </c:plotArea>
    <c:plotVisOnly val="1"/>
    <c:dispBlanksAs val="zero"/>
  </c:chart>
  <c:spPr>
    <a:ln w="6350" cmpd="sng">
      <a:solidFill>
        <a:schemeClr val="accent1">
          <a:lumMod val="50000"/>
        </a:schemeClr>
      </a:solidFill>
    </a:ln>
  </c:sp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35"/>
  <c:clrMapOvr bg1="lt1" tx1="dk1" bg2="lt2" tx2="dk2" accent1="accent1" accent2="accent2" accent3="accent3" accent4="accent4" accent5="accent5" accent6="accent6" hlink="hlink" folHlink="folHlink"/>
  <c:chart>
    <c:title>
      <c:layout/>
    </c:title>
    <c:view3D>
      <c:rotX val="20"/>
      <c:rotY val="10"/>
      <c:depthPercent val="100"/>
      <c:perspective val="30"/>
    </c:view3D>
    <c:floor>
      <c:spPr>
        <a:noFill/>
      </c:spPr>
    </c:floor>
    <c:sideWall>
      <c:spPr>
        <a:noFill/>
      </c:spPr>
    </c:sideWall>
    <c:backWall>
      <c:spPr>
        <a:noFill/>
      </c:spPr>
    </c:backWall>
    <c:plotArea>
      <c:layout>
        <c:manualLayout>
          <c:layoutTarget val="inner"/>
          <c:xMode val="edge"/>
          <c:yMode val="edge"/>
          <c:x val="0.15809492563429628"/>
          <c:y val="8.2928331875182254E-2"/>
          <c:w val="0.80857174103237051"/>
          <c:h val="0.79246901428988314"/>
        </c:manualLayout>
      </c:layout>
      <c:line3DChart>
        <c:grouping val="standard"/>
        <c:ser>
          <c:idx val="0"/>
          <c:order val="0"/>
          <c:tx>
            <c:strRef>
              <c:f>Мун.Заказ!$A$21:$C$21</c:f>
              <c:strCache>
                <c:ptCount val="1"/>
                <c:pt idx="0">
                  <c:v>Экономия бюджетных средств</c:v>
                </c:pt>
              </c:strCache>
            </c:strRef>
          </c:tx>
          <c:dLbls>
            <c:dLbl>
              <c:idx val="0"/>
              <c:layout>
                <c:manualLayout>
                  <c:x val="3.333333333333334E-2"/>
                  <c:y val="-9.2592592592593281E-3"/>
                </c:manualLayout>
              </c:layout>
              <c:spPr/>
              <c:txPr>
                <a:bodyPr/>
                <a:lstStyle/>
                <a:p>
                  <a:pPr>
                    <a:defRPr/>
                  </a:pPr>
                  <a:endParaRPr lang="ru-RU"/>
                </a:p>
              </c:txPr>
              <c:showVal val="1"/>
              <c:extLst>
                <c:ext xmlns:c15="http://schemas.microsoft.com/office/drawing/2012/chart" uri="{CE6537A1-D6FC-4f65-9D91-7224C49458BB}">
                  <c15:layout/>
                </c:ext>
              </c:extLst>
            </c:dLbl>
            <c:dLbl>
              <c:idx val="1"/>
              <c:layout>
                <c:manualLayout>
                  <c:x val="-2.5000000000000001E-2"/>
                  <c:y val="9.259259259259317E-2"/>
                </c:manualLayout>
              </c:layout>
              <c:spPr/>
              <c:txPr>
                <a:bodyPr/>
                <a:lstStyle/>
                <a:p>
                  <a:pPr>
                    <a:defRPr/>
                  </a:pPr>
                  <a:endParaRPr lang="ru-RU"/>
                </a:p>
              </c:txPr>
              <c:showVal val="1"/>
              <c:extLst>
                <c:ext xmlns:c15="http://schemas.microsoft.com/office/drawing/2012/chart" uri="{CE6537A1-D6FC-4f65-9D91-7224C49458BB}">
                  <c15:layout/>
                </c:ext>
              </c:extLst>
            </c:dLbl>
            <c:spPr>
              <a:noFill/>
              <a:ln w="25400">
                <a:noFill/>
              </a:ln>
            </c:spPr>
            <c:showVal val="1"/>
            <c:extLst>
              <c:ext xmlns:c15="http://schemas.microsoft.com/office/drawing/2012/chart" uri="{CE6537A1-D6FC-4f65-9D91-7224C49458BB}">
                <c15:layout/>
                <c15:showLeaderLines val="0"/>
              </c:ext>
            </c:extLst>
          </c:dLbls>
          <c:cat>
            <c:strRef>
              <c:f>Мун.Заказ!$D$20:$F$20</c:f>
              <c:strCache>
                <c:ptCount val="3"/>
                <c:pt idx="0">
                  <c:v>2015 год</c:v>
                </c:pt>
                <c:pt idx="1">
                  <c:v>2016 год</c:v>
                </c:pt>
                <c:pt idx="2">
                  <c:v>2017 год</c:v>
                </c:pt>
              </c:strCache>
            </c:strRef>
          </c:cat>
          <c:val>
            <c:numRef>
              <c:f>Мун.Заказ!$D$21:$F$21</c:f>
              <c:numCache>
                <c:formatCode>0</c:formatCode>
                <c:ptCount val="3"/>
                <c:pt idx="0">
                  <c:v>5225.04</c:v>
                </c:pt>
                <c:pt idx="1">
                  <c:v>7192.91</c:v>
                </c:pt>
                <c:pt idx="2">
                  <c:v>8757.99</c:v>
                </c:pt>
              </c:numCache>
            </c:numRef>
          </c:val>
        </c:ser>
        <c:axId val="226634752"/>
        <c:axId val="235762432"/>
        <c:axId val="273984576"/>
      </c:line3DChart>
      <c:catAx>
        <c:axId val="226634752"/>
        <c:scaling>
          <c:orientation val="minMax"/>
        </c:scaling>
        <c:axPos val="b"/>
        <c:numFmt formatCode="General" sourceLinked="1"/>
        <c:majorTickMark val="none"/>
        <c:tickLblPos val="nextTo"/>
        <c:crossAx val="235762432"/>
        <c:crosses val="autoZero"/>
        <c:auto val="1"/>
        <c:lblAlgn val="ctr"/>
        <c:lblOffset val="100"/>
      </c:catAx>
      <c:valAx>
        <c:axId val="235762432"/>
        <c:scaling>
          <c:orientation val="minMax"/>
        </c:scaling>
        <c:axPos val="l"/>
        <c:majorGridlines/>
        <c:numFmt formatCode="0" sourceLinked="1"/>
        <c:majorTickMark val="none"/>
        <c:tickLblPos val="nextTo"/>
        <c:crossAx val="226634752"/>
        <c:crosses val="autoZero"/>
        <c:crossBetween val="between"/>
      </c:valAx>
      <c:serAx>
        <c:axId val="273984576"/>
        <c:scaling>
          <c:orientation val="minMax"/>
        </c:scaling>
        <c:delete val="1"/>
        <c:axPos val="b"/>
        <c:tickLblPos val="nextTo"/>
        <c:crossAx val="235762432"/>
        <c:crosses val="autoZero"/>
      </c:serAx>
      <c:spPr>
        <a:noFill/>
        <a:ln w="25400">
          <a:noFill/>
        </a:ln>
      </c:spPr>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7"/>
  <c:clrMapOvr bg1="lt1" tx1="dk1" bg2="lt2" tx2="dk2" accent1="accent1" accent2="accent2" accent3="accent3" accent4="accent4" accent5="accent5" accent6="accent6" hlink="hlink" folHlink="folHlink"/>
  <c:chart>
    <c:title>
      <c:tx>
        <c:rich>
          <a:bodyPr/>
          <a:lstStyle/>
          <a:p>
            <a:pPr>
              <a:defRPr/>
            </a:pPr>
            <a:r>
              <a:rPr lang="ru-RU" sz="1398"/>
              <a:t>Демографические показатели </a:t>
            </a:r>
          </a:p>
          <a:p>
            <a:pPr>
              <a:defRPr/>
            </a:pPr>
            <a:r>
              <a:rPr lang="ru-RU" sz="1199"/>
              <a:t>(количествово</a:t>
            </a:r>
            <a:r>
              <a:rPr lang="ru-RU" sz="1199" baseline="0"/>
              <a:t> человек)</a:t>
            </a:r>
            <a:endParaRPr lang="ru-RU" sz="1200"/>
          </a:p>
        </c:rich>
      </c:tx>
      <c:layout>
        <c:manualLayout>
          <c:xMode val="edge"/>
          <c:yMode val="edge"/>
          <c:x val="0.23223599224010041"/>
          <c:y val="4.6296485666564406E-3"/>
        </c:manualLayout>
      </c:layout>
      <c:overlay val="1"/>
    </c:title>
    <c:view3D>
      <c:depthPercent val="100"/>
      <c:perspective val="30"/>
    </c:view3D>
    <c:plotArea>
      <c:layout>
        <c:manualLayout>
          <c:layoutTarget val="inner"/>
          <c:xMode val="edge"/>
          <c:yMode val="edge"/>
          <c:x val="0.20608749786954783"/>
          <c:y val="0.11170963148628031"/>
          <c:w val="0.66455271693658413"/>
          <c:h val="0.75200075480760986"/>
        </c:manualLayout>
      </c:layout>
      <c:bar3DChart>
        <c:barDir val="col"/>
        <c:grouping val="stacked"/>
        <c:ser>
          <c:idx val="0"/>
          <c:order val="0"/>
          <c:tx>
            <c:strRef>
              <c:f>Демография!$A$11</c:f>
              <c:strCache>
                <c:ptCount val="1"/>
                <c:pt idx="0">
                  <c:v>Миграционный прирост</c:v>
                </c:pt>
              </c:strCache>
            </c:strRef>
          </c:tx>
          <c:spPr>
            <a:solidFill>
              <a:srgbClr val="00B050"/>
            </a:solidFill>
          </c:spPr>
          <c:dLbls>
            <c:spPr>
              <a:noFill/>
              <a:ln w="25369">
                <a:noFill/>
              </a:ln>
            </c:spPr>
            <c:showVal val="1"/>
          </c:dLbls>
          <c:cat>
            <c:strRef>
              <c:f>Демография!$B$10:$D$10</c:f>
              <c:strCache>
                <c:ptCount val="3"/>
                <c:pt idx="0">
                  <c:v>2015 год</c:v>
                </c:pt>
                <c:pt idx="1">
                  <c:v>2016 год</c:v>
                </c:pt>
                <c:pt idx="2">
                  <c:v>2017 год</c:v>
                </c:pt>
              </c:strCache>
            </c:strRef>
          </c:cat>
          <c:val>
            <c:numRef>
              <c:f>Демография!$B$11:$D$11</c:f>
              <c:numCache>
                <c:formatCode>General</c:formatCode>
                <c:ptCount val="3"/>
                <c:pt idx="0">
                  <c:v>-132</c:v>
                </c:pt>
                <c:pt idx="1">
                  <c:v>-626</c:v>
                </c:pt>
                <c:pt idx="2">
                  <c:v>-114</c:v>
                </c:pt>
              </c:numCache>
            </c:numRef>
          </c:val>
        </c:ser>
        <c:ser>
          <c:idx val="1"/>
          <c:order val="1"/>
          <c:tx>
            <c:strRef>
              <c:f>Демография!$A$12</c:f>
              <c:strCache>
                <c:ptCount val="1"/>
                <c:pt idx="0">
                  <c:v>Естественный прирост</c:v>
                </c:pt>
              </c:strCache>
            </c:strRef>
          </c:tx>
          <c:spPr>
            <a:solidFill>
              <a:srgbClr val="FFFF00"/>
            </a:solidFill>
          </c:spPr>
          <c:dLbls>
            <c:spPr>
              <a:noFill/>
              <a:ln w="25369">
                <a:noFill/>
              </a:ln>
            </c:spPr>
            <c:showVal val="1"/>
          </c:dLbls>
          <c:cat>
            <c:strRef>
              <c:f>Демография!$B$10:$D$10</c:f>
              <c:strCache>
                <c:ptCount val="3"/>
                <c:pt idx="0">
                  <c:v>2015 год</c:v>
                </c:pt>
                <c:pt idx="1">
                  <c:v>2016 год</c:v>
                </c:pt>
                <c:pt idx="2">
                  <c:v>2017 год</c:v>
                </c:pt>
              </c:strCache>
            </c:strRef>
          </c:cat>
          <c:val>
            <c:numRef>
              <c:f>Демография!$B$12:$D$12</c:f>
              <c:numCache>
                <c:formatCode>General</c:formatCode>
                <c:ptCount val="3"/>
                <c:pt idx="0">
                  <c:v>361</c:v>
                </c:pt>
                <c:pt idx="1">
                  <c:v>309</c:v>
                </c:pt>
                <c:pt idx="2">
                  <c:v>241</c:v>
                </c:pt>
              </c:numCache>
            </c:numRef>
          </c:val>
        </c:ser>
        <c:shape val="box"/>
        <c:axId val="127950848"/>
        <c:axId val="127952384"/>
        <c:axId val="0"/>
      </c:bar3DChart>
      <c:catAx>
        <c:axId val="127950848"/>
        <c:scaling>
          <c:orientation val="minMax"/>
        </c:scaling>
        <c:axPos val="b"/>
        <c:numFmt formatCode="General" sourceLinked="1"/>
        <c:tickLblPos val="nextTo"/>
        <c:crossAx val="127952384"/>
        <c:crosses val="autoZero"/>
        <c:auto val="1"/>
        <c:lblAlgn val="ctr"/>
        <c:lblOffset val="100"/>
      </c:catAx>
      <c:valAx>
        <c:axId val="127952384"/>
        <c:scaling>
          <c:orientation val="minMax"/>
        </c:scaling>
        <c:axPos val="l"/>
        <c:majorGridlines/>
        <c:numFmt formatCode="General" sourceLinked="1"/>
        <c:tickLblPos val="nextTo"/>
        <c:crossAx val="127950848"/>
        <c:crosses val="autoZero"/>
        <c:crossBetween val="between"/>
      </c:valAx>
      <c:spPr>
        <a:noFill/>
        <a:ln w="25369">
          <a:noFill/>
        </a:ln>
      </c:spPr>
    </c:plotArea>
    <c:legend>
      <c:legendPos val="b"/>
      <c:layout>
        <c:manualLayout>
          <c:xMode val="edge"/>
          <c:yMode val="edge"/>
          <c:x val="0.11094328426338017"/>
          <c:y val="0.92461567304087044"/>
          <c:w val="0.77811388793792058"/>
          <c:h val="4.9240549476769771E-2"/>
        </c:manualLayout>
      </c:layout>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4"/>
  <c:clrMapOvr bg1="lt1" tx1="dk1" bg2="lt2" tx2="dk2" accent1="accent1" accent2="accent2" accent3="accent3" accent4="accent4" accent5="accent5" accent6="accent6" hlink="hlink" folHlink="folHlink"/>
  <c:chart>
    <c:title>
      <c:tx>
        <c:rich>
          <a:bodyPr/>
          <a:lstStyle/>
          <a:p>
            <a:pPr>
              <a:defRPr/>
            </a:pPr>
            <a:r>
              <a:rPr lang="ru-RU" sz="1400"/>
              <a:t>Платные услуги</a:t>
            </a:r>
          </a:p>
        </c:rich>
      </c:tx>
      <c:layout>
        <c:manualLayout>
          <c:xMode val="edge"/>
          <c:yMode val="edge"/>
          <c:x val="0.36575751715246146"/>
          <c:y val="3.5459408404399295E-3"/>
        </c:manualLayout>
      </c:layout>
    </c:title>
    <c:view3D>
      <c:rotX val="40"/>
      <c:rotY val="175"/>
      <c:perspective val="0"/>
    </c:view3D>
    <c:plotArea>
      <c:layout>
        <c:manualLayout>
          <c:layoutTarget val="inner"/>
          <c:xMode val="edge"/>
          <c:yMode val="edge"/>
          <c:x val="1.7807138685007957E-2"/>
          <c:y val="9.9719976474513768E-5"/>
          <c:w val="0.98219290367985812"/>
          <c:h val="0.96821571294516362"/>
        </c:manualLayout>
      </c:layout>
      <c:pie3DChart>
        <c:varyColors val="1"/>
        <c:ser>
          <c:idx val="0"/>
          <c:order val="0"/>
          <c:explosion val="18"/>
          <c:dPt>
            <c:idx val="0"/>
            <c:spPr>
              <a:solidFill>
                <a:srgbClr val="FFFF00"/>
              </a:solidFill>
            </c:spPr>
          </c:dPt>
          <c:dPt>
            <c:idx val="1"/>
            <c:spPr>
              <a:solidFill>
                <a:srgbClr val="0000FF"/>
              </a:solidFill>
            </c:spPr>
          </c:dPt>
          <c:dPt>
            <c:idx val="2"/>
            <c:spPr>
              <a:solidFill>
                <a:srgbClr val="C553B7"/>
              </a:solidFill>
            </c:spPr>
          </c:dPt>
          <c:dPt>
            <c:idx val="3"/>
            <c:spPr>
              <a:solidFill>
                <a:srgbClr val="FF0000"/>
              </a:solidFill>
            </c:spPr>
          </c:dPt>
          <c:dPt>
            <c:idx val="4"/>
            <c:spPr>
              <a:solidFill>
                <a:schemeClr val="tx2">
                  <a:lumMod val="60000"/>
                  <a:lumOff val="40000"/>
                </a:schemeClr>
              </a:solidFill>
            </c:spPr>
          </c:dPt>
          <c:dPt>
            <c:idx val="5"/>
            <c:spPr>
              <a:solidFill>
                <a:srgbClr val="E8690A"/>
              </a:solidFill>
            </c:spPr>
          </c:dPt>
          <c:dPt>
            <c:idx val="6"/>
            <c:spPr>
              <a:solidFill>
                <a:srgbClr val="14F429"/>
              </a:solidFill>
            </c:spPr>
          </c:dPt>
          <c:dPt>
            <c:idx val="7"/>
            <c:explosion val="20"/>
            <c:spPr>
              <a:solidFill>
                <a:srgbClr val="7030A0"/>
              </a:solidFill>
            </c:spPr>
          </c:dPt>
          <c:dLbls>
            <c:dLbl>
              <c:idx val="0"/>
              <c:numFmt formatCode="0.00%" sourceLinked="0"/>
              <c:spPr/>
              <c:txPr>
                <a:bodyPr/>
                <a:lstStyle/>
                <a:p>
                  <a:pPr>
                    <a:defRPr b="1">
                      <a:solidFill>
                        <a:sysClr val="windowText" lastClr="000000"/>
                      </a:solidFill>
                    </a:defRPr>
                  </a:pPr>
                  <a:endParaRPr lang="ru-RU"/>
                </a:p>
              </c:txPr>
            </c:dLbl>
            <c:dLbl>
              <c:idx val="1"/>
              <c:numFmt formatCode="0.00%" sourceLinked="0"/>
              <c:spPr/>
              <c:txPr>
                <a:bodyPr/>
                <a:lstStyle/>
                <a:p>
                  <a:pPr>
                    <a:defRPr b="1">
                      <a:solidFill>
                        <a:sysClr val="windowText" lastClr="000000"/>
                      </a:solidFill>
                    </a:defRPr>
                  </a:pPr>
                  <a:endParaRPr lang="ru-RU"/>
                </a:p>
              </c:txPr>
            </c:dLbl>
            <c:dLbl>
              <c:idx val="2"/>
              <c:layout>
                <c:manualLayout>
                  <c:x val="-1.7363495175523991E-2"/>
                  <c:y val="-0.24653552085253574"/>
                </c:manualLayout>
              </c:layout>
              <c:tx>
                <c:rich>
                  <a:bodyPr/>
                  <a:lstStyle/>
                  <a:p>
                    <a:pPr>
                      <a:defRPr>
                        <a:solidFill>
                          <a:sysClr val="windowText" lastClr="000000"/>
                        </a:solidFill>
                      </a:defRPr>
                    </a:pPr>
                    <a:r>
                      <a:rPr lang="ru-RU" b="1">
                        <a:solidFill>
                          <a:sysClr val="windowText" lastClr="000000"/>
                        </a:solidFill>
                      </a:rPr>
                      <a:t>бытовые услуги
14,27%</a:t>
                    </a:r>
                  </a:p>
                </c:rich>
              </c:tx>
              <c:numFmt formatCode="0.00%" sourceLinked="0"/>
              <c:spPr/>
              <c:dLblPos val="bestFit"/>
              <c:showLegendKey val="1"/>
            </c:dLbl>
            <c:dLbl>
              <c:idx val="3"/>
              <c:layout>
                <c:manualLayout>
                  <c:x val="5.2869012420025993E-2"/>
                  <c:y val="-0.17058050017995233"/>
                </c:manualLayout>
              </c:layout>
              <c:numFmt formatCode="0.00%" sourceLinked="0"/>
              <c:spPr/>
              <c:txPr>
                <a:bodyPr/>
                <a:lstStyle/>
                <a:p>
                  <a:pPr>
                    <a:defRPr b="1">
                      <a:solidFill>
                        <a:sysClr val="windowText" lastClr="000000"/>
                      </a:solidFill>
                    </a:defRPr>
                  </a:pPr>
                  <a:endParaRPr lang="ru-RU"/>
                </a:p>
              </c:txPr>
              <c:dLblPos val="bestFit"/>
              <c:showLegendKey val="1"/>
              <c:showCatName val="1"/>
              <c:showPercent val="1"/>
            </c:dLbl>
            <c:dLbl>
              <c:idx val="4"/>
              <c:layout>
                <c:manualLayout>
                  <c:x val="0.12309919558334478"/>
                  <c:y val="-3.8052243372646094E-2"/>
                </c:manualLayout>
              </c:layout>
              <c:numFmt formatCode="0.00%" sourceLinked="0"/>
              <c:spPr/>
              <c:txPr>
                <a:bodyPr/>
                <a:lstStyle/>
                <a:p>
                  <a:pPr>
                    <a:defRPr>
                      <a:solidFill>
                        <a:sysClr val="windowText" lastClr="000000"/>
                      </a:solidFill>
                    </a:defRPr>
                  </a:pPr>
                  <a:endParaRPr lang="ru-RU"/>
                </a:p>
              </c:txPr>
              <c:dLblPos val="bestFit"/>
              <c:showLegendKey val="1"/>
              <c:showCatName val="1"/>
              <c:showPercent val="1"/>
            </c:dLbl>
            <c:dLbl>
              <c:idx val="5"/>
              <c:layout>
                <c:manualLayout>
                  <c:x val="1.3996344634138581E-2"/>
                  <c:y val="0"/>
                </c:manualLayout>
              </c:layout>
              <c:numFmt formatCode="0.00%" sourceLinked="0"/>
              <c:spPr/>
              <c:txPr>
                <a:bodyPr/>
                <a:lstStyle/>
                <a:p>
                  <a:pPr>
                    <a:defRPr>
                      <a:solidFill>
                        <a:sysClr val="windowText" lastClr="000000"/>
                      </a:solidFill>
                    </a:defRPr>
                  </a:pPr>
                  <a:endParaRPr lang="ru-RU"/>
                </a:p>
              </c:txPr>
              <c:dLblPos val="bestFit"/>
              <c:showLegendKey val="1"/>
              <c:showCatName val="1"/>
              <c:showPercent val="1"/>
            </c:dLbl>
            <c:dLbl>
              <c:idx val="6"/>
              <c:layout>
                <c:manualLayout>
                  <c:x val="-0.15747034857078132"/>
                  <c:y val="-2.2816314046086692E-3"/>
                </c:manualLayout>
              </c:layout>
              <c:tx>
                <c:rich>
                  <a:bodyPr/>
                  <a:lstStyle/>
                  <a:p>
                    <a:pPr>
                      <a:defRPr>
                        <a:solidFill>
                          <a:sysClr val="windowText" lastClr="000000"/>
                        </a:solidFill>
                      </a:defRPr>
                    </a:pPr>
                    <a:r>
                      <a:rPr lang="ru-RU">
                        <a:solidFill>
                          <a:sysClr val="windowText" lastClr="000000"/>
                        </a:solidFill>
                      </a:rPr>
                      <a:t>услуги культуры</a:t>
                    </a:r>
                  </a:p>
                  <a:p>
                    <a:pPr>
                      <a:defRPr>
                        <a:solidFill>
                          <a:sysClr val="windowText" lastClr="000000"/>
                        </a:solidFill>
                      </a:defRPr>
                    </a:pPr>
                    <a:r>
                      <a:rPr lang="ru-RU">
                        <a:solidFill>
                          <a:sysClr val="windowText" lastClr="000000"/>
                        </a:solidFill>
                      </a:rPr>
                      <a:t>и спорта
0,88%</a:t>
                    </a:r>
                  </a:p>
                </c:rich>
              </c:tx>
              <c:numFmt formatCode="0.00%" sourceLinked="0"/>
              <c:spPr/>
              <c:dLblPos val="bestFit"/>
              <c:showLegendKey val="1"/>
            </c:dLbl>
            <c:dLbl>
              <c:idx val="7"/>
              <c:layout>
                <c:manualLayout>
                  <c:x val="-0.26176611856042709"/>
                  <c:y val="-7.2140801500399448E-2"/>
                </c:manualLayout>
              </c:layout>
              <c:numFmt formatCode="0.00%" sourceLinked="0"/>
              <c:spPr/>
              <c:txPr>
                <a:bodyPr/>
                <a:lstStyle/>
                <a:p>
                  <a:pPr>
                    <a:defRPr>
                      <a:solidFill>
                        <a:sysClr val="windowText" lastClr="000000"/>
                      </a:solidFill>
                    </a:defRPr>
                  </a:pPr>
                  <a:endParaRPr lang="ru-RU"/>
                </a:p>
              </c:txPr>
              <c:dLblPos val="bestFit"/>
              <c:showLegendKey val="1"/>
              <c:showCatName val="1"/>
              <c:showPercent val="1"/>
            </c:dLbl>
            <c:numFmt formatCode="0.00%" sourceLinked="0"/>
            <c:spPr>
              <a:noFill/>
              <a:ln w="25394">
                <a:noFill/>
              </a:ln>
            </c:spPr>
            <c:txPr>
              <a:bodyPr wrap="square" lIns="38100" tIns="19050" rIns="38100" bIns="19050" anchor="ctr">
                <a:spAutoFit/>
              </a:bodyPr>
              <a:lstStyle/>
              <a:p>
                <a:pPr>
                  <a:defRPr>
                    <a:solidFill>
                      <a:sysClr val="windowText" lastClr="000000"/>
                    </a:solidFill>
                  </a:defRPr>
                </a:pPr>
                <a:endParaRPr lang="ru-RU"/>
              </a:p>
            </c:txPr>
            <c:dLblPos val="bestFit"/>
            <c:showLegendKey val="1"/>
            <c:showCatName val="1"/>
            <c:showPercent val="1"/>
          </c:dLbls>
          <c:cat>
            <c:strRef>
              <c:f>'Платные услуги'!$B$3:$B$10</c:f>
              <c:strCache>
                <c:ptCount val="8"/>
                <c:pt idx="0">
                  <c:v>жилищно-коммунальные услуги</c:v>
                </c:pt>
                <c:pt idx="1">
                  <c:v>услуги связи</c:v>
                </c:pt>
                <c:pt idx="2">
                  <c:v>бытовые услуги</c:v>
                </c:pt>
                <c:pt idx="3">
                  <c:v>образовательные услуги</c:v>
                </c:pt>
                <c:pt idx="4">
                  <c:v> медицинские услуги</c:v>
                </c:pt>
                <c:pt idx="5">
                  <c:v>почтовые услуги</c:v>
                </c:pt>
                <c:pt idx="6">
                  <c:v>услуги культуры и спорта</c:v>
                </c:pt>
                <c:pt idx="7">
                  <c:v>прочие</c:v>
                </c:pt>
              </c:strCache>
            </c:strRef>
          </c:cat>
          <c:val>
            <c:numRef>
              <c:f>'Платные услуги'!$C$3:$C$10</c:f>
              <c:numCache>
                <c:formatCode>0.00</c:formatCode>
                <c:ptCount val="8"/>
                <c:pt idx="0">
                  <c:v>286144.446</c:v>
                </c:pt>
                <c:pt idx="1">
                  <c:v>59269.308000000012</c:v>
                </c:pt>
                <c:pt idx="2">
                  <c:v>63155.82</c:v>
                </c:pt>
                <c:pt idx="3">
                  <c:v>63155.82</c:v>
                </c:pt>
                <c:pt idx="4">
                  <c:v>5829.768</c:v>
                </c:pt>
                <c:pt idx="5">
                  <c:v>1457.442</c:v>
                </c:pt>
                <c:pt idx="6">
                  <c:v>6315.5820000000003</c:v>
                </c:pt>
                <c:pt idx="7">
                  <c:v>971.62800000000004</c:v>
                </c:pt>
              </c:numCache>
            </c:numRef>
          </c:val>
        </c:ser>
      </c:pie3DChart>
      <c:spPr>
        <a:noFill/>
        <a:ln w="25397">
          <a:noFill/>
        </a:ln>
      </c:spPr>
    </c:plotArea>
    <c:plotVisOnly val="1"/>
    <c:dispBlanksAs val="zero"/>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otX val="17"/>
      <c:hPercent val="100"/>
      <c:rotY val="19"/>
      <c:depthPercent val="100"/>
      <c:perspective val="30"/>
    </c:view3D>
    <c:floor>
      <c:spPr>
        <a:gradFill>
          <a:gsLst>
            <a:gs pos="98000">
              <a:srgbClr val="0F6FC6">
                <a:lumMod val="20000"/>
                <a:lumOff val="80000"/>
              </a:srgbClr>
            </a:gs>
            <a:gs pos="4000">
              <a:srgbClr val="DBF5F9">
                <a:lumMod val="90000"/>
              </a:srgbClr>
            </a:gs>
            <a:gs pos="83000">
              <a:srgbClr val="D4DEFF"/>
            </a:gs>
            <a:gs pos="100000">
              <a:srgbClr val="96AB94"/>
            </a:gs>
          </a:gsLst>
          <a:lin ang="5400000" scaled="0"/>
        </a:gradFill>
        <a:ln w="12700">
          <a:noFill/>
        </a:ln>
      </c:spPr>
    </c:floor>
    <c:sideWall>
      <c:spPr>
        <a:gradFill>
          <a:gsLst>
            <a:gs pos="98000">
              <a:srgbClr val="0F6FC6">
                <a:lumMod val="20000"/>
                <a:lumOff val="80000"/>
              </a:srgbClr>
            </a:gs>
            <a:gs pos="4000">
              <a:srgbClr val="DBF5F9">
                <a:lumMod val="90000"/>
              </a:srgbClr>
            </a:gs>
            <a:gs pos="83000">
              <a:srgbClr val="D4DEFF"/>
            </a:gs>
            <a:gs pos="100000">
              <a:srgbClr val="96AB94"/>
            </a:gs>
          </a:gsLst>
          <a:lin ang="5400000" scaled="0"/>
        </a:gradFill>
        <a:ln w="3175">
          <a:solidFill>
            <a:srgbClr val="000000"/>
          </a:solidFill>
          <a:prstDash val="solid"/>
        </a:ln>
      </c:spPr>
    </c:sideWall>
    <c:backWall>
      <c:spPr>
        <a:gradFill>
          <a:gsLst>
            <a:gs pos="98000">
              <a:srgbClr val="0F6FC6">
                <a:lumMod val="20000"/>
                <a:lumOff val="80000"/>
              </a:srgbClr>
            </a:gs>
            <a:gs pos="4000">
              <a:srgbClr val="DBF5F9">
                <a:lumMod val="90000"/>
              </a:srgbClr>
            </a:gs>
            <a:gs pos="83000">
              <a:srgbClr val="D4DEFF"/>
            </a:gs>
            <a:gs pos="100000">
              <a:srgbClr val="96AB94"/>
            </a:gs>
          </a:gsLst>
          <a:lin ang="5400000" scaled="0"/>
        </a:gradFill>
        <a:ln w="3175">
          <a:solidFill>
            <a:srgbClr val="000000"/>
          </a:solidFill>
          <a:prstDash val="solid"/>
        </a:ln>
      </c:spPr>
    </c:backWall>
    <c:plotArea>
      <c:layout>
        <c:manualLayout>
          <c:layoutTarget val="inner"/>
          <c:xMode val="edge"/>
          <c:yMode val="edge"/>
          <c:x val="5.4423641239842349E-2"/>
          <c:y val="2.0952884765373346E-2"/>
          <c:w val="0.78848610107311456"/>
          <c:h val="0.6307302384747927"/>
        </c:manualLayout>
      </c:layout>
      <c:bar3DChart>
        <c:barDir val="col"/>
        <c:grouping val="standard"/>
        <c:ser>
          <c:idx val="0"/>
          <c:order val="0"/>
          <c:tx>
            <c:strRef>
              <c:f>Безработные!$B$1</c:f>
              <c:strCache>
                <c:ptCount val="1"/>
                <c:pt idx="0">
                  <c:v>2017 год</c:v>
                </c:pt>
              </c:strCache>
            </c:strRef>
          </c:tx>
          <c:spPr>
            <a:solidFill>
              <a:srgbClr val="FF00FF"/>
            </a:solidFill>
            <a:ln w="12700">
              <a:solidFill>
                <a:srgbClr val="000000"/>
              </a:solidFill>
              <a:prstDash val="solid"/>
            </a:ln>
          </c:spPr>
          <c:dLbls>
            <c:spPr>
              <a:noFill/>
              <a:ln w="25400">
                <a:noFill/>
              </a:ln>
            </c:spPr>
            <c:txPr>
              <a:bodyPr/>
              <a:lstStyle/>
              <a:p>
                <a:pPr>
                  <a:defRPr sz="1100" b="1">
                    <a:solidFill>
                      <a:srgbClr val="FF0000"/>
                    </a:solidFill>
                  </a:defRPr>
                </a:pPr>
                <a:endParaRPr lang="ru-RU"/>
              </a:p>
            </c:txPr>
            <c:showVal val="1"/>
            <c:extLst>
              <c:ext xmlns:c15="http://schemas.microsoft.com/office/drawing/2012/chart" uri="{CE6537A1-D6FC-4f65-9D91-7224C49458BB}">
                <c15:layout/>
                <c15:showLeaderLines val="0"/>
              </c:ext>
            </c:extLst>
          </c:dLbls>
          <c:cat>
            <c:strRef>
              <c:f>Безработные!$A$2:$A$4</c:f>
              <c:strCache>
                <c:ptCount val="3"/>
                <c:pt idx="0">
                  <c:v>Женщины</c:v>
                </c:pt>
                <c:pt idx="1">
                  <c:v>Молодежь до 30 лет</c:v>
                </c:pt>
                <c:pt idx="2">
                  <c:v>Инвалиды</c:v>
                </c:pt>
              </c:strCache>
            </c:strRef>
          </c:cat>
          <c:val>
            <c:numRef>
              <c:f>Безработные!$B$2:$B$4</c:f>
              <c:numCache>
                <c:formatCode>General</c:formatCode>
                <c:ptCount val="3"/>
                <c:pt idx="0">
                  <c:v>22</c:v>
                </c:pt>
                <c:pt idx="1">
                  <c:v>12</c:v>
                </c:pt>
                <c:pt idx="2">
                  <c:v>3</c:v>
                </c:pt>
              </c:numCache>
            </c:numRef>
          </c:val>
        </c:ser>
        <c:ser>
          <c:idx val="1"/>
          <c:order val="1"/>
          <c:tx>
            <c:strRef>
              <c:f>Безработные!$C$1</c:f>
              <c:strCache>
                <c:ptCount val="1"/>
                <c:pt idx="0">
                  <c:v>2016 год</c:v>
                </c:pt>
              </c:strCache>
            </c:strRef>
          </c:tx>
          <c:spPr>
            <a:solidFill>
              <a:srgbClr val="660066"/>
            </a:solidFill>
            <a:ln w="12700">
              <a:solidFill>
                <a:srgbClr val="000000"/>
              </a:solidFill>
              <a:prstDash val="solid"/>
            </a:ln>
          </c:spPr>
          <c:dLbls>
            <c:spPr>
              <a:noFill/>
              <a:ln w="25400">
                <a:noFill/>
              </a:ln>
            </c:spPr>
            <c:txPr>
              <a:bodyPr/>
              <a:lstStyle/>
              <a:p>
                <a:pPr>
                  <a:defRPr sz="1100" b="1" baseline="0">
                    <a:solidFill>
                      <a:srgbClr val="FF0000"/>
                    </a:solidFill>
                  </a:defRPr>
                </a:pPr>
                <a:endParaRPr lang="ru-RU"/>
              </a:p>
            </c:txPr>
            <c:showVal val="1"/>
            <c:extLst>
              <c:ext xmlns:c15="http://schemas.microsoft.com/office/drawing/2012/chart" uri="{CE6537A1-D6FC-4f65-9D91-7224C49458BB}">
                <c15:layout/>
                <c15:showLeaderLines val="0"/>
              </c:ext>
            </c:extLst>
          </c:dLbls>
          <c:cat>
            <c:strRef>
              <c:f>Безработные!$A$2:$A$4</c:f>
              <c:strCache>
                <c:ptCount val="3"/>
                <c:pt idx="0">
                  <c:v>Женщины</c:v>
                </c:pt>
                <c:pt idx="1">
                  <c:v>Молодежь до 30 лет</c:v>
                </c:pt>
                <c:pt idx="2">
                  <c:v>Инвалиды</c:v>
                </c:pt>
              </c:strCache>
            </c:strRef>
          </c:cat>
          <c:val>
            <c:numRef>
              <c:f>Безработные!$C$2:$C$4</c:f>
              <c:numCache>
                <c:formatCode>General</c:formatCode>
                <c:ptCount val="3"/>
                <c:pt idx="0">
                  <c:v>18</c:v>
                </c:pt>
                <c:pt idx="1">
                  <c:v>5</c:v>
                </c:pt>
                <c:pt idx="2">
                  <c:v>2</c:v>
                </c:pt>
              </c:numCache>
            </c:numRef>
          </c:val>
        </c:ser>
        <c:ser>
          <c:idx val="2"/>
          <c:order val="2"/>
          <c:tx>
            <c:strRef>
              <c:f>Безработные!$D$1</c:f>
              <c:strCache>
                <c:ptCount val="1"/>
                <c:pt idx="0">
                  <c:v>2015 год</c:v>
                </c:pt>
              </c:strCache>
            </c:strRef>
          </c:tx>
          <c:spPr>
            <a:solidFill>
              <a:srgbClr val="FFFF00"/>
            </a:solidFill>
            <a:ln w="12700">
              <a:solidFill>
                <a:srgbClr val="000000"/>
              </a:solidFill>
              <a:prstDash val="solid"/>
            </a:ln>
          </c:spPr>
          <c:dLbls>
            <c:spPr>
              <a:noFill/>
              <a:ln w="25400">
                <a:noFill/>
              </a:ln>
            </c:spPr>
            <c:txPr>
              <a:bodyPr/>
              <a:lstStyle/>
              <a:p>
                <a:pPr>
                  <a:defRPr sz="1100" b="1">
                    <a:solidFill>
                      <a:srgbClr val="FF0000"/>
                    </a:solidFill>
                  </a:defRPr>
                </a:pPr>
                <a:endParaRPr lang="ru-RU"/>
              </a:p>
            </c:txPr>
            <c:showVal val="1"/>
            <c:extLst>
              <c:ext xmlns:c15="http://schemas.microsoft.com/office/drawing/2012/chart" uri="{CE6537A1-D6FC-4f65-9D91-7224C49458BB}">
                <c15:layout/>
                <c15:showLeaderLines val="0"/>
              </c:ext>
            </c:extLst>
          </c:dLbls>
          <c:cat>
            <c:strRef>
              <c:f>Безработные!$A$2:$A$4</c:f>
              <c:strCache>
                <c:ptCount val="3"/>
                <c:pt idx="0">
                  <c:v>Женщины</c:v>
                </c:pt>
                <c:pt idx="1">
                  <c:v>Молодежь до 30 лет</c:v>
                </c:pt>
                <c:pt idx="2">
                  <c:v>Инвалиды</c:v>
                </c:pt>
              </c:strCache>
            </c:strRef>
          </c:cat>
          <c:val>
            <c:numRef>
              <c:f>Безработные!$D$2:$D$4</c:f>
              <c:numCache>
                <c:formatCode>General</c:formatCode>
                <c:ptCount val="3"/>
                <c:pt idx="0">
                  <c:v>16</c:v>
                </c:pt>
                <c:pt idx="1">
                  <c:v>4</c:v>
                </c:pt>
                <c:pt idx="2">
                  <c:v>4</c:v>
                </c:pt>
              </c:numCache>
            </c:numRef>
          </c:val>
        </c:ser>
        <c:shape val="cylinder"/>
        <c:axId val="218764800"/>
        <c:axId val="218766336"/>
        <c:axId val="264625664"/>
      </c:bar3DChart>
      <c:catAx>
        <c:axId val="218764800"/>
        <c:scaling>
          <c:orientation val="minMax"/>
        </c:scaling>
        <c:axPos val="b"/>
        <c:numFmt formatCode="General" sourceLinked="1"/>
        <c:tickLblPos val="low"/>
        <c:spPr>
          <a:ln w="3175">
            <a:solidFill>
              <a:srgbClr val="000000"/>
            </a:solidFill>
            <a:prstDash val="solid"/>
          </a:ln>
        </c:spPr>
        <c:txPr>
          <a:bodyPr rot="-4500000" vert="horz"/>
          <a:lstStyle/>
          <a:p>
            <a:pPr>
              <a:defRPr sz="800" b="0" i="1" u="none" strike="noStrike" baseline="0">
                <a:solidFill>
                  <a:srgbClr val="000000"/>
                </a:solidFill>
                <a:latin typeface="Arial"/>
                <a:ea typeface="Arial"/>
                <a:cs typeface="Arial"/>
              </a:defRPr>
            </a:pPr>
            <a:endParaRPr lang="ru-RU"/>
          </a:p>
        </c:txPr>
        <c:crossAx val="218766336"/>
        <c:crosses val="autoZero"/>
        <c:auto val="1"/>
        <c:lblAlgn val="ctr"/>
        <c:lblOffset val="100"/>
        <c:tickLblSkip val="1"/>
        <c:tickMarkSkip val="1"/>
        <c:noMultiLvlLbl val="1"/>
      </c:catAx>
      <c:valAx>
        <c:axId val="2187663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ru-RU"/>
          </a:p>
        </c:txPr>
        <c:crossAx val="218764800"/>
        <c:crosses val="autoZero"/>
        <c:crossBetween val="between"/>
      </c:valAx>
      <c:serAx>
        <c:axId val="264625664"/>
        <c:scaling>
          <c:orientation val="minMax"/>
        </c:scaling>
        <c:axPos val="b"/>
        <c:numFmt formatCode="General" sourceLinked="1"/>
        <c:tickLblPos val="low"/>
        <c:spPr>
          <a:ln w="3175">
            <a:solidFill>
              <a:srgbClr val="000000"/>
            </a:solidFill>
            <a:prstDash val="solid"/>
          </a:ln>
        </c:spPr>
        <c:txPr>
          <a:bodyPr rot="0" vert="horz"/>
          <a:lstStyle/>
          <a:p>
            <a:pPr>
              <a:defRPr sz="925" b="0" i="0" u="none" strike="noStrike" baseline="0">
                <a:solidFill>
                  <a:srgbClr val="000000"/>
                </a:solidFill>
                <a:latin typeface="Times New Roman"/>
                <a:ea typeface="Times New Roman"/>
                <a:cs typeface="Times New Roman"/>
              </a:defRPr>
            </a:pPr>
            <a:endParaRPr lang="ru-RU"/>
          </a:p>
        </c:txPr>
        <c:crossAx val="218766336"/>
        <c:crosses val="autoZero"/>
        <c:tickLblSkip val="1"/>
        <c:tickMarkSkip val="1"/>
      </c:serAx>
    </c:plotArea>
    <c:plotVisOnly val="1"/>
    <c:dispBlanksAs val="gap"/>
  </c:chart>
  <c:spPr>
    <a:solidFill>
      <a:srgbClr val="FFFFFF"/>
    </a:solidFill>
    <a:ln w="3175">
      <a:solidFill>
        <a:srgbClr val="000000"/>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9"/>
  <c:clrMapOvr bg1="lt1" tx1="dk1" bg2="lt2" tx2="dk2" accent1="accent1" accent2="accent2" accent3="accent3" accent4="accent4" accent5="accent5" accent6="accent6" hlink="hlink" folHlink="folHlink"/>
  <c:chart>
    <c:title>
      <c:tx>
        <c:rich>
          <a:bodyPr/>
          <a:lstStyle/>
          <a:p>
            <a:pPr>
              <a:defRPr sz="1200" baseline="0"/>
            </a:pPr>
            <a:r>
              <a:rPr lang="ru-RU" sz="1200" baseline="0"/>
              <a:t>Доходы населения г.п.Федоровский</a:t>
            </a:r>
          </a:p>
        </c:rich>
      </c:tx>
      <c:layout>
        <c:manualLayout>
          <c:xMode val="edge"/>
          <c:yMode val="edge"/>
          <c:x val="0.17295918367347077"/>
          <c:y val="0"/>
        </c:manualLayout>
      </c:layout>
    </c:title>
    <c:view3D>
      <c:rotX val="30"/>
      <c:rotY val="20"/>
      <c:perspective val="0"/>
    </c:view3D>
    <c:plotArea>
      <c:layout>
        <c:manualLayout>
          <c:layoutTarget val="inner"/>
          <c:xMode val="edge"/>
          <c:yMode val="edge"/>
          <c:x val="0"/>
          <c:y val="0.15241193535018796"/>
          <c:w val="1"/>
          <c:h val="0.79342174333471471"/>
        </c:manualLayout>
      </c:layout>
      <c:pie3DChart>
        <c:varyColors val="1"/>
        <c:ser>
          <c:idx val="0"/>
          <c:order val="0"/>
          <c:spPr>
            <a:scene3d>
              <a:camera prst="orthographicFront"/>
              <a:lightRig rig="soft" dir="t">
                <a:rot lat="0" lon="0" rev="18000000"/>
              </a:lightRig>
            </a:scene3d>
            <a:sp3d prstMaterial="flat">
              <a:bevelT w="73660" h="44450" prst="angle"/>
              <a:bevelB/>
            </a:sp3d>
          </c:spPr>
          <c:explosion val="15"/>
          <c:dPt>
            <c:idx val="0"/>
            <c:explosion val="22"/>
            <c:spPr>
              <a:solidFill>
                <a:schemeClr val="accent4">
                  <a:lumMod val="60000"/>
                  <a:lumOff val="40000"/>
                </a:schemeClr>
              </a:solidFill>
              <a:scene3d>
                <a:camera prst="orthographicFront"/>
                <a:lightRig rig="soft" dir="t">
                  <a:rot lat="0" lon="0" rev="18000000"/>
                </a:lightRig>
              </a:scene3d>
              <a:sp3d prstMaterial="flat">
                <a:bevelT w="73660" h="44450" prst="angle"/>
                <a:bevelB/>
              </a:sp3d>
            </c:spPr>
          </c:dPt>
          <c:dPt>
            <c:idx val="1"/>
            <c:spPr>
              <a:solidFill>
                <a:srgbClr val="FFFF00"/>
              </a:solidFill>
              <a:scene3d>
                <a:camera prst="orthographicFront"/>
                <a:lightRig rig="soft" dir="t">
                  <a:rot lat="0" lon="0" rev="18000000"/>
                </a:lightRig>
              </a:scene3d>
              <a:sp3d prstMaterial="flat">
                <a:bevelT w="73660" h="44450" prst="angle"/>
                <a:bevelB/>
              </a:sp3d>
            </c:spPr>
          </c:dPt>
          <c:dPt>
            <c:idx val="2"/>
            <c:spPr>
              <a:solidFill>
                <a:srgbClr val="FF0000"/>
              </a:solidFill>
              <a:scene3d>
                <a:camera prst="orthographicFront"/>
                <a:lightRig rig="soft" dir="t">
                  <a:rot lat="0" lon="0" rev="18000000"/>
                </a:lightRig>
              </a:scene3d>
              <a:sp3d prstMaterial="flat">
                <a:bevelT w="73660" h="44450" prst="angle"/>
                <a:bevelB/>
              </a:sp3d>
            </c:spPr>
          </c:dPt>
          <c:dLbls>
            <c:dLbl>
              <c:idx val="0"/>
              <c:layout>
                <c:manualLayout>
                  <c:x val="7.297016444373032E-2"/>
                  <c:y val="-0.164181056315329"/>
                </c:manualLayout>
              </c:layout>
              <c:tx>
                <c:rich>
                  <a:bodyPr/>
                  <a:lstStyle/>
                  <a:p>
                    <a:pPr>
                      <a:defRPr b="0" i="0" baseline="0">
                        <a:solidFill>
                          <a:schemeClr val="tx1"/>
                        </a:solidFill>
                      </a:defRPr>
                    </a:pPr>
                    <a:r>
                      <a:rPr lang="ru-RU" b="0" i="0" baseline="0">
                        <a:solidFill>
                          <a:schemeClr val="tx1"/>
                        </a:solidFill>
                      </a:rPr>
                      <a:t>оплата труда</a:t>
                    </a:r>
                  </a:p>
                  <a:p>
                    <a:pPr>
                      <a:defRPr b="0" i="0" baseline="0">
                        <a:solidFill>
                          <a:schemeClr val="tx1"/>
                        </a:solidFill>
                      </a:defRPr>
                    </a:pPr>
                    <a:r>
                      <a:rPr lang="ru-RU" b="0" i="0" baseline="0">
                        <a:solidFill>
                          <a:schemeClr val="tx1"/>
                        </a:solidFill>
                      </a:rPr>
                      <a:t>92,9%</a:t>
                    </a:r>
                  </a:p>
                </c:rich>
              </c:tx>
              <c:spPr/>
              <c:dLblPos val="bestFit"/>
              <c:extLst>
                <c:ext xmlns:c15="http://schemas.microsoft.com/office/drawing/2012/chart" uri="{CE6537A1-D6FC-4f65-9D91-7224C49458BB}">
                  <c15:layout/>
                </c:ext>
              </c:extLst>
            </c:dLbl>
            <c:dLbl>
              <c:idx val="1"/>
              <c:layout>
                <c:manualLayout>
                  <c:x val="-0.37806363490278172"/>
                  <c:y val="0.14619836994059954"/>
                </c:manualLayout>
              </c:layout>
              <c:tx>
                <c:rich>
                  <a:bodyPr/>
                  <a:lstStyle/>
                  <a:p>
                    <a:pPr>
                      <a:defRPr b="0" i="0" baseline="0">
                        <a:solidFill>
                          <a:schemeClr val="tx1"/>
                        </a:solidFill>
                      </a:defRPr>
                    </a:pPr>
                    <a:r>
                      <a:rPr lang="ru-RU"/>
                      <a:t>социальные трансферты
5,4%</a:t>
                    </a:r>
                  </a:p>
                </c:rich>
              </c:tx>
              <c:spPr/>
              <c:dLblPos val="bestFit"/>
              <c:showCatName val="1"/>
              <c:showPercent val="1"/>
              <c:extLst>
                <c:ext xmlns:c15="http://schemas.microsoft.com/office/drawing/2012/chart" uri="{CE6537A1-D6FC-4f65-9D91-7224C49458BB}">
                  <c15:layout/>
                </c:ext>
              </c:extLst>
            </c:dLbl>
            <c:dLbl>
              <c:idx val="2"/>
              <c:layout>
                <c:manualLayout>
                  <c:x val="0.21456184048422675"/>
                  <c:y val="0.1671110190173597"/>
                </c:manualLayout>
              </c:layout>
              <c:tx>
                <c:rich>
                  <a:bodyPr/>
                  <a:lstStyle/>
                  <a:p>
                    <a:pPr>
                      <a:defRPr b="0" i="0" baseline="0">
                        <a:solidFill>
                          <a:schemeClr val="tx1"/>
                        </a:solidFill>
                      </a:defRPr>
                    </a:pPr>
                    <a:r>
                      <a:rPr lang="ru-RU"/>
                      <a:t>прочие
1,7%</a:t>
                    </a:r>
                  </a:p>
                </c:rich>
              </c:tx>
              <c:spPr/>
              <c:dLblPos val="bestFit"/>
              <c:showCatName val="1"/>
              <c:showPercent val="1"/>
              <c:extLst>
                <c:ext xmlns:c15="http://schemas.microsoft.com/office/drawing/2012/chart" uri="{CE6537A1-D6FC-4f65-9D91-7224C49458BB}">
                  <c15:layout/>
                </c:ext>
              </c:extLst>
            </c:dLbl>
            <c:spPr>
              <a:noFill/>
              <a:ln w="25400">
                <a:noFill/>
              </a:ln>
            </c:spPr>
            <c:txPr>
              <a:bodyPr/>
              <a:lstStyle/>
              <a:p>
                <a:pPr>
                  <a:defRPr b="0" i="0" baseline="0">
                    <a:solidFill>
                      <a:schemeClr val="tx1"/>
                    </a:solidFill>
                  </a:defRPr>
                </a:pPr>
                <a:endParaRPr lang="ru-RU"/>
              </a:p>
            </c:txPr>
            <c:showCatName val="1"/>
            <c:showPercent val="1"/>
            <c:showLeaderLines val="1"/>
            <c:extLst>
              <c:ext xmlns:c15="http://schemas.microsoft.com/office/drawing/2012/chart" uri="{CE6537A1-D6FC-4f65-9D91-7224C49458BB}"/>
            </c:extLst>
          </c:dLbls>
          <c:cat>
            <c:strRef>
              <c:f>доходы!$A$3:$A$5</c:f>
              <c:strCache>
                <c:ptCount val="3"/>
                <c:pt idx="0">
                  <c:v>оплата труда</c:v>
                </c:pt>
                <c:pt idx="1">
                  <c:v>социальные трансферты</c:v>
                </c:pt>
                <c:pt idx="2">
                  <c:v>прочие</c:v>
                </c:pt>
              </c:strCache>
            </c:strRef>
          </c:cat>
          <c:val>
            <c:numRef>
              <c:f>доходы!$B$3:$B$5</c:f>
              <c:numCache>
                <c:formatCode>0.0%</c:formatCode>
                <c:ptCount val="3"/>
                <c:pt idx="0">
                  <c:v>0.92900000000000005</c:v>
                </c:pt>
                <c:pt idx="1">
                  <c:v>5.3999999999999999E-2</c:v>
                </c:pt>
                <c:pt idx="2">
                  <c:v>1.7000000000000001E-2</c:v>
                </c:pt>
              </c:numCache>
            </c:numRef>
          </c:val>
        </c:ser>
      </c:pie3DChart>
      <c:spPr>
        <a:noFill/>
        <a:ln w="25400">
          <a:noFill/>
        </a:ln>
      </c:spPr>
    </c:plotArea>
    <c:legend>
      <c:legendPos val="r"/>
    </c:legend>
    <c:plotVisOnly val="1"/>
    <c:dispBlanksAs val="zero"/>
  </c:chart>
  <c:externalData r:id="rId2"/>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title>
      <c:tx>
        <c:rich>
          <a:bodyPr/>
          <a:lstStyle/>
          <a:p>
            <a:pPr>
              <a:defRPr sz="1098" baseline="0"/>
            </a:pPr>
            <a:r>
              <a:rPr lang="ru-RU" sz="1098" baseline="0"/>
              <a:t>Расходы населения г.п.Федоровсский</a:t>
            </a:r>
          </a:p>
        </c:rich>
      </c:tx>
      <c:layout>
        <c:manualLayout>
          <c:xMode val="edge"/>
          <c:yMode val="edge"/>
          <c:x val="0.21158248928211532"/>
          <c:y val="1.627906976744186E-2"/>
        </c:manualLayout>
      </c:layout>
    </c:title>
    <c:view3D>
      <c:rotX val="30"/>
      <c:rotY val="110"/>
      <c:perspective val="0"/>
    </c:view3D>
    <c:plotArea>
      <c:layout>
        <c:manualLayout>
          <c:layoutTarget val="inner"/>
          <c:xMode val="edge"/>
          <c:yMode val="edge"/>
          <c:x val="0"/>
          <c:y val="0.12664580107402892"/>
          <c:w val="1"/>
          <c:h val="0.85699645284925163"/>
        </c:manualLayout>
      </c:layout>
      <c:pie3DChart>
        <c:varyColors val="1"/>
        <c:ser>
          <c:idx val="0"/>
          <c:order val="0"/>
          <c:explosion val="13"/>
          <c:dPt>
            <c:idx val="0"/>
            <c:spPr>
              <a:solidFill>
                <a:srgbClr val="FFFF00"/>
              </a:solidFill>
              <a:effectLst>
                <a:outerShdw blurRad="50800" dist="38100" dir="13500000" algn="br" rotWithShape="0">
                  <a:srgbClr val="FFC000">
                    <a:alpha val="40000"/>
                  </a:srgbClr>
                </a:outerShdw>
              </a:effectLst>
              <a:scene3d>
                <a:camera prst="orthographicFront"/>
                <a:lightRig rig="soft" dir="t">
                  <a:rot lat="0" lon="0" rev="18000000"/>
                </a:lightRig>
              </a:scene3d>
              <a:sp3d prstMaterial="flat">
                <a:bevelT w="73660" h="44450" prst="riblet"/>
              </a:sp3d>
            </c:spPr>
          </c:dPt>
          <c:dPt>
            <c:idx val="1"/>
            <c:spPr>
              <a:solidFill>
                <a:schemeClr val="tx2">
                  <a:lumMod val="60000"/>
                  <a:lumOff val="40000"/>
                </a:schemeClr>
              </a:solidFill>
              <a:scene3d>
                <a:camera prst="orthographicFront"/>
                <a:lightRig rig="soft" dir="t">
                  <a:rot lat="0" lon="0" rev="18000000"/>
                </a:lightRig>
              </a:scene3d>
              <a:sp3d prstMaterial="flat">
                <a:bevelT w="73660" h="44450" prst="riblet"/>
              </a:sp3d>
            </c:spPr>
          </c:dPt>
          <c:dPt>
            <c:idx val="2"/>
            <c:spPr>
              <a:solidFill>
                <a:srgbClr val="EA16E0"/>
              </a:solidFill>
              <a:scene3d>
                <a:camera prst="orthographicFront"/>
                <a:lightRig rig="soft" dir="t">
                  <a:rot lat="0" lon="0" rev="18000000"/>
                </a:lightRig>
              </a:scene3d>
              <a:sp3d prstMaterial="softEdge">
                <a:bevelT w="73660" h="44450" prst="riblet"/>
              </a:sp3d>
            </c:spPr>
          </c:dPt>
          <c:dLbls>
            <c:dLbl>
              <c:idx val="0"/>
              <c:layout>
                <c:manualLayout>
                  <c:x val="0.19948700260381777"/>
                  <c:y val="-0.14797357620306967"/>
                </c:manualLayout>
              </c:layout>
              <c:tx>
                <c:rich>
                  <a:bodyPr/>
                  <a:lstStyle/>
                  <a:p>
                    <a:pPr>
                      <a:defRPr/>
                    </a:pPr>
                    <a:r>
                      <a:rPr lang="ru-RU"/>
                      <a:t>покупка товаров и услуг</a:t>
                    </a:r>
                  </a:p>
                  <a:p>
                    <a:pPr>
                      <a:defRPr/>
                    </a:pPr>
                    <a:r>
                      <a:rPr lang="ru-RU"/>
                      <a:t>83,8%</a:t>
                    </a:r>
                  </a:p>
                </c:rich>
              </c:tx>
              <c:spPr/>
              <c:dLblPos val="bestFit"/>
            </c:dLbl>
            <c:dLbl>
              <c:idx val="1"/>
              <c:layout>
                <c:manualLayout>
                  <c:x val="-8.1317848967509224E-2"/>
                  <c:y val="-9.3870019978845948E-2"/>
                </c:manualLayout>
              </c:layout>
              <c:tx>
                <c:rich>
                  <a:bodyPr/>
                  <a:lstStyle/>
                  <a:p>
                    <a:pPr>
                      <a:defRPr/>
                    </a:pPr>
                    <a:r>
                      <a:rPr lang="ru-RU"/>
                      <a:t>обязательные</a:t>
                    </a:r>
                    <a:r>
                      <a:rPr lang="ru-RU" baseline="0"/>
                      <a:t> платежи </a:t>
                    </a:r>
                    <a:r>
                      <a:rPr lang="ru-RU"/>
                      <a:t>6,2%</a:t>
                    </a:r>
                  </a:p>
                </c:rich>
              </c:tx>
              <c:spPr/>
              <c:dLblPos val="bestFit"/>
            </c:dLbl>
            <c:dLbl>
              <c:idx val="2"/>
              <c:layout>
                <c:manualLayout>
                  <c:x val="0"/>
                  <c:y val="9.5831864300544248E-3"/>
                </c:manualLayout>
              </c:layout>
              <c:tx>
                <c:rich>
                  <a:bodyPr/>
                  <a:lstStyle/>
                  <a:p>
                    <a:pPr>
                      <a:defRPr/>
                    </a:pPr>
                    <a:r>
                      <a:rPr lang="ru-RU"/>
                      <a:t>прочие</a:t>
                    </a:r>
                  </a:p>
                  <a:p>
                    <a:pPr>
                      <a:defRPr/>
                    </a:pPr>
                    <a:r>
                      <a:rPr lang="ru-RU"/>
                      <a:t>9,9%</a:t>
                    </a:r>
                  </a:p>
                </c:rich>
              </c:tx>
              <c:spPr>
                <a:scene3d>
                  <a:camera prst="orthographicFront"/>
                  <a:lightRig rig="threePt" dir="t"/>
                </a:scene3d>
                <a:sp3d prstMaterial="flat"/>
              </c:spPr>
              <c:dLblPos val="bestFit"/>
            </c:dLbl>
            <c:spPr>
              <a:noFill/>
              <a:ln w="25366">
                <a:noFill/>
              </a:ln>
            </c:spPr>
            <c:showPercent val="1"/>
            <c:showLeaderLines val="1"/>
          </c:dLbls>
          <c:cat>
            <c:strRef>
              <c:f>доходы!$A$8:$A$10</c:f>
              <c:strCache>
                <c:ptCount val="3"/>
                <c:pt idx="0">
                  <c:v>покупка товаров и услуг</c:v>
                </c:pt>
                <c:pt idx="1">
                  <c:v>обязательные платежи</c:v>
                </c:pt>
                <c:pt idx="2">
                  <c:v>прочие</c:v>
                </c:pt>
              </c:strCache>
            </c:strRef>
          </c:cat>
          <c:val>
            <c:numRef>
              <c:f>доходы!$B$8:$B$10</c:f>
              <c:numCache>
                <c:formatCode>0.0%</c:formatCode>
                <c:ptCount val="3"/>
                <c:pt idx="0">
                  <c:v>0.8380000000000003</c:v>
                </c:pt>
                <c:pt idx="1">
                  <c:v>6.2000000000000027E-2</c:v>
                </c:pt>
                <c:pt idx="2">
                  <c:v>9.9000000000000046E-2</c:v>
                </c:pt>
              </c:numCache>
            </c:numRef>
          </c:val>
        </c:ser>
      </c:pie3DChart>
      <c:spPr>
        <a:noFill/>
        <a:ln w="25383">
          <a:noFill/>
        </a:ln>
      </c:spPr>
    </c:plotArea>
    <c:plotVisOnly val="1"/>
    <c:dispBlanksAs val="zero"/>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11"/>
  <c:clrMapOvr bg1="lt1" tx1="dk1" bg2="lt2" tx2="dk2" accent1="accent1" accent2="accent2" accent3="accent3" accent4="accent4" accent5="accent5" accent6="accent6" hlink="hlink" folHlink="folHlink"/>
  <c:chart>
    <c:title>
      <c:tx>
        <c:rich>
          <a:bodyPr/>
          <a:lstStyle/>
          <a:p>
            <a:pPr>
              <a:defRPr/>
            </a:pPr>
            <a:r>
              <a:rPr lang="ru-RU" sz="1600"/>
              <a:t>Баланс финансовых ресурсов</a:t>
            </a:r>
          </a:p>
        </c:rich>
      </c:tx>
    </c:title>
    <c:view3D>
      <c:depthPercent val="100"/>
      <c:rAngAx val="1"/>
    </c:view3D>
    <c:plotArea>
      <c:layout>
        <c:manualLayout>
          <c:layoutTarget val="inner"/>
          <c:xMode val="edge"/>
          <c:yMode val="edge"/>
          <c:x val="0.12060954079228622"/>
          <c:y val="0.12685185185185185"/>
          <c:w val="0.87939045920771464"/>
          <c:h val="0.61750036453776558"/>
        </c:manualLayout>
      </c:layout>
      <c:bar3DChart>
        <c:barDir val="col"/>
        <c:grouping val="clustered"/>
        <c:ser>
          <c:idx val="0"/>
          <c:order val="0"/>
          <c:tx>
            <c:strRef>
              <c:f>'Фин. ресурсы'!$A$4</c:f>
              <c:strCache>
                <c:ptCount val="1"/>
                <c:pt idx="0">
                  <c:v>Налоговые доходы</c:v>
                </c:pt>
              </c:strCache>
            </c:strRef>
          </c:tx>
          <c:spPr>
            <a:solidFill>
              <a:srgbClr val="00B0F0"/>
            </a:solidFill>
          </c:spPr>
          <c:cat>
            <c:strRef>
              <c:f>'Фин. ресурсы'!$B$2:$D$2</c:f>
              <c:strCache>
                <c:ptCount val="3"/>
                <c:pt idx="0">
                  <c:v>2015 год</c:v>
                </c:pt>
                <c:pt idx="1">
                  <c:v>2016 год</c:v>
                </c:pt>
                <c:pt idx="2">
                  <c:v>2017 год</c:v>
                </c:pt>
              </c:strCache>
            </c:strRef>
          </c:cat>
          <c:val>
            <c:numRef>
              <c:f>'Фин. ресурсы'!$B$4:$D$4</c:f>
              <c:numCache>
                <c:formatCode>0.0</c:formatCode>
                <c:ptCount val="3"/>
                <c:pt idx="0">
                  <c:v>106973.6</c:v>
                </c:pt>
                <c:pt idx="1">
                  <c:v>100380.3</c:v>
                </c:pt>
                <c:pt idx="2">
                  <c:v>102495.5</c:v>
                </c:pt>
              </c:numCache>
            </c:numRef>
          </c:val>
        </c:ser>
        <c:ser>
          <c:idx val="1"/>
          <c:order val="1"/>
          <c:tx>
            <c:strRef>
              <c:f>'Фин. ресурсы'!$A$3</c:f>
              <c:strCache>
                <c:ptCount val="1"/>
                <c:pt idx="0">
                  <c:v>Неналоговые доходы</c:v>
                </c:pt>
              </c:strCache>
            </c:strRef>
          </c:tx>
          <c:spPr>
            <a:solidFill>
              <a:srgbClr val="FFFF00"/>
            </a:solidFill>
          </c:spPr>
          <c:cat>
            <c:strRef>
              <c:f>'Фин. ресурсы'!$B$2:$D$2</c:f>
              <c:strCache>
                <c:ptCount val="3"/>
                <c:pt idx="0">
                  <c:v>2015 год</c:v>
                </c:pt>
                <c:pt idx="1">
                  <c:v>2016 год</c:v>
                </c:pt>
                <c:pt idx="2">
                  <c:v>2017 год</c:v>
                </c:pt>
              </c:strCache>
            </c:strRef>
          </c:cat>
          <c:val>
            <c:numRef>
              <c:f>'Фин. ресурсы'!$B$3:$D$3</c:f>
              <c:numCache>
                <c:formatCode>0.0</c:formatCode>
                <c:ptCount val="3"/>
                <c:pt idx="0">
                  <c:v>24248</c:v>
                </c:pt>
                <c:pt idx="1">
                  <c:v>27061.7</c:v>
                </c:pt>
                <c:pt idx="2">
                  <c:v>21736.2</c:v>
                </c:pt>
              </c:numCache>
            </c:numRef>
          </c:val>
        </c:ser>
        <c:ser>
          <c:idx val="2"/>
          <c:order val="2"/>
          <c:tx>
            <c:strRef>
              <c:f>'Фин. ресурсы'!$A$5</c:f>
              <c:strCache>
                <c:ptCount val="1"/>
                <c:pt idx="0">
                  <c:v>Безвозмездные поступления</c:v>
                </c:pt>
              </c:strCache>
            </c:strRef>
          </c:tx>
          <c:spPr>
            <a:solidFill>
              <a:srgbClr val="FF0000"/>
            </a:solidFill>
          </c:spPr>
          <c:cat>
            <c:strRef>
              <c:f>'Фин. ресурсы'!$B$2:$D$2</c:f>
              <c:strCache>
                <c:ptCount val="3"/>
                <c:pt idx="0">
                  <c:v>2015 год</c:v>
                </c:pt>
                <c:pt idx="1">
                  <c:v>2016 год</c:v>
                </c:pt>
                <c:pt idx="2">
                  <c:v>2017 год</c:v>
                </c:pt>
              </c:strCache>
            </c:strRef>
          </c:cat>
          <c:val>
            <c:numRef>
              <c:f>'Фин. ресурсы'!$B$5:$D$5</c:f>
              <c:numCache>
                <c:formatCode>0.0</c:formatCode>
                <c:ptCount val="3"/>
                <c:pt idx="0">
                  <c:v>132251.1</c:v>
                </c:pt>
                <c:pt idx="1">
                  <c:v>97455.9</c:v>
                </c:pt>
                <c:pt idx="2">
                  <c:v>125634.4</c:v>
                </c:pt>
              </c:numCache>
            </c:numRef>
          </c:val>
        </c:ser>
        <c:gapWidth val="75"/>
        <c:shape val="cylinder"/>
        <c:axId val="226183424"/>
        <c:axId val="226197504"/>
        <c:axId val="0"/>
      </c:bar3DChart>
      <c:catAx>
        <c:axId val="226183424"/>
        <c:scaling>
          <c:orientation val="minMax"/>
        </c:scaling>
        <c:axPos val="b"/>
        <c:numFmt formatCode="General" sourceLinked="1"/>
        <c:majorTickMark val="none"/>
        <c:tickLblPos val="nextTo"/>
        <c:crossAx val="226197504"/>
        <c:crosses val="autoZero"/>
        <c:auto val="1"/>
        <c:lblAlgn val="ctr"/>
        <c:lblOffset val="100"/>
      </c:catAx>
      <c:valAx>
        <c:axId val="226197504"/>
        <c:scaling>
          <c:orientation val="minMax"/>
        </c:scaling>
        <c:axPos val="l"/>
        <c:majorGridlines/>
        <c:numFmt formatCode="0.0" sourceLinked="1"/>
        <c:majorTickMark val="none"/>
        <c:tickLblPos val="nextTo"/>
        <c:spPr>
          <a:ln w="12700">
            <a:noFill/>
          </a:ln>
        </c:spPr>
        <c:txPr>
          <a:bodyPr/>
          <a:lstStyle/>
          <a:p>
            <a:pPr>
              <a:defRPr sz="900"/>
            </a:pPr>
            <a:endParaRPr lang="ru-RU"/>
          </a:p>
        </c:txPr>
        <c:crossAx val="226183424"/>
        <c:crosses val="autoZero"/>
        <c:crossBetween val="between"/>
      </c:valAx>
      <c:spPr>
        <a:noFill/>
        <a:ln w="25400">
          <a:noFill/>
        </a:ln>
      </c:spPr>
    </c:plotArea>
    <c:legend>
      <c:legendPos val="b"/>
      <c:layout>
        <c:manualLayout>
          <c:xMode val="edge"/>
          <c:yMode val="edge"/>
          <c:x val="0"/>
          <c:y val="0.89210301837270345"/>
          <c:w val="0.99315865689202643"/>
          <c:h val="8.0119203849518289E-2"/>
        </c:manualLayout>
      </c:layout>
      <c:txPr>
        <a:bodyPr/>
        <a:lstStyle/>
        <a:p>
          <a:pPr>
            <a:defRPr sz="950" i="1"/>
          </a:pPr>
          <a:endParaRPr lang="ru-RU"/>
        </a:p>
      </c:txP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a:t>Жилищный фонд </a:t>
            </a:r>
          </a:p>
        </c:rich>
      </c:tx>
      <c:layout/>
      <c:overlay val="1"/>
    </c:title>
    <c:view3D>
      <c:rotX val="30"/>
      <c:perspective val="0"/>
    </c:view3D>
    <c:plotArea>
      <c:layout>
        <c:manualLayout>
          <c:layoutTarget val="inner"/>
          <c:xMode val="edge"/>
          <c:yMode val="edge"/>
          <c:x val="0"/>
          <c:y val="0.15952471057396891"/>
          <c:w val="1"/>
          <c:h val="0.8384330640840435"/>
        </c:manualLayout>
      </c:layout>
      <c:pie3DChart>
        <c:varyColors val="1"/>
        <c:ser>
          <c:idx val="0"/>
          <c:order val="0"/>
          <c:tx>
            <c:strRef>
              <c:f>жил.фонд.!$A$3:$A$6</c:f>
              <c:strCache>
                <c:ptCount val="1"/>
                <c:pt idx="0">
                  <c:v>жилищный фонд ветхий жилищный фонд экологически неблагоприятный жилищный фонд ветхий и экологически неблагоприятный жилищный фонд</c:v>
                </c:pt>
              </c:strCache>
            </c:strRef>
          </c:tx>
          <c:explosion val="11"/>
          <c:dPt>
            <c:idx val="1"/>
            <c:spPr>
              <a:solidFill>
                <a:srgbClr val="FFFF00"/>
              </a:solidFill>
            </c:spPr>
          </c:dPt>
          <c:dPt>
            <c:idx val="2"/>
            <c:spPr>
              <a:solidFill>
                <a:srgbClr val="00CC00"/>
              </a:solidFill>
            </c:spPr>
          </c:dPt>
          <c:dPt>
            <c:idx val="3"/>
            <c:spPr>
              <a:solidFill>
                <a:srgbClr val="FF0000"/>
              </a:solidFill>
            </c:spPr>
          </c:dPt>
          <c:dLbls>
            <c:dLbl>
              <c:idx val="0"/>
              <c:layout>
                <c:manualLayout>
                  <c:x val="0"/>
                  <c:y val="-6.8906115417743524E-3"/>
                </c:manualLayout>
              </c:layout>
              <c:tx>
                <c:rich>
                  <a:bodyPr/>
                  <a:lstStyle/>
                  <a:p>
                    <a:pPr>
                      <a:defRPr/>
                    </a:pPr>
                    <a:r>
                      <a:rPr lang="ru-RU"/>
                      <a:t>многоквартирные дома</a:t>
                    </a:r>
                  </a:p>
                  <a:p>
                    <a:pPr>
                      <a:defRPr/>
                    </a:pPr>
                    <a:r>
                      <a:rPr lang="ru-RU"/>
                      <a:t>79,76%</a:t>
                    </a:r>
                  </a:p>
                </c:rich>
              </c:tx>
              <c:spPr/>
              <c:dLblPos val="bestFit"/>
              <c:extLst>
                <c:ext xmlns:c15="http://schemas.microsoft.com/office/drawing/2012/chart" uri="{CE6537A1-D6FC-4f65-9D91-7224C49458BB}">
                  <c15:layout/>
                </c:ext>
              </c:extLst>
            </c:dLbl>
            <c:dLbl>
              <c:idx val="1"/>
              <c:layout/>
              <c:tx>
                <c:rich>
                  <a:bodyPr/>
                  <a:lstStyle/>
                  <a:p>
                    <a:pPr>
                      <a:defRPr/>
                    </a:pPr>
                    <a:r>
                      <a:rPr lang="ru-RU"/>
                      <a:t>ветхий жилищный фонд</a:t>
                    </a:r>
                  </a:p>
                  <a:p>
                    <a:pPr>
                      <a:defRPr/>
                    </a:pPr>
                    <a:r>
                      <a:rPr lang="ru-RU"/>
                      <a:t>6,01%</a:t>
                    </a:r>
                  </a:p>
                </c:rich>
              </c:tx>
              <c:spPr/>
              <c:dLblPos val="bestFit"/>
              <c:extLst>
                <c:ext xmlns:c15="http://schemas.microsoft.com/office/drawing/2012/chart" uri="{CE6537A1-D6FC-4f65-9D91-7224C49458BB}">
                  <c15:layout/>
                </c:ext>
              </c:extLst>
            </c:dLbl>
            <c:dLbl>
              <c:idx val="2"/>
              <c:layout/>
              <c:tx>
                <c:rich>
                  <a:bodyPr/>
                  <a:lstStyle/>
                  <a:p>
                    <a:pPr>
                      <a:defRPr/>
                    </a:pPr>
                    <a:r>
                      <a:rPr lang="ru-RU"/>
                      <a:t>экологически неблагоприятный жилищный фонд 11,74%</a:t>
                    </a:r>
                  </a:p>
                </c:rich>
              </c:tx>
              <c:spPr/>
              <c:dLblPos val="bestFit"/>
              <c:extLst>
                <c:ext xmlns:c15="http://schemas.microsoft.com/office/drawing/2012/chart" uri="{CE6537A1-D6FC-4f65-9D91-7224C49458BB}">
                  <c15:layout/>
                </c:ext>
              </c:extLst>
            </c:dLbl>
            <c:dLbl>
              <c:idx val="3"/>
              <c:layout>
                <c:manualLayout>
                  <c:x val="0.35685737451057492"/>
                  <c:y val="5.512489233419466E-2"/>
                </c:manualLayout>
              </c:layout>
              <c:tx>
                <c:rich>
                  <a:bodyPr/>
                  <a:lstStyle/>
                  <a:p>
                    <a:pPr>
                      <a:defRPr/>
                    </a:pPr>
                    <a:r>
                      <a:rPr lang="ru-RU"/>
                      <a:t>ветхий и экологически неблагоприятный</a:t>
                    </a:r>
                    <a:r>
                      <a:rPr lang="ru-RU" baseline="0"/>
                      <a:t>  жилищный фонд</a:t>
                    </a:r>
                    <a:r>
                      <a:rPr lang="ru-RU"/>
                      <a:t> 2,49%</a:t>
                    </a:r>
                  </a:p>
                </c:rich>
              </c:tx>
              <c:spPr/>
              <c:dLblPos val="bestFit"/>
              <c:extLst>
                <c:ext xmlns:c15="http://schemas.microsoft.com/office/drawing/2012/chart" uri="{CE6537A1-D6FC-4f65-9D91-7224C49458BB}">
                  <c15:layout/>
                </c:ext>
              </c:extLst>
            </c:dLbl>
            <c:spPr>
              <a:noFill/>
              <a:ln w="25400">
                <a:noFill/>
              </a:ln>
            </c:spPr>
            <c:dLblPos val="outEnd"/>
            <c:showVal val="1"/>
            <c:showLeaderLines val="1"/>
            <c:extLst>
              <c:ext xmlns:c15="http://schemas.microsoft.com/office/drawing/2012/chart" uri="{CE6537A1-D6FC-4f65-9D91-7224C49458BB}"/>
            </c:extLst>
          </c:dLbls>
          <c:cat>
            <c:strRef>
              <c:f>жил.фонд.!$A$3:$A$6</c:f>
              <c:strCache>
                <c:ptCount val="4"/>
                <c:pt idx="0">
                  <c:v>жилищный фонд</c:v>
                </c:pt>
                <c:pt idx="1">
                  <c:v>ветхий жилищный фонд</c:v>
                </c:pt>
                <c:pt idx="2">
                  <c:v>экологически неблагоприятный жилищный фонд</c:v>
                </c:pt>
                <c:pt idx="3">
                  <c:v>ветхий и экологически неблагоприятный жилищный фонд</c:v>
                </c:pt>
              </c:strCache>
            </c:strRef>
          </c:cat>
          <c:val>
            <c:numRef>
              <c:f>жил.фонд.!$C$3:$C$6</c:f>
              <c:numCache>
                <c:formatCode>0.00%</c:formatCode>
                <c:ptCount val="4"/>
                <c:pt idx="0">
                  <c:v>0.80430000000000001</c:v>
                </c:pt>
                <c:pt idx="1">
                  <c:v>6.0200000000000004E-2</c:v>
                </c:pt>
                <c:pt idx="2">
                  <c:v>0.11070000000000002</c:v>
                </c:pt>
                <c:pt idx="3">
                  <c:v>2.4799999999999999E-2</c:v>
                </c:pt>
              </c:numCache>
            </c:numRef>
          </c:val>
        </c:ser>
      </c:pie3DChart>
      <c:spPr>
        <a:noFill/>
        <a:ln w="25400">
          <a:noFill/>
        </a:ln>
      </c:spPr>
    </c:plotArea>
    <c:plotVisOnly val="1"/>
    <c:dispBlanksAs val="zero"/>
  </c:chart>
  <c:externalData r:id="rId2"/>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21"/>
  <c:clrMapOvr bg1="lt1" tx1="dk1" bg2="lt2" tx2="dk2" accent1="accent1" accent2="accent2" accent3="accent3" accent4="accent4" accent5="accent5" accent6="accent6" hlink="hlink" folHlink="folHlink"/>
  <c:chart>
    <c:title>
      <c:tx>
        <c:rich>
          <a:bodyPr/>
          <a:lstStyle/>
          <a:p>
            <a:pPr>
              <a:defRPr/>
            </a:pPr>
            <a:r>
              <a:rPr lang="ru-RU" sz="1150" baseline="0"/>
              <a:t>Задолженность населения за жилищно-коммунальные услуги</a:t>
            </a:r>
          </a:p>
        </c:rich>
      </c:tx>
      <c:layout>
        <c:manualLayout>
          <c:xMode val="edge"/>
          <c:yMode val="edge"/>
          <c:x val="0.10115721249129571"/>
          <c:y val="9.3239023088215727E-3"/>
        </c:manualLayout>
      </c:layout>
    </c:title>
    <c:plotArea>
      <c:layout>
        <c:manualLayout>
          <c:layoutTarget val="inner"/>
          <c:xMode val="edge"/>
          <c:yMode val="edge"/>
          <c:x val="6.8700609995687584E-2"/>
          <c:y val="0.14765743442908796"/>
          <c:w val="0.90156374984940235"/>
          <c:h val="0.7035585411963341"/>
        </c:manualLayout>
      </c:layout>
      <c:lineChart>
        <c:grouping val="stacked"/>
        <c:ser>
          <c:idx val="0"/>
          <c:order val="0"/>
          <c:spPr>
            <a:ln w="76200" cap="sq" cmpd="thinThick">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prstDash val="solid"/>
              <a:bevel/>
              <a:headEnd type="none" w="lg" len="lg"/>
              <a:tailEnd type="none"/>
            </a:ln>
            <a:effectLst>
              <a:outerShdw blurRad="50800" dist="38100" dir="18900000" algn="bl" rotWithShape="0">
                <a:prstClr val="black">
                  <a:alpha val="40000"/>
                </a:prstClr>
              </a:outerShdw>
            </a:effectLst>
          </c:spPr>
          <c:marker>
            <c:symbol val="diamond"/>
            <c:size val="12"/>
            <c:spPr>
              <a:solidFill>
                <a:schemeClr val="accent1">
                  <a:lumMod val="75000"/>
                </a:schemeClr>
              </a:solidFill>
              <a:ln w="34925"/>
              <a:effectLst>
                <a:outerShdw blurRad="50800" dist="38100" dir="18900000" algn="bl" rotWithShape="0">
                  <a:prstClr val="black">
                    <a:alpha val="40000"/>
                  </a:prstClr>
                </a:outerShdw>
              </a:effectLst>
              <a:scene3d>
                <a:camera prst="orthographicFront"/>
                <a:lightRig rig="threePt" dir="t"/>
              </a:scene3d>
              <a:sp3d prstMaterial="dkEdge"/>
            </c:spPr>
          </c:marker>
          <c:dLbls>
            <c:spPr>
              <a:noFill/>
              <a:ln w="25400">
                <a:noFill/>
              </a:ln>
            </c:spPr>
            <c:showVal val="1"/>
            <c:extLst>
              <c:ext xmlns:c15="http://schemas.microsoft.com/office/drawing/2012/chart" uri="{CE6537A1-D6FC-4f65-9D91-7224C49458BB}">
                <c15:layout/>
                <c15:showLeaderLines val="0"/>
              </c:ext>
            </c:extLst>
          </c:dLbls>
          <c:cat>
            <c:strRef>
              <c:f>Задолженность!$B$3:$D$3</c:f>
              <c:strCache>
                <c:ptCount val="3"/>
                <c:pt idx="0">
                  <c:v>2015 год</c:v>
                </c:pt>
                <c:pt idx="1">
                  <c:v>2016 год</c:v>
                </c:pt>
                <c:pt idx="2">
                  <c:v>2017 год</c:v>
                </c:pt>
              </c:strCache>
            </c:strRef>
          </c:cat>
          <c:val>
            <c:numRef>
              <c:f>Задолженность!$B$4:$D$4</c:f>
              <c:numCache>
                <c:formatCode>General</c:formatCode>
                <c:ptCount val="3"/>
                <c:pt idx="0">
                  <c:v>67.599999999999994</c:v>
                </c:pt>
                <c:pt idx="1">
                  <c:v>41</c:v>
                </c:pt>
                <c:pt idx="2">
                  <c:v>33.4</c:v>
                </c:pt>
              </c:numCache>
            </c:numRef>
          </c:val>
          <c:smooth val="1"/>
        </c:ser>
        <c:marker val="1"/>
        <c:axId val="226276096"/>
        <c:axId val="226277632"/>
      </c:lineChart>
      <c:catAx>
        <c:axId val="226276096"/>
        <c:scaling>
          <c:orientation val="minMax"/>
        </c:scaling>
        <c:axPos val="b"/>
        <c:numFmt formatCode="General" sourceLinked="1"/>
        <c:majorTickMark val="none"/>
        <c:tickLblPos val="nextTo"/>
        <c:txPr>
          <a:bodyPr rot="0" vert="horz"/>
          <a:lstStyle/>
          <a:p>
            <a:pPr>
              <a:defRPr/>
            </a:pPr>
            <a:endParaRPr lang="ru-RU"/>
          </a:p>
        </c:txPr>
        <c:crossAx val="226277632"/>
        <c:crosses val="autoZero"/>
        <c:lblAlgn val="ctr"/>
        <c:lblOffset val="100"/>
        <c:tickLblSkip val="1"/>
        <c:tickMarkSkip val="1"/>
      </c:catAx>
      <c:valAx>
        <c:axId val="226277632"/>
        <c:scaling>
          <c:orientation val="minMax"/>
        </c:scaling>
        <c:axPos val="l"/>
        <c:majorGridlines/>
        <c:numFmt formatCode="General" sourceLinked="1"/>
        <c:majorTickMark val="none"/>
        <c:tickLblPos val="nextTo"/>
        <c:txPr>
          <a:bodyPr rot="0" vert="horz"/>
          <a:lstStyle/>
          <a:p>
            <a:pPr>
              <a:defRPr/>
            </a:pPr>
            <a:endParaRPr lang="ru-RU"/>
          </a:p>
        </c:txPr>
        <c:crossAx val="226276096"/>
        <c:crosses val="autoZero"/>
        <c:crossBetween val="between"/>
      </c:valAx>
    </c:plotArea>
    <c:plotVisOnly val="1"/>
    <c:dispBlanksAs val="zero"/>
  </c:chart>
  <c:externalData r:id="rId2"/>
</c:chartSpace>
</file>

<file path=word/drawings/drawing1.xml><?xml version="1.0" encoding="utf-8"?>
<c:userShapes xmlns:c="http://schemas.openxmlformats.org/drawingml/2006/chart">
  <cdr:relSizeAnchor xmlns:cdr="http://schemas.openxmlformats.org/drawingml/2006/chartDrawing">
    <cdr:from>
      <cdr:x>0.29847</cdr:x>
      <cdr:y>0.20614</cdr:y>
    </cdr:from>
    <cdr:to>
      <cdr:x>0.46173</cdr:x>
      <cdr:y>0.25439</cdr:y>
    </cdr:to>
    <cdr:sp macro="" textlink="">
      <cdr:nvSpPr>
        <cdr:cNvPr id="3" name="Прямая соединительная линия 2"/>
        <cdr:cNvSpPr/>
      </cdr:nvSpPr>
      <cdr:spPr>
        <a:xfrm xmlns:a="http://schemas.openxmlformats.org/drawingml/2006/main" flipV="1">
          <a:off x="1114425" y="447675"/>
          <a:ext cx="609600" cy="104775"/>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0.49565</cdr:x>
      <cdr:y>0.15002</cdr:y>
    </cdr:from>
    <cdr:to>
      <cdr:x>0.70252</cdr:x>
      <cdr:y>0.17502</cdr:y>
    </cdr:to>
    <cdr:sp macro="" textlink="">
      <cdr:nvSpPr>
        <cdr:cNvPr id="3" name="Прямая соединительная линия 2"/>
        <cdr:cNvSpPr/>
      </cdr:nvSpPr>
      <cdr:spPr>
        <a:xfrm xmlns:a="http://schemas.openxmlformats.org/drawingml/2006/main" flipV="1">
          <a:off x="3033992" y="553010"/>
          <a:ext cx="1266265" cy="92129"/>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p xmlns:a="http://schemas.openxmlformats.org/drawingml/2006/main">
          <a:endParaRPr lang="ru-RU"/>
        </a:p>
      </cdr:txBody>
    </cdr:sp>
  </cdr:relSizeAnchor>
</c:userShapes>
</file>

<file path=word/theme/_rels/themeOverride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Override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_rels/themeOverride6.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Бумажная">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2">
          <a:duotone>
            <a:schemeClr val="phClr">
              <a:shade val="90000"/>
              <a:satMod val="150000"/>
            </a:schemeClr>
            <a:schemeClr val="phClr">
              <a:tint val="88000"/>
              <a:satMod val="150000"/>
            </a:schemeClr>
          </a:duotone>
        </a:blip>
        <a:tile tx="0" ty="0" sx="65000" sy="65000" flip="none" algn="tl"/>
      </a:blipFill>
    </a:bgFillStyleLst>
  </a:fmtScheme>
</a:themeOverride>
</file>

<file path=word/theme/themeOverride3.xml><?xml version="1.0" encoding="utf-8"?>
<a:themeOverride xmlns:a="http://schemas.openxmlformats.org/drawingml/2006/main">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Бумажная">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2">
          <a:duotone>
            <a:schemeClr val="phClr">
              <a:shade val="90000"/>
              <a:satMod val="150000"/>
            </a:schemeClr>
            <a:schemeClr val="phClr">
              <a:tint val="88000"/>
              <a:satMod val="150000"/>
            </a:schemeClr>
          </a:duotone>
        </a:blip>
        <a:tile tx="0" ty="0" sx="65000" sy="65000" flip="none" algn="tl"/>
      </a:blip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Бумажная">
    <a:fillStyleLst>
      <a:solidFill>
        <a:schemeClr val="phClr"/>
      </a:solidFill>
      <a:blipFill>
        <a:blip xmlns:r="http://schemas.openxmlformats.org/officeDocument/2006/relationships" r:embed="rId1">
          <a:duotone>
            <a:schemeClr val="phClr">
              <a:shade val="63000"/>
              <a:tint val="82000"/>
            </a:schemeClr>
            <a:schemeClr val="phClr">
              <a:tint val="10000"/>
              <a:satMod val="400000"/>
            </a:schemeClr>
          </a:duotone>
        </a:blip>
        <a:tile tx="0" ty="0" sx="40000" sy="40000" flip="none" algn="tl"/>
      </a:blipFill>
      <a:blipFill>
        <a:blip xmlns:r="http://schemas.openxmlformats.org/officeDocument/2006/relationships" r:embed="rId1">
          <a:duotone>
            <a:schemeClr val="phClr">
              <a:shade val="40000"/>
            </a:schemeClr>
            <a:schemeClr val="phClr">
              <a:tint val="42000"/>
            </a:schemeClr>
          </a:duotone>
        </a:blip>
        <a:tile tx="0" ty="0" sx="40000" sy="40000" flip="none" algn="tl"/>
      </a:blipFill>
    </a:fillStyleLst>
    <a:lnStyleLst>
      <a:ln w="12700" cap="flat" cmpd="sng" algn="ctr">
        <a:solidFill>
          <a:schemeClr val="phClr"/>
        </a:solidFill>
        <a:prstDash val="solid"/>
      </a:ln>
      <a:ln w="38100" cap="flat" cmpd="sng" algn="ctr">
        <a:solidFill>
          <a:schemeClr val="phClr"/>
        </a:solidFill>
        <a:prstDash val="solid"/>
      </a:ln>
      <a:ln w="63500" cap="flat" cmpd="sng" algn="ctr">
        <a:solidFill>
          <a:schemeClr val="phClr"/>
        </a:solidFill>
        <a:prstDash val="solid"/>
      </a:ln>
    </a:lnStyleLst>
    <a:effectStyleLst>
      <a:effectStyle>
        <a:effectLst>
          <a:outerShdw blurRad="95000" rotWithShape="0">
            <a:srgbClr val="000000">
              <a:alpha val="50000"/>
            </a:srgbClr>
          </a:outerShdw>
          <a:softEdge rad="12700"/>
        </a:effectLst>
      </a:effectStyle>
      <a:effectStyle>
        <a:effectLst>
          <a:outerShdw blurRad="95000" rotWithShape="0">
            <a:srgbClr val="000000">
              <a:alpha val="50000"/>
            </a:srgbClr>
          </a:outerShdw>
          <a:softEdge rad="12700"/>
        </a:effectLst>
      </a:effectStyle>
      <a:effectStyle>
        <a:effectLst>
          <a:outerShdw blurRad="95000" algn="tl" rotWithShape="0">
            <a:srgbClr val="000000">
              <a:alpha val="50000"/>
            </a:srgbClr>
          </a:outerShdw>
        </a:effectLst>
        <a:scene3d>
          <a:camera prst="orthographicFront"/>
          <a:lightRig rig="soft" dir="t">
            <a:rot lat="0" lon="0" rev="18000000"/>
          </a:lightRig>
        </a:scene3d>
        <a:sp3d prstMaterial="dkEdge">
          <a:bevelT w="73660" h="44450" prst="riblet"/>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2">
          <a:duotone>
            <a:schemeClr val="phClr">
              <a:shade val="90000"/>
              <a:satMod val="150000"/>
            </a:schemeClr>
            <a:schemeClr val="phClr">
              <a:tint val="88000"/>
              <a:satMod val="150000"/>
            </a:schemeClr>
          </a:duotone>
        </a:blip>
        <a:tile tx="0" ty="0" sx="65000" sy="65000" flip="none" algn="tl"/>
      </a:blip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35</Pages>
  <Words>11555</Words>
  <Characters>65868</Characters>
  <Application>Microsoft Office Word</Application>
  <DocSecurity>0</DocSecurity>
  <Lines>548</Lines>
  <Paragraphs>154</Paragraphs>
  <ScaleCrop>false</ScaleCrop>
  <Company>Grizli777</Company>
  <LinksUpToDate>false</LinksUpToDate>
  <CharactersWithSpaces>77269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1SM</dc:creator>
  <cp:lastModifiedBy>1SM</cp:lastModifiedBy>
  <cp:revision>1</cp:revision>
  <dcterms:created xsi:type="dcterms:W3CDTF">2018-10-24T06:03:00Z</dcterms:created>
  <dcterms:modified xsi:type="dcterms:W3CDTF">2018-10-24T06:04:00Z</dcterms:modified>
</cp:coreProperties>
</file>