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F73" w:rsidRPr="00F45DEF" w:rsidRDefault="00343F73" w:rsidP="00343F73">
      <w:pPr>
        <w:spacing w:after="0" w:line="240" w:lineRule="auto"/>
        <w:jc w:val="center"/>
        <w:rPr>
          <w:rFonts w:ascii="Times New Roman" w:hAnsi="Times New Roman"/>
          <w:b/>
          <w:caps/>
          <w:color w:val="000000" w:themeColor="text1"/>
          <w:sz w:val="28"/>
          <w:szCs w:val="28"/>
        </w:rPr>
      </w:pPr>
      <w:r w:rsidRPr="00F45DEF">
        <w:rPr>
          <w:noProof/>
          <w:color w:val="000000" w:themeColor="text1"/>
          <w:sz w:val="28"/>
          <w:szCs w:val="28"/>
          <w:lang w:eastAsia="ru-RU"/>
        </w:rPr>
        <w:drawing>
          <wp:inline distT="0" distB="0" distL="0" distR="0" wp14:anchorId="6FEC92C7" wp14:editId="61C7C74A">
            <wp:extent cx="542925" cy="723900"/>
            <wp:effectExtent l="0" t="0" r="9525" b="0"/>
            <wp:docPr id="1" name="Рисунок 1" descr="федоровски11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федоровски11й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343F73" w:rsidRPr="00F45DEF" w:rsidRDefault="00343F73" w:rsidP="00343F73">
      <w:pPr>
        <w:keepNext/>
        <w:spacing w:after="0" w:line="240" w:lineRule="auto"/>
        <w:jc w:val="center"/>
        <w:outlineLvl w:val="1"/>
        <w:rPr>
          <w:rFonts w:ascii="Times New Roman" w:hAnsi="Times New Roman"/>
          <w:b/>
          <w:caps/>
          <w:color w:val="000000" w:themeColor="text1"/>
          <w:sz w:val="28"/>
          <w:szCs w:val="28"/>
        </w:rPr>
      </w:pPr>
      <w:r w:rsidRPr="00F45DEF">
        <w:rPr>
          <w:rFonts w:ascii="Times New Roman" w:hAnsi="Times New Roman"/>
          <w:b/>
          <w:caps/>
          <w:color w:val="000000" w:themeColor="text1"/>
          <w:sz w:val="28"/>
          <w:szCs w:val="28"/>
        </w:rPr>
        <w:t>АДМИНИСТРАЦИЯ</w:t>
      </w:r>
    </w:p>
    <w:p w:rsidR="00343F73" w:rsidRPr="00F45DEF" w:rsidRDefault="00343F73" w:rsidP="00343F73">
      <w:pPr>
        <w:keepNext/>
        <w:spacing w:after="0" w:line="240" w:lineRule="auto"/>
        <w:jc w:val="center"/>
        <w:outlineLvl w:val="1"/>
        <w:rPr>
          <w:rFonts w:ascii="Times New Roman" w:hAnsi="Times New Roman"/>
          <w:b/>
          <w:caps/>
          <w:color w:val="000000" w:themeColor="text1"/>
          <w:sz w:val="28"/>
          <w:szCs w:val="28"/>
        </w:rPr>
      </w:pPr>
      <w:r w:rsidRPr="00F45DEF">
        <w:rPr>
          <w:rFonts w:ascii="Times New Roman" w:hAnsi="Times New Roman"/>
          <w:b/>
          <w:caps/>
          <w:color w:val="000000" w:themeColor="text1"/>
          <w:sz w:val="28"/>
          <w:szCs w:val="28"/>
        </w:rPr>
        <w:t>ГОРОДСКОго ПОСЕЛЕНИя федоровский</w:t>
      </w:r>
    </w:p>
    <w:p w:rsidR="00343F73" w:rsidRPr="00F45DEF" w:rsidRDefault="00343F73" w:rsidP="00343F73">
      <w:pPr>
        <w:keepNext/>
        <w:spacing w:after="0" w:line="240" w:lineRule="auto"/>
        <w:jc w:val="center"/>
        <w:outlineLvl w:val="1"/>
        <w:rPr>
          <w:rFonts w:ascii="Times New Roman" w:hAnsi="Times New Roman"/>
          <w:b/>
          <w:caps/>
          <w:color w:val="000000" w:themeColor="text1"/>
          <w:sz w:val="28"/>
          <w:szCs w:val="28"/>
        </w:rPr>
      </w:pPr>
      <w:r w:rsidRPr="00F45DEF">
        <w:rPr>
          <w:rFonts w:ascii="Times New Roman" w:hAnsi="Times New Roman"/>
          <w:b/>
          <w:caps/>
          <w:color w:val="000000" w:themeColor="text1"/>
          <w:sz w:val="28"/>
          <w:szCs w:val="28"/>
        </w:rPr>
        <w:t>СУРГУТСКОГО РАЙОНА</w:t>
      </w:r>
    </w:p>
    <w:p w:rsidR="00343F73" w:rsidRPr="00F45DEF" w:rsidRDefault="00343F73" w:rsidP="00343F73">
      <w:pPr>
        <w:spacing w:after="0" w:line="240" w:lineRule="auto"/>
        <w:jc w:val="center"/>
        <w:rPr>
          <w:rFonts w:ascii="Times New Roman" w:hAnsi="Times New Roman"/>
          <w:b/>
          <w:color w:val="000000" w:themeColor="text1"/>
          <w:sz w:val="28"/>
          <w:szCs w:val="28"/>
        </w:rPr>
      </w:pPr>
      <w:r w:rsidRPr="00F45DEF">
        <w:rPr>
          <w:rFonts w:ascii="Times New Roman" w:hAnsi="Times New Roman"/>
          <w:b/>
          <w:color w:val="000000" w:themeColor="text1"/>
          <w:sz w:val="28"/>
          <w:szCs w:val="28"/>
        </w:rPr>
        <w:t>ХАНТЫ-МАНСИЙСКОГО АВТОНОМНОГО ОКРУГА - ЮГРЫ</w:t>
      </w:r>
    </w:p>
    <w:p w:rsidR="00343F73" w:rsidRPr="00F45DEF" w:rsidRDefault="00343F73" w:rsidP="00343F73">
      <w:pPr>
        <w:keepNext/>
        <w:spacing w:after="0" w:line="240" w:lineRule="auto"/>
        <w:jc w:val="center"/>
        <w:outlineLvl w:val="2"/>
        <w:rPr>
          <w:rFonts w:ascii="Times New Roman" w:hAnsi="Times New Roman"/>
          <w:b/>
          <w:bCs/>
          <w:color w:val="000000" w:themeColor="text1"/>
          <w:sz w:val="28"/>
          <w:szCs w:val="28"/>
        </w:rPr>
      </w:pPr>
      <w:r w:rsidRPr="00F45DEF">
        <w:rPr>
          <w:rFonts w:ascii="Times New Roman" w:hAnsi="Times New Roman"/>
          <w:b/>
          <w:bCs/>
          <w:color w:val="000000" w:themeColor="text1"/>
          <w:sz w:val="28"/>
          <w:szCs w:val="28"/>
        </w:rPr>
        <w:t>Р А С П О Р Я Ж Е Н И Е</w:t>
      </w:r>
    </w:p>
    <w:p w:rsidR="00343F73" w:rsidRPr="00F45DEF" w:rsidRDefault="00343F73" w:rsidP="00343F73">
      <w:pPr>
        <w:keepNext/>
        <w:spacing w:after="0" w:line="240" w:lineRule="auto"/>
        <w:jc w:val="center"/>
        <w:outlineLvl w:val="2"/>
        <w:rPr>
          <w:rFonts w:ascii="Times New Roman" w:hAnsi="Times New Roman"/>
          <w:b/>
          <w:bCs/>
          <w:color w:val="000000" w:themeColor="text1"/>
          <w:sz w:val="28"/>
          <w:szCs w:val="28"/>
        </w:rPr>
      </w:pPr>
    </w:p>
    <w:p w:rsidR="00343F73" w:rsidRPr="00F45DEF" w:rsidRDefault="00343F73" w:rsidP="00343F73">
      <w:pPr>
        <w:spacing w:after="0" w:line="240" w:lineRule="auto"/>
        <w:contextualSpacing/>
        <w:rPr>
          <w:rFonts w:ascii="Times New Roman" w:hAnsi="Times New Roman"/>
          <w:b/>
          <w:bCs/>
          <w:color w:val="000000" w:themeColor="text1"/>
          <w:sz w:val="28"/>
          <w:szCs w:val="28"/>
        </w:rPr>
      </w:pPr>
      <w:r w:rsidRPr="00F45DEF">
        <w:rPr>
          <w:rFonts w:ascii="Times New Roman" w:hAnsi="Times New Roman"/>
          <w:b/>
          <w:bCs/>
          <w:color w:val="000000" w:themeColor="text1"/>
          <w:sz w:val="28"/>
          <w:szCs w:val="28"/>
        </w:rPr>
        <w:t>«</w:t>
      </w:r>
      <w:r>
        <w:rPr>
          <w:rFonts w:ascii="Times New Roman" w:hAnsi="Times New Roman"/>
          <w:b/>
          <w:bCs/>
          <w:color w:val="000000" w:themeColor="text1"/>
          <w:sz w:val="28"/>
          <w:szCs w:val="28"/>
        </w:rPr>
        <w:t>30</w:t>
      </w:r>
      <w:r w:rsidRPr="00F45DEF">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октября</w:t>
      </w:r>
      <w:r w:rsidRPr="00F45DEF">
        <w:rPr>
          <w:rFonts w:ascii="Times New Roman" w:hAnsi="Times New Roman"/>
          <w:b/>
          <w:bCs/>
          <w:color w:val="000000" w:themeColor="text1"/>
          <w:sz w:val="28"/>
          <w:szCs w:val="28"/>
        </w:rPr>
        <w:t xml:space="preserve"> 2023 года        </w:t>
      </w:r>
      <w:r>
        <w:rPr>
          <w:rFonts w:ascii="Times New Roman" w:hAnsi="Times New Roman"/>
          <w:b/>
          <w:bCs/>
          <w:color w:val="000000" w:themeColor="text1"/>
          <w:sz w:val="28"/>
          <w:szCs w:val="28"/>
        </w:rPr>
        <w:t xml:space="preserve">                             </w:t>
      </w:r>
      <w:r w:rsidRPr="00F45DEF">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 xml:space="preserve">          №154</w:t>
      </w:r>
      <w:r w:rsidRPr="00F45DEF">
        <w:rPr>
          <w:rFonts w:ascii="Times New Roman" w:hAnsi="Times New Roman"/>
          <w:b/>
          <w:bCs/>
          <w:color w:val="000000" w:themeColor="text1"/>
          <w:sz w:val="28"/>
          <w:szCs w:val="28"/>
        </w:rPr>
        <w:t>-р</w:t>
      </w:r>
    </w:p>
    <w:p w:rsidR="00343F73" w:rsidRDefault="00343F73" w:rsidP="00343F73">
      <w:pPr>
        <w:spacing w:after="0" w:line="240" w:lineRule="auto"/>
        <w:contextualSpacing/>
        <w:rPr>
          <w:rFonts w:ascii="Times New Roman" w:hAnsi="Times New Roman"/>
          <w:b/>
          <w:bCs/>
          <w:color w:val="000000" w:themeColor="text1"/>
          <w:sz w:val="28"/>
          <w:szCs w:val="28"/>
        </w:rPr>
      </w:pPr>
      <w:proofErr w:type="spellStart"/>
      <w:proofErr w:type="gramStart"/>
      <w:r w:rsidRPr="00F45DEF">
        <w:rPr>
          <w:rFonts w:ascii="Times New Roman" w:hAnsi="Times New Roman"/>
          <w:b/>
          <w:bCs/>
          <w:color w:val="000000" w:themeColor="text1"/>
          <w:sz w:val="28"/>
          <w:szCs w:val="28"/>
        </w:rPr>
        <w:t>пгт</w:t>
      </w:r>
      <w:proofErr w:type="spellEnd"/>
      <w:proofErr w:type="gramEnd"/>
      <w:r w:rsidRPr="00F45DEF">
        <w:rPr>
          <w:rFonts w:ascii="Times New Roman" w:hAnsi="Times New Roman"/>
          <w:b/>
          <w:bCs/>
          <w:color w:val="000000" w:themeColor="text1"/>
          <w:sz w:val="28"/>
          <w:szCs w:val="28"/>
        </w:rPr>
        <w:t>. Федоровский</w:t>
      </w:r>
    </w:p>
    <w:p w:rsidR="00343F73" w:rsidRPr="008B0CF9" w:rsidRDefault="00343F73" w:rsidP="00343F73">
      <w:pPr>
        <w:spacing w:after="0" w:line="240" w:lineRule="auto"/>
        <w:contextualSpacing/>
        <w:rPr>
          <w:rFonts w:ascii="Times New Roman" w:hAnsi="Times New Roman"/>
          <w:b/>
          <w:bCs/>
          <w:color w:val="000000" w:themeColor="text1"/>
          <w:sz w:val="12"/>
          <w:szCs w:val="12"/>
        </w:rPr>
      </w:pPr>
    </w:p>
    <w:p w:rsidR="00343F73" w:rsidRPr="008B0CF9" w:rsidRDefault="00343F73" w:rsidP="00343F73">
      <w:pPr>
        <w:spacing w:after="0" w:line="240" w:lineRule="auto"/>
        <w:ind w:right="5243"/>
        <w:jc w:val="both"/>
        <w:rPr>
          <w:rFonts w:ascii="Times New Roman" w:eastAsia="Times New Roman" w:hAnsi="Times New Roman"/>
          <w:sz w:val="26"/>
          <w:szCs w:val="26"/>
        </w:rPr>
      </w:pPr>
      <w:r w:rsidRPr="008B0CF9">
        <w:rPr>
          <w:rFonts w:ascii="Times New Roman" w:eastAsia="Times New Roman" w:hAnsi="Times New Roman"/>
          <w:sz w:val="26"/>
          <w:szCs w:val="26"/>
        </w:rPr>
        <w:t>Об исполнении бюджета городского поселения Федоровский за 9 месяцев 2023 года</w:t>
      </w:r>
    </w:p>
    <w:p w:rsidR="00343F73" w:rsidRPr="008B0CF9" w:rsidRDefault="00343F73" w:rsidP="00343F73">
      <w:pPr>
        <w:spacing w:after="0" w:line="240" w:lineRule="auto"/>
        <w:jc w:val="both"/>
        <w:rPr>
          <w:rFonts w:ascii="Times New Roman" w:eastAsia="Times New Roman" w:hAnsi="Times New Roman"/>
          <w:sz w:val="12"/>
          <w:szCs w:val="12"/>
          <w:lang w:eastAsia="ru-RU"/>
        </w:rPr>
      </w:pPr>
    </w:p>
    <w:p w:rsidR="00343F73" w:rsidRPr="0092491D" w:rsidRDefault="00343F73" w:rsidP="00343F73">
      <w:pPr>
        <w:autoSpaceDE w:val="0"/>
        <w:autoSpaceDN w:val="0"/>
        <w:adjustRightInd w:val="0"/>
        <w:spacing w:after="0" w:line="240" w:lineRule="auto"/>
        <w:ind w:firstLine="709"/>
        <w:jc w:val="both"/>
        <w:outlineLvl w:val="0"/>
        <w:rPr>
          <w:rFonts w:ascii="Times New Roman" w:eastAsiaTheme="minorHAnsi" w:hAnsi="Times New Roman"/>
          <w:sz w:val="26"/>
          <w:szCs w:val="26"/>
        </w:rPr>
      </w:pPr>
      <w:r w:rsidRPr="0092491D">
        <w:rPr>
          <w:rFonts w:ascii="Times New Roman" w:eastAsia="Times New Roman" w:hAnsi="Times New Roman"/>
          <w:sz w:val="26"/>
          <w:szCs w:val="26"/>
        </w:rPr>
        <w:t>В соответствии со статьей 264.2 Бюджетного кодекса Российской Федерации и решением Совета депутатов городского поселения Федоровский от 29.10.2013 № 99 «</w:t>
      </w:r>
      <w:r w:rsidRPr="0092491D">
        <w:rPr>
          <w:rFonts w:ascii="Times New Roman" w:eastAsia="Times New Roman" w:hAnsi="Times New Roman"/>
          <w:bCs/>
          <w:sz w:val="26"/>
          <w:szCs w:val="26"/>
        </w:rPr>
        <w:t>Об утверждении Положения об отдельных вопросах организации и осуществления бюджетного процесса в городском поселении Федоровский</w:t>
      </w:r>
      <w:r w:rsidRPr="0092491D">
        <w:rPr>
          <w:rFonts w:ascii="Times New Roman" w:eastAsia="Times New Roman" w:hAnsi="Times New Roman"/>
          <w:sz w:val="26"/>
          <w:szCs w:val="26"/>
        </w:rPr>
        <w:t>»</w:t>
      </w:r>
      <w:r w:rsidRPr="0092491D">
        <w:rPr>
          <w:rFonts w:ascii="Times New Roman" w:eastAsiaTheme="minorHAnsi" w:hAnsi="Times New Roman"/>
          <w:sz w:val="26"/>
          <w:szCs w:val="26"/>
        </w:rPr>
        <w:t xml:space="preserve"> (с изменениями от 26.11.2013 №113, от</w:t>
      </w:r>
      <w:r w:rsidRPr="0092491D">
        <w:rPr>
          <w:rFonts w:asciiTheme="minorHAnsi" w:eastAsiaTheme="minorHAnsi" w:hAnsiTheme="minorHAnsi" w:cstheme="minorBidi"/>
          <w:sz w:val="26"/>
          <w:szCs w:val="26"/>
        </w:rPr>
        <w:t xml:space="preserve"> </w:t>
      </w:r>
      <w:r w:rsidRPr="0092491D">
        <w:rPr>
          <w:rFonts w:ascii="Times New Roman" w:eastAsiaTheme="minorHAnsi" w:hAnsi="Times New Roman"/>
          <w:sz w:val="26"/>
          <w:szCs w:val="26"/>
        </w:rPr>
        <w:t>22.09.2015 №236, от 27.11.2015 №250, от 19.04.2016 №287, от 27.09.2016 №334, от 27.12.2016 №360, от 28.12.2017 №25, от 28.11.2018 №90, от 25.12.2019 №147, от 19.02.2020 №163, от 28.12.2021 №257, от 28.12.2022 №30):</w:t>
      </w:r>
    </w:p>
    <w:p w:rsidR="00343F73" w:rsidRPr="0092491D" w:rsidRDefault="00343F73" w:rsidP="00343F73">
      <w:pPr>
        <w:tabs>
          <w:tab w:val="left" w:pos="360"/>
        </w:tabs>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92491D">
        <w:rPr>
          <w:rFonts w:ascii="Times New Roman" w:eastAsia="Times New Roman" w:hAnsi="Times New Roman"/>
          <w:sz w:val="26"/>
          <w:szCs w:val="26"/>
        </w:rPr>
        <w:t>1. Утвердить отчет об исполнении бюджета городского поселения Федоровский за 9 месяцев 2023 года по доходам в сумме 237 млн. 062,7 тыс. рублей, по расходам в сумме 218 млн. 677,2 тыс. рублей, с превышением доходов над расходами (профицит бюджета) в сумме 18 млн. 385,5 тыс. рублей:</w:t>
      </w:r>
    </w:p>
    <w:p w:rsidR="00343F73" w:rsidRPr="0092491D" w:rsidRDefault="00343F73" w:rsidP="00343F73">
      <w:pPr>
        <w:widowControl w:val="0"/>
        <w:tabs>
          <w:tab w:val="left" w:pos="360"/>
        </w:tabs>
        <w:autoSpaceDE w:val="0"/>
        <w:autoSpaceDN w:val="0"/>
        <w:adjustRightInd w:val="0"/>
        <w:spacing w:after="0" w:line="240" w:lineRule="auto"/>
        <w:ind w:firstLine="709"/>
        <w:jc w:val="both"/>
        <w:rPr>
          <w:rFonts w:ascii="Times New Roman" w:eastAsia="Times New Roman" w:hAnsi="Times New Roman"/>
          <w:bCs/>
          <w:sz w:val="26"/>
          <w:szCs w:val="26"/>
        </w:rPr>
      </w:pPr>
      <w:r w:rsidRPr="0092491D">
        <w:rPr>
          <w:rFonts w:ascii="Times New Roman" w:eastAsia="Times New Roman" w:hAnsi="Times New Roman"/>
          <w:bCs/>
          <w:sz w:val="26"/>
          <w:szCs w:val="26"/>
        </w:rPr>
        <w:t>1.1</w:t>
      </w:r>
      <w:proofErr w:type="gramStart"/>
      <w:r w:rsidRPr="0092491D">
        <w:rPr>
          <w:rFonts w:ascii="Times New Roman" w:eastAsia="Times New Roman" w:hAnsi="Times New Roman"/>
          <w:bCs/>
          <w:sz w:val="26"/>
          <w:szCs w:val="26"/>
        </w:rPr>
        <w:t>. по</w:t>
      </w:r>
      <w:proofErr w:type="gramEnd"/>
      <w:r w:rsidRPr="0092491D">
        <w:rPr>
          <w:rFonts w:ascii="Times New Roman" w:eastAsia="Times New Roman" w:hAnsi="Times New Roman"/>
          <w:bCs/>
          <w:sz w:val="26"/>
          <w:szCs w:val="26"/>
        </w:rPr>
        <w:t xml:space="preserve"> доходам, согласно приложению 1 к настоящему распоряжению;</w:t>
      </w:r>
    </w:p>
    <w:p w:rsidR="00343F73" w:rsidRPr="0092491D" w:rsidRDefault="00343F73" w:rsidP="00343F73">
      <w:pPr>
        <w:widowControl w:val="0"/>
        <w:tabs>
          <w:tab w:val="left" w:pos="360"/>
        </w:tabs>
        <w:autoSpaceDE w:val="0"/>
        <w:autoSpaceDN w:val="0"/>
        <w:adjustRightInd w:val="0"/>
        <w:spacing w:after="0" w:line="240" w:lineRule="auto"/>
        <w:ind w:firstLine="709"/>
        <w:jc w:val="both"/>
        <w:rPr>
          <w:rFonts w:ascii="Times New Roman" w:eastAsia="Times New Roman" w:hAnsi="Times New Roman"/>
          <w:bCs/>
          <w:sz w:val="26"/>
          <w:szCs w:val="26"/>
        </w:rPr>
      </w:pPr>
      <w:r w:rsidRPr="0092491D">
        <w:rPr>
          <w:rFonts w:ascii="Times New Roman" w:eastAsia="Times New Roman" w:hAnsi="Times New Roman"/>
          <w:bCs/>
          <w:sz w:val="26"/>
          <w:szCs w:val="26"/>
        </w:rPr>
        <w:t>1.2</w:t>
      </w:r>
      <w:proofErr w:type="gramStart"/>
      <w:r w:rsidRPr="0092491D">
        <w:rPr>
          <w:rFonts w:ascii="Times New Roman" w:eastAsia="Times New Roman" w:hAnsi="Times New Roman"/>
          <w:bCs/>
          <w:sz w:val="26"/>
          <w:szCs w:val="26"/>
        </w:rPr>
        <w:t>. по</w:t>
      </w:r>
      <w:proofErr w:type="gramEnd"/>
      <w:r w:rsidRPr="0092491D">
        <w:rPr>
          <w:rFonts w:ascii="Times New Roman" w:eastAsia="Times New Roman" w:hAnsi="Times New Roman"/>
          <w:bCs/>
          <w:sz w:val="26"/>
          <w:szCs w:val="26"/>
        </w:rPr>
        <w:t xml:space="preserve"> расходам, согласно приложению 2 к настоящему распоряжению;</w:t>
      </w:r>
    </w:p>
    <w:p w:rsidR="00343F73" w:rsidRPr="0092491D" w:rsidRDefault="00343F73" w:rsidP="00343F73">
      <w:pPr>
        <w:widowControl w:val="0"/>
        <w:tabs>
          <w:tab w:val="left" w:pos="360"/>
        </w:tabs>
        <w:autoSpaceDE w:val="0"/>
        <w:autoSpaceDN w:val="0"/>
        <w:adjustRightInd w:val="0"/>
        <w:spacing w:after="0" w:line="240" w:lineRule="auto"/>
        <w:ind w:firstLine="709"/>
        <w:jc w:val="both"/>
        <w:rPr>
          <w:rFonts w:ascii="Times New Roman" w:eastAsia="Times New Roman" w:hAnsi="Times New Roman"/>
          <w:bCs/>
          <w:sz w:val="26"/>
          <w:szCs w:val="26"/>
        </w:rPr>
      </w:pPr>
      <w:r w:rsidRPr="0092491D">
        <w:rPr>
          <w:rFonts w:ascii="Times New Roman" w:eastAsia="Times New Roman" w:hAnsi="Times New Roman"/>
          <w:bCs/>
          <w:sz w:val="26"/>
          <w:szCs w:val="26"/>
        </w:rPr>
        <w:t>1.3</w:t>
      </w:r>
      <w:proofErr w:type="gramStart"/>
      <w:r w:rsidRPr="0092491D">
        <w:rPr>
          <w:rFonts w:ascii="Times New Roman" w:eastAsia="Times New Roman" w:hAnsi="Times New Roman"/>
          <w:bCs/>
          <w:sz w:val="26"/>
          <w:szCs w:val="26"/>
        </w:rPr>
        <w:t>. по</w:t>
      </w:r>
      <w:proofErr w:type="gramEnd"/>
      <w:r w:rsidRPr="0092491D">
        <w:rPr>
          <w:rFonts w:ascii="Times New Roman" w:eastAsia="Times New Roman" w:hAnsi="Times New Roman"/>
          <w:bCs/>
          <w:sz w:val="26"/>
          <w:szCs w:val="26"/>
        </w:rPr>
        <w:t xml:space="preserve"> источникам финансирования дефицита бюджета, согласно приложению 3 к настоящему распоряжению.</w:t>
      </w:r>
    </w:p>
    <w:p w:rsidR="00343F73" w:rsidRPr="0092491D" w:rsidRDefault="00343F73" w:rsidP="00343F73">
      <w:pPr>
        <w:tabs>
          <w:tab w:val="left" w:pos="360"/>
        </w:tabs>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92491D">
        <w:rPr>
          <w:rFonts w:ascii="Times New Roman" w:eastAsia="Times New Roman" w:hAnsi="Times New Roman"/>
          <w:sz w:val="26"/>
          <w:szCs w:val="26"/>
        </w:rPr>
        <w:t>2. Утвердить 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за 9 месяцев 2023 года, согласно приложению 4 к настоящему распоряжению.</w:t>
      </w:r>
    </w:p>
    <w:p w:rsidR="00343F73" w:rsidRPr="0092491D" w:rsidRDefault="00343F73" w:rsidP="00343F73">
      <w:pPr>
        <w:tabs>
          <w:tab w:val="left" w:pos="360"/>
        </w:tabs>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92491D">
        <w:rPr>
          <w:rFonts w:ascii="Times New Roman" w:eastAsia="Times New Roman" w:hAnsi="Times New Roman"/>
          <w:sz w:val="26"/>
          <w:szCs w:val="26"/>
        </w:rPr>
        <w:t>3. Управлению по организации деятельности органов местного самоуправления и социальному развитию администрации городского поселения Федоровский (М.А.</w:t>
      </w:r>
      <w:r>
        <w:rPr>
          <w:rFonts w:ascii="Times New Roman" w:eastAsia="Times New Roman" w:hAnsi="Times New Roman"/>
          <w:sz w:val="26"/>
          <w:szCs w:val="26"/>
        </w:rPr>
        <w:t> </w:t>
      </w:r>
      <w:r w:rsidRPr="0092491D">
        <w:rPr>
          <w:rFonts w:ascii="Times New Roman" w:eastAsia="Times New Roman" w:hAnsi="Times New Roman"/>
          <w:sz w:val="26"/>
          <w:szCs w:val="26"/>
        </w:rPr>
        <w:t>Сафронова) направить настоящее распоряжение с приложениями в Совет депутатов городского поселения Федоровский.</w:t>
      </w:r>
    </w:p>
    <w:p w:rsidR="00343F73" w:rsidRPr="0092491D" w:rsidRDefault="00343F73" w:rsidP="00343F73">
      <w:pPr>
        <w:tabs>
          <w:tab w:val="left" w:pos="360"/>
        </w:tabs>
        <w:autoSpaceDE w:val="0"/>
        <w:autoSpaceDN w:val="0"/>
        <w:adjustRightInd w:val="0"/>
        <w:spacing w:after="0" w:line="240" w:lineRule="auto"/>
        <w:ind w:firstLine="709"/>
        <w:jc w:val="both"/>
        <w:outlineLvl w:val="0"/>
        <w:rPr>
          <w:rFonts w:ascii="Times New Roman" w:eastAsia="Times New Roman" w:hAnsi="Times New Roman"/>
          <w:sz w:val="26"/>
          <w:szCs w:val="26"/>
        </w:rPr>
      </w:pPr>
      <w:r w:rsidRPr="0092491D">
        <w:rPr>
          <w:rFonts w:ascii="Times New Roman" w:eastAsia="Times New Roman" w:hAnsi="Times New Roman"/>
          <w:sz w:val="26"/>
          <w:szCs w:val="26"/>
        </w:rPr>
        <w:t>4. Контроль за выполнением настоящего распоряжения возложить на начальника финансово-экономического управления администрации городского поселения Федоровский О.В. Волгину.</w:t>
      </w:r>
    </w:p>
    <w:p w:rsidR="00343F73" w:rsidRPr="008B0CF9" w:rsidRDefault="00343F73" w:rsidP="00343F73">
      <w:pPr>
        <w:spacing w:after="0" w:line="240" w:lineRule="auto"/>
        <w:jc w:val="both"/>
        <w:rPr>
          <w:rFonts w:ascii="Times New Roman" w:eastAsia="Times New Roman" w:hAnsi="Times New Roman"/>
          <w:sz w:val="12"/>
          <w:szCs w:val="12"/>
          <w:lang w:eastAsia="ru-RU"/>
        </w:rPr>
      </w:pPr>
    </w:p>
    <w:p w:rsidR="00343F73" w:rsidRPr="008B0CF9" w:rsidRDefault="00343F73" w:rsidP="00343F73">
      <w:pPr>
        <w:tabs>
          <w:tab w:val="left" w:pos="426"/>
          <w:tab w:val="left" w:pos="851"/>
          <w:tab w:val="left" w:pos="993"/>
        </w:tabs>
        <w:spacing w:after="0" w:line="240" w:lineRule="auto"/>
        <w:jc w:val="both"/>
        <w:rPr>
          <w:rFonts w:ascii="Times New Roman" w:hAnsi="Times New Roman"/>
          <w:sz w:val="26"/>
          <w:szCs w:val="26"/>
        </w:rPr>
      </w:pPr>
      <w:r w:rsidRPr="008B0CF9">
        <w:rPr>
          <w:rFonts w:ascii="Times New Roman" w:hAnsi="Times New Roman"/>
          <w:sz w:val="26"/>
          <w:szCs w:val="26"/>
        </w:rPr>
        <w:t>Глава городского поселения</w:t>
      </w:r>
    </w:p>
    <w:p w:rsidR="00343F73" w:rsidRPr="008B0CF9" w:rsidRDefault="00343F73" w:rsidP="00343F73">
      <w:pPr>
        <w:tabs>
          <w:tab w:val="left" w:pos="426"/>
          <w:tab w:val="left" w:pos="851"/>
          <w:tab w:val="left" w:pos="993"/>
        </w:tabs>
        <w:spacing w:after="0" w:line="240" w:lineRule="auto"/>
        <w:jc w:val="both"/>
        <w:rPr>
          <w:rFonts w:ascii="Times New Roman" w:hAnsi="Times New Roman"/>
          <w:sz w:val="26"/>
          <w:szCs w:val="26"/>
        </w:rPr>
      </w:pPr>
      <w:r w:rsidRPr="008B0CF9">
        <w:rPr>
          <w:rFonts w:ascii="Times New Roman" w:hAnsi="Times New Roman"/>
          <w:sz w:val="26"/>
          <w:szCs w:val="26"/>
        </w:rPr>
        <w:t xml:space="preserve">Федоровский                                                                                           </w:t>
      </w:r>
      <w:r>
        <w:rPr>
          <w:rFonts w:ascii="Times New Roman" w:hAnsi="Times New Roman"/>
          <w:sz w:val="26"/>
          <w:szCs w:val="26"/>
        </w:rPr>
        <w:t xml:space="preserve">     </w:t>
      </w:r>
      <w:r w:rsidRPr="008B0CF9">
        <w:rPr>
          <w:rFonts w:ascii="Times New Roman" w:hAnsi="Times New Roman"/>
          <w:sz w:val="26"/>
          <w:szCs w:val="26"/>
        </w:rPr>
        <w:t xml:space="preserve">   Н.У. </w:t>
      </w:r>
      <w:proofErr w:type="spellStart"/>
      <w:r w:rsidRPr="008B0CF9">
        <w:rPr>
          <w:rFonts w:ascii="Times New Roman" w:hAnsi="Times New Roman"/>
          <w:sz w:val="26"/>
          <w:szCs w:val="26"/>
        </w:rPr>
        <w:t>Рудышин</w:t>
      </w:r>
      <w:proofErr w:type="spellEnd"/>
    </w:p>
    <w:p w:rsidR="00606CE5" w:rsidRDefault="00606CE5">
      <w:pPr>
        <w:spacing w:line="259" w:lineRule="auto"/>
      </w:pPr>
      <w:r>
        <w:br w:type="page"/>
      </w:r>
    </w:p>
    <w:tbl>
      <w:tblPr>
        <w:tblW w:w="0" w:type="auto"/>
        <w:tblInd w:w="-22" w:type="dxa"/>
        <w:tblLayout w:type="fixed"/>
        <w:tblCellMar>
          <w:left w:w="30" w:type="dxa"/>
          <w:right w:w="30" w:type="dxa"/>
        </w:tblCellMar>
        <w:tblLook w:val="0000" w:firstRow="0" w:lastRow="0" w:firstColumn="0" w:lastColumn="0" w:noHBand="0" w:noVBand="0"/>
      </w:tblPr>
      <w:tblGrid>
        <w:gridCol w:w="2432"/>
        <w:gridCol w:w="4600"/>
        <w:gridCol w:w="1378"/>
        <w:gridCol w:w="1377"/>
      </w:tblGrid>
      <w:tr w:rsidR="00606CE5" w:rsidTr="00606CE5">
        <w:tblPrEx>
          <w:tblCellMar>
            <w:top w:w="0" w:type="dxa"/>
            <w:bottom w:w="0" w:type="dxa"/>
          </w:tblCellMar>
        </w:tblPrEx>
        <w:trPr>
          <w:trHeight w:val="686"/>
        </w:trPr>
        <w:tc>
          <w:tcPr>
            <w:tcW w:w="9787" w:type="dxa"/>
            <w:gridSpan w:val="4"/>
            <w:tcBorders>
              <w:top w:val="nil"/>
              <w:left w:val="nil"/>
              <w:bottom w:val="nil"/>
              <w:right w:val="nil"/>
            </w:tcBorders>
          </w:tcPr>
          <w:p w:rsidR="00606CE5" w:rsidRDefault="00606CE5" w:rsidP="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 xml:space="preserve">Приложение 1 к распоряжению                                                                                                                                                                                                                                                                                                                                                                                                                                                     администрации городского поселения Федоровский                                                                                                                                                                                                                                                                                                      от </w:t>
            </w:r>
            <w:r>
              <w:rPr>
                <w:rFonts w:ascii="Times New Roman" w:eastAsiaTheme="minorHAnsi" w:hAnsi="Times New Roman"/>
                <w:color w:val="000000"/>
                <w:sz w:val="20"/>
                <w:szCs w:val="20"/>
              </w:rPr>
              <w:t>30.</w:t>
            </w:r>
            <w:r>
              <w:rPr>
                <w:rFonts w:ascii="Times New Roman" w:eastAsiaTheme="minorHAnsi" w:hAnsi="Times New Roman"/>
                <w:color w:val="000000"/>
                <w:sz w:val="20"/>
                <w:szCs w:val="20"/>
              </w:rPr>
              <w:t>10.2023 №</w:t>
            </w:r>
            <w:r>
              <w:rPr>
                <w:rFonts w:ascii="Times New Roman" w:eastAsiaTheme="minorHAnsi" w:hAnsi="Times New Roman"/>
                <w:color w:val="000000"/>
                <w:sz w:val="20"/>
                <w:szCs w:val="20"/>
              </w:rPr>
              <w:t>154-р</w:t>
            </w:r>
            <w:r>
              <w:rPr>
                <w:rFonts w:ascii="Times New Roman" w:eastAsiaTheme="minorHAnsi" w:hAnsi="Times New Roman"/>
                <w:color w:val="000000"/>
                <w:sz w:val="20"/>
                <w:szCs w:val="20"/>
              </w:rPr>
              <w:t xml:space="preserve">                                                                                                                                                                                                         </w:t>
            </w:r>
          </w:p>
        </w:tc>
      </w:tr>
      <w:tr w:rsidR="00606CE5" w:rsidTr="00606CE5">
        <w:tblPrEx>
          <w:tblCellMar>
            <w:top w:w="0" w:type="dxa"/>
            <w:bottom w:w="0" w:type="dxa"/>
          </w:tblCellMar>
        </w:tblPrEx>
        <w:trPr>
          <w:trHeight w:val="662"/>
        </w:trPr>
        <w:tc>
          <w:tcPr>
            <w:tcW w:w="9787" w:type="dxa"/>
            <w:gridSpan w:val="4"/>
            <w:tcBorders>
              <w:top w:val="nil"/>
              <w:left w:val="nil"/>
              <w:bottom w:val="nil"/>
              <w:right w:val="nil"/>
            </w:tcBorders>
          </w:tcPr>
          <w:p w:rsidR="00606CE5" w:rsidRDefault="00606CE5">
            <w:pPr>
              <w:autoSpaceDE w:val="0"/>
              <w:autoSpaceDN w:val="0"/>
              <w:adjustRightInd w:val="0"/>
              <w:spacing w:after="0" w:line="240" w:lineRule="auto"/>
              <w:jc w:val="center"/>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Исполнение доходной части бюджета городского поселения Федоровский за 9 месяцев 2023 года</w:t>
            </w:r>
          </w:p>
        </w:tc>
      </w:tr>
      <w:tr w:rsidR="00606CE5" w:rsidTr="00606CE5">
        <w:tblPrEx>
          <w:tblCellMar>
            <w:top w:w="0" w:type="dxa"/>
            <w:bottom w:w="0" w:type="dxa"/>
          </w:tblCellMar>
        </w:tblPrEx>
        <w:trPr>
          <w:trHeight w:val="252"/>
        </w:trPr>
        <w:tc>
          <w:tcPr>
            <w:tcW w:w="2432" w:type="dxa"/>
            <w:tcBorders>
              <w:top w:val="nil"/>
              <w:left w:val="nil"/>
              <w:bottom w:val="nil"/>
              <w:right w:val="nil"/>
            </w:tcBorders>
          </w:tcPr>
          <w:p w:rsidR="00606CE5" w:rsidRDefault="00606CE5">
            <w:pPr>
              <w:autoSpaceDE w:val="0"/>
              <w:autoSpaceDN w:val="0"/>
              <w:adjustRightInd w:val="0"/>
              <w:spacing w:after="0" w:line="240" w:lineRule="auto"/>
              <w:jc w:val="center"/>
              <w:rPr>
                <w:rFonts w:ascii="Times New Roman" w:eastAsiaTheme="minorHAnsi" w:hAnsi="Times New Roman"/>
                <w:b/>
                <w:bCs/>
                <w:color w:val="000000"/>
                <w:sz w:val="20"/>
                <w:szCs w:val="20"/>
              </w:rPr>
            </w:pPr>
          </w:p>
        </w:tc>
        <w:tc>
          <w:tcPr>
            <w:tcW w:w="4600" w:type="dxa"/>
            <w:tcBorders>
              <w:top w:val="nil"/>
              <w:left w:val="nil"/>
              <w:bottom w:val="nil"/>
              <w:right w:val="nil"/>
            </w:tcBorders>
          </w:tcPr>
          <w:p w:rsidR="00606CE5" w:rsidRDefault="00606CE5">
            <w:pPr>
              <w:autoSpaceDE w:val="0"/>
              <w:autoSpaceDN w:val="0"/>
              <w:adjustRightInd w:val="0"/>
              <w:spacing w:after="0" w:line="240" w:lineRule="auto"/>
              <w:jc w:val="center"/>
              <w:rPr>
                <w:rFonts w:ascii="Times New Roman" w:eastAsiaTheme="minorHAnsi" w:hAnsi="Times New Roman"/>
                <w:b/>
                <w:bCs/>
                <w:color w:val="000000"/>
                <w:sz w:val="20"/>
                <w:szCs w:val="20"/>
              </w:rPr>
            </w:pPr>
          </w:p>
        </w:tc>
        <w:tc>
          <w:tcPr>
            <w:tcW w:w="1378" w:type="dxa"/>
            <w:tcBorders>
              <w:top w:val="nil"/>
              <w:left w:val="nil"/>
              <w:bottom w:val="nil"/>
              <w:right w:val="nil"/>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p>
        </w:tc>
        <w:tc>
          <w:tcPr>
            <w:tcW w:w="1377" w:type="dxa"/>
            <w:tcBorders>
              <w:top w:val="nil"/>
              <w:left w:val="nil"/>
              <w:bottom w:val="nil"/>
              <w:right w:val="nil"/>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4"/>
                <w:szCs w:val="24"/>
              </w:rPr>
            </w:pPr>
          </w:p>
        </w:tc>
      </w:tr>
      <w:tr w:rsidR="00606CE5" w:rsidTr="00606CE5">
        <w:tblPrEx>
          <w:tblCellMar>
            <w:top w:w="0" w:type="dxa"/>
            <w:bottom w:w="0" w:type="dxa"/>
          </w:tblCellMar>
        </w:tblPrEx>
        <w:trPr>
          <w:trHeight w:val="818"/>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Код вида и подвида доходов бюджета</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Наименование показателя</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Утвержденные бюджетные назначения на 2023 год</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Исполнено за отчетный период</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3 </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4</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1 00 00000 00 0000 000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НАЛОГОВЫЕ И НЕНАЛОГОВЫЕ ДОХОДЫ</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159 408,3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107 783,9</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НАЛОГОВЫЕ ДОХОДЫ</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135 324,4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91 297,7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НАЛОГИ НА ПРИБЫЛЬ, ДОХОДЫ</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94 186,1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68 625,5</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1 01 02000 01 0000 110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Налог на доходы физических лиц                                                            </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94 186,1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68 625,5</w:t>
            </w:r>
          </w:p>
        </w:tc>
      </w:tr>
      <w:tr w:rsidR="00606CE5" w:rsidTr="00606CE5">
        <w:tblPrEx>
          <w:tblCellMar>
            <w:top w:w="0" w:type="dxa"/>
            <w:bottom w:w="0" w:type="dxa"/>
          </w:tblCellMar>
        </w:tblPrEx>
        <w:trPr>
          <w:trHeight w:val="1241"/>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1 01 02010 01 0000 110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89 535,5</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66 185,8</w:t>
            </w:r>
          </w:p>
        </w:tc>
      </w:tr>
      <w:tr w:rsidR="00606CE5" w:rsidTr="00606CE5">
        <w:tblPrEx>
          <w:tblCellMar>
            <w:top w:w="0" w:type="dxa"/>
            <w:bottom w:w="0" w:type="dxa"/>
          </w:tblCellMar>
        </w:tblPrEx>
        <w:trPr>
          <w:trHeight w:val="1505"/>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1 01 02020 01 0000 110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155,6</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155,6</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1 01 02030 01 0000 110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327,9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331,8</w:t>
            </w:r>
          </w:p>
        </w:tc>
      </w:tr>
      <w:tr w:rsidR="00606CE5" w:rsidTr="00606CE5">
        <w:tblPrEx>
          <w:tblCellMar>
            <w:top w:w="0" w:type="dxa"/>
            <w:bottom w:w="0" w:type="dxa"/>
          </w:tblCellMar>
        </w:tblPrEx>
        <w:trPr>
          <w:trHeight w:val="1649"/>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1 01 02080 01 0000 110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3 099,1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644,6</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1 01 02130 01 0000 110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242,9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244,4</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1 01 02140 01 0000 110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825,1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1 063,3</w:t>
            </w:r>
          </w:p>
        </w:tc>
      </w:tr>
      <w:tr w:rsidR="00606CE5" w:rsidTr="00606CE5">
        <w:tblPrEx>
          <w:tblCellMar>
            <w:top w:w="0" w:type="dxa"/>
            <w:bottom w:w="0" w:type="dxa"/>
          </w:tblCellMar>
        </w:tblPrEx>
        <w:trPr>
          <w:trHeight w:val="72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1 03 00000 00 0000 000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НАЛОГИ НА ТОВАРЫ (РАБОТЫ, УСЛУГИ), РЕАЛИЗУЕМЫЕ НА ТЕРРИТОРИИ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11 819,3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9 496,2</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1 03 02000 01 0000 110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Акцизы по подакцизным товарам (продукции), производимым на территории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11 819,3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9 496,2</w:t>
            </w:r>
          </w:p>
        </w:tc>
      </w:tr>
      <w:tr w:rsidR="00606CE5" w:rsidTr="00606CE5">
        <w:tblPrEx>
          <w:tblCellMar>
            <w:top w:w="0" w:type="dxa"/>
            <w:bottom w:w="0" w:type="dxa"/>
          </w:tblCellMar>
        </w:tblPrEx>
        <w:trPr>
          <w:trHeight w:val="1855"/>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1 03 02231 01 0000 110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5 849,6</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4 864,3</w:t>
            </w:r>
          </w:p>
        </w:tc>
      </w:tr>
      <w:tr w:rsidR="00606CE5" w:rsidTr="00606CE5">
        <w:tblPrEx>
          <w:tblCellMar>
            <w:top w:w="0" w:type="dxa"/>
            <w:bottom w:w="0" w:type="dxa"/>
          </w:tblCellMar>
        </w:tblPrEx>
        <w:trPr>
          <w:trHeight w:val="1649"/>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1 03 02241 01 0000 110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уплаты акцизов на моторные масла для дизельных и (или) карбюраторных (</w:t>
            </w:r>
            <w:proofErr w:type="spellStart"/>
            <w:r>
              <w:rPr>
                <w:rFonts w:ascii="Times New Roman" w:eastAsiaTheme="minorHAnsi" w:hAnsi="Times New Roman"/>
                <w:color w:val="000000"/>
                <w:sz w:val="20"/>
                <w:szCs w:val="20"/>
              </w:rPr>
              <w:t>инжекторных</w:t>
            </w:r>
            <w:proofErr w:type="spellEnd"/>
            <w:r>
              <w:rPr>
                <w:rFonts w:ascii="Times New Roman" w:eastAsiaTheme="minorHAnsi"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26,8</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26,2</w:t>
            </w:r>
          </w:p>
        </w:tc>
      </w:tr>
      <w:tr w:rsidR="00606CE5" w:rsidTr="00606CE5">
        <w:tblPrEx>
          <w:tblCellMar>
            <w:top w:w="0" w:type="dxa"/>
            <w:bottom w:w="0" w:type="dxa"/>
          </w:tblCellMar>
        </w:tblPrEx>
        <w:trPr>
          <w:trHeight w:val="1649"/>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1 03 02251 01 0000 110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6 551,0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5 176,4</w:t>
            </w:r>
          </w:p>
        </w:tc>
      </w:tr>
      <w:tr w:rsidR="00606CE5" w:rsidTr="00606CE5">
        <w:tblPrEx>
          <w:tblCellMar>
            <w:top w:w="0" w:type="dxa"/>
            <w:bottom w:w="0" w:type="dxa"/>
          </w:tblCellMar>
        </w:tblPrEx>
        <w:trPr>
          <w:trHeight w:val="144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1 03 02261 01 0000 110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-608,1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-570,7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1 05 00000 00 0000 000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НАЛОГИ НА СОВОКУПНЫЙ ДОХОД</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1 05 03000 00 0000 110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Единый сельскохозяйственный налог</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1 05 03010 01 0000 110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Единый сельскохозяйственный налог</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НАЛОГИ НА ИМУЩЕСТВО</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29 323,7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13 180,7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1 06 01000 00 0000 110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имущество физических лиц</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11 300,9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3 649,7</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1 06 01030 13 0000 110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11 300,9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3 649,7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1 06 04000 02 0000 110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Транспортный налог</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1 090,1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354,0</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1 06 04011 02 0000 110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Транспортный налог с организаций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160,3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110,7</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1 06 04012 02 0000 110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Транспортный налог с физических лиц</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929,8</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243,3</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1 06 06000 00 0000 110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Земельный налог</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16 932,7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9 177,0</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1 06 06033 13 0000 110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Земельный налог с организаций, обладающих земельным участком, расположенным в границах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15 666,6</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8 047,5</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1 06 06043 13 0000 110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Земельный налог с физических лиц, обладающих земельным участком, расположенным в границах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1 266,1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1 129,5</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НЕНАЛОГОВЫЕ ДОХОДЫ</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24 083,9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16 486,2</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ИСПОЛЬЗОВАНИЯ ИМУЩЕСТВА, НАХОДЯЩЕГОСЯ В ГОСУДАРСТВЕННОЙ И МУНИЦИПАЛЬНОЙ СОБСТВЕННОСТИ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16 377,5</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8 340,9</w:t>
            </w:r>
          </w:p>
        </w:tc>
      </w:tr>
      <w:tr w:rsidR="00606CE5" w:rsidTr="00606CE5">
        <w:tblPrEx>
          <w:tblCellMar>
            <w:top w:w="0" w:type="dxa"/>
            <w:bottom w:w="0" w:type="dxa"/>
          </w:tblCellMar>
        </w:tblPrEx>
        <w:trPr>
          <w:trHeight w:val="1241"/>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1 11 05000 00 0000 120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13 477,5</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5 655,1</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1 11 05010 00 0000 120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11 567,4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4 126,9</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1 11 05013 13 0000 120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11 567,4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4 126,9</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1 11 05020 00 0000 120</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227,1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155,8</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1 11 05025 13 0000 120</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227,1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155,8</w:t>
            </w:r>
          </w:p>
        </w:tc>
      </w:tr>
      <w:tr w:rsidR="00606CE5" w:rsidTr="00606CE5">
        <w:tblPrEx>
          <w:tblCellMar>
            <w:top w:w="0" w:type="dxa"/>
            <w:bottom w:w="0" w:type="dxa"/>
          </w:tblCellMar>
        </w:tblPrEx>
        <w:trPr>
          <w:trHeight w:val="144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1 11 05030 00 0000 120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720,0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360,0</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1 11 05035 13 0000 120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720,0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360,0</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1 11 05070 00 0000 120</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1 012,4</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1 11 05075 13 0000 120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сдачи в аренду имущества, составляющего казну городских поселений (за исключением земельных участков)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1 012,4</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1 11 09000 00 0000 120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2 900,0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2 685,8</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1 11 09045 13 0000 120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2 500,0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2 376,9</w:t>
            </w:r>
          </w:p>
        </w:tc>
      </w:tr>
      <w:tr w:rsidR="00606CE5" w:rsidTr="00606CE5">
        <w:tblPrEx>
          <w:tblCellMar>
            <w:top w:w="0" w:type="dxa"/>
            <w:bottom w:w="0" w:type="dxa"/>
          </w:tblCellMar>
        </w:tblPrEx>
        <w:trPr>
          <w:trHeight w:val="1241"/>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1 11 09080 13 0000 120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w:t>
            </w:r>
            <w:r>
              <w:rPr>
                <w:rFonts w:ascii="Times New Roman" w:eastAsiaTheme="minorHAnsi" w:hAnsi="Times New Roman"/>
                <w:color w:val="000000"/>
                <w:sz w:val="20"/>
                <w:szCs w:val="20"/>
              </w:rPr>
              <w:lastRenderedPageBreak/>
              <w:t>собственности городских поселений, и на землях или земельных участках, государственная собственность на которые не разграничена</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400,0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308,9</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1 13 00000 00 0000 000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ОКАЗАНИЯ ПЛАТНЫХ УСЛУГ И КОМПЕНСАЦИИ ЗАТРАТ ГОСУДАРСТВА</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88,9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88,9</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1 13 02995 13 0000 130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Прочие доходы от компенсации затрат бюджетов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88,9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88,9</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1 14 00000 00 0000 000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ПРОДАЖИ МАТЕРИАЛЬНЫХ И НЕМАТЕРИАЛЬНЫХ АКТИВОВ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7 417,5</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7 522,3</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1 14 01000 00 0000 410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продажи квартир</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6 033,1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6 137,9</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1 14 01050 13 0000 410</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продажи квартир, находящихся в собственности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6 033,1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6 137,9</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1 14 06000 00 0000 430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продажи земельных участков, находящихся в государственной и муниципальной собственности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1 384,4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1 384,4</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1 14 06013 13 0000 430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1 384,4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1 384,4</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ШТРАФЫ, САНКЦИИ, ВОЗМЕЩЕНИЕ УЩЕРБА</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534,1</w:t>
            </w:r>
          </w:p>
        </w:tc>
      </w:tr>
      <w:tr w:rsidR="00606CE5" w:rsidTr="00606CE5">
        <w:tblPrEx>
          <w:tblCellMar>
            <w:top w:w="0" w:type="dxa"/>
            <w:bottom w:w="0" w:type="dxa"/>
          </w:tblCellMar>
        </w:tblPrEx>
        <w:trPr>
          <w:trHeight w:val="1649"/>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1 16 07000 00 0000 140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186,5</w:t>
            </w:r>
          </w:p>
        </w:tc>
      </w:tr>
      <w:tr w:rsidR="00606CE5" w:rsidTr="00606CE5">
        <w:tblPrEx>
          <w:tblCellMar>
            <w:top w:w="0" w:type="dxa"/>
            <w:bottom w:w="0" w:type="dxa"/>
          </w:tblCellMar>
        </w:tblPrEx>
        <w:trPr>
          <w:trHeight w:val="1241"/>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1 16 07090 00 0000 140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186,5</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1 16 07090 13 0000 140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186,5</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1 16 10000 00 0000 140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Платежи в целях возмещения причиненного ущерба (убытков)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347,6</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1 16 11000 01 0000 140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Платежи, уплачиваемые в целях возмещения вреда</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347,6</w:t>
            </w:r>
          </w:p>
        </w:tc>
      </w:tr>
      <w:tr w:rsidR="00606CE5" w:rsidTr="00606CE5">
        <w:tblPrEx>
          <w:tblCellMar>
            <w:top w:w="0" w:type="dxa"/>
            <w:bottom w:w="0" w:type="dxa"/>
          </w:tblCellMar>
        </w:tblPrEx>
        <w:trPr>
          <w:trHeight w:val="1241"/>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1 16 11064 01 0000 140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200,0</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347,6</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2 00 00000 00 0000 000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БЕЗВОЗМЕЗДНЫЕ ПОСТУПЛЕНИЯ</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234 151,1</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129 278,8</w:t>
            </w:r>
          </w:p>
        </w:tc>
      </w:tr>
      <w:tr w:rsidR="00606CE5" w:rsidTr="00606CE5">
        <w:tblPrEx>
          <w:tblCellMar>
            <w:top w:w="0" w:type="dxa"/>
            <w:bottom w:w="0" w:type="dxa"/>
          </w:tblCellMar>
        </w:tblPrEx>
        <w:trPr>
          <w:trHeight w:val="65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2 02 00000 00 0000 000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БЕЗВОЗМЕЗДНЫЕ ПОСТУПЛЕНИЯ ОТ ДРУГИХ БЮДЖЕТОВ БЮДЖЕТНОЙ СИСТЕМЫ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232 748,9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127 876,6</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2 02 10000 00 0000 150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Дотации бюджетам бюджетной системы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51 812,7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41 450,2</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2 02 15001 13 0000 150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51 812,7</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41 450,2</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2 02 30000 00 0000 150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бюджетной системы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4 644,3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3 373,8</w:t>
            </w:r>
          </w:p>
        </w:tc>
      </w:tr>
      <w:tr w:rsidR="00606CE5" w:rsidTr="00606CE5">
        <w:tblPrEx>
          <w:tblCellMar>
            <w:top w:w="0" w:type="dxa"/>
            <w:bottom w:w="0" w:type="dxa"/>
          </w:tblCellMar>
        </w:tblPrEx>
        <w:trPr>
          <w:trHeight w:val="42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2 02 30024 00 0000 150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местным бюджетам на выполнение передаваемых полномочий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2 02 30024 13 0000 150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городских поселений на выполнение передаваемых полномочий субъектов Российской Федерации</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96,3</w:t>
            </w:r>
          </w:p>
        </w:tc>
      </w:tr>
      <w:tr w:rsidR="00606CE5" w:rsidTr="00606CE5">
        <w:tblPrEx>
          <w:tblCellMar>
            <w:top w:w="0" w:type="dxa"/>
            <w:bottom w:w="0" w:type="dxa"/>
          </w:tblCellMar>
        </w:tblPrEx>
        <w:trPr>
          <w:trHeight w:val="103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2 02 35118 00 0000 150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3 568,2</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2 676,2</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2 02 35118 13 0000 150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3 568,2</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2 676,2</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2 02 35930 00 0000 150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на государственную регистрацию актов гражданского состояния</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979,8</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601,3</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2 02 35930 13 0000 150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Субвенции бюджетам городских поселений на государственную регистрацию актов гражданского состояния</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979,8</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601,3</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2 02 40000 00 0000 150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Иные межбюджетные трансферты</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176 291,9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83 052,6</w:t>
            </w:r>
          </w:p>
        </w:tc>
      </w:tr>
      <w:tr w:rsidR="00606CE5" w:rsidTr="00606CE5">
        <w:tblPrEx>
          <w:tblCellMar>
            <w:top w:w="0" w:type="dxa"/>
            <w:bottom w:w="0" w:type="dxa"/>
          </w:tblCellMar>
        </w:tblPrEx>
        <w:trPr>
          <w:trHeight w:val="626"/>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2 02 49999 00 0000 150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Прочие межбюджетные трансферты, передаваемые бюджетам</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176 291,9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83 052,6</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2 02 49999 13 0000 150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Прочие межбюджетные трансферты, передаваемые бюджетам городских поселений</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176 291,9</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83 052,6</w:t>
            </w:r>
          </w:p>
        </w:tc>
      </w:tr>
      <w:tr w:rsidR="00606CE5" w:rsidTr="00606CE5">
        <w:tblPrEx>
          <w:tblCellMar>
            <w:top w:w="0" w:type="dxa"/>
            <w:bottom w:w="0" w:type="dxa"/>
          </w:tblCellMar>
        </w:tblPrEx>
        <w:trPr>
          <w:trHeight w:val="139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2 18 00000 00 0000 000</w:t>
            </w:r>
          </w:p>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  </w:t>
            </w: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p>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r>
      <w:tr w:rsidR="00606CE5" w:rsidTr="00606CE5">
        <w:tblPrEx>
          <w:tblCellMar>
            <w:top w:w="0" w:type="dxa"/>
            <w:bottom w:w="0" w:type="dxa"/>
          </w:tblCellMar>
        </w:tblPrEx>
        <w:trPr>
          <w:trHeight w:val="1397"/>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2 18 00000 13 0000 150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r>
      <w:tr w:rsidR="00606CE5" w:rsidTr="00606CE5">
        <w:tblPrEx>
          <w:tblCellMar>
            <w:top w:w="0" w:type="dxa"/>
            <w:bottom w:w="0" w:type="dxa"/>
          </w:tblCellMar>
        </w:tblPrEx>
        <w:trPr>
          <w:trHeight w:val="830"/>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center"/>
              <w:rPr>
                <w:rFonts w:ascii="Times New Roman" w:eastAsiaTheme="minorHAnsi" w:hAnsi="Times New Roman"/>
                <w:color w:val="000000"/>
                <w:sz w:val="20"/>
                <w:szCs w:val="20"/>
              </w:rPr>
            </w:pPr>
            <w:r>
              <w:rPr>
                <w:rFonts w:ascii="Times New Roman" w:eastAsiaTheme="minorHAnsi" w:hAnsi="Times New Roman"/>
                <w:color w:val="000000"/>
                <w:sz w:val="20"/>
                <w:szCs w:val="20"/>
              </w:rPr>
              <w:t>2 18 60010 13 0000 150</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color w:val="000000"/>
                <w:sz w:val="20"/>
                <w:szCs w:val="20"/>
              </w:rPr>
            </w:pPr>
            <w:r>
              <w:rPr>
                <w:rFonts w:ascii="Times New Roman" w:eastAsiaTheme="minorHAnsi" w:hAnsi="Times New Roman"/>
                <w:color w:val="000000"/>
                <w:sz w:val="20"/>
                <w:szCs w:val="20"/>
              </w:rPr>
              <w:t>1 402,2</w:t>
            </w:r>
          </w:p>
        </w:tc>
      </w:tr>
      <w:tr w:rsidR="00606CE5" w:rsidTr="00606CE5">
        <w:tblPrEx>
          <w:tblCellMar>
            <w:top w:w="0" w:type="dxa"/>
            <w:bottom w:w="0" w:type="dxa"/>
          </w:tblCellMar>
        </w:tblPrEx>
        <w:trPr>
          <w:trHeight w:val="252"/>
        </w:trPr>
        <w:tc>
          <w:tcPr>
            <w:tcW w:w="2432"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ВСЕГО</w:t>
            </w:r>
          </w:p>
        </w:tc>
        <w:tc>
          <w:tcPr>
            <w:tcW w:w="4600"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b/>
                <w:bCs/>
                <w:color w:val="000000"/>
                <w:sz w:val="20"/>
                <w:szCs w:val="20"/>
              </w:rPr>
            </w:pPr>
          </w:p>
        </w:tc>
        <w:tc>
          <w:tcPr>
            <w:tcW w:w="1378"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393 559,4</w:t>
            </w:r>
          </w:p>
        </w:tc>
        <w:tc>
          <w:tcPr>
            <w:tcW w:w="1377" w:type="dxa"/>
            <w:tcBorders>
              <w:top w:val="single" w:sz="6" w:space="0" w:color="auto"/>
              <w:left w:val="single" w:sz="6" w:space="0" w:color="auto"/>
              <w:bottom w:val="single" w:sz="6" w:space="0" w:color="auto"/>
              <w:right w:val="single" w:sz="6" w:space="0" w:color="auto"/>
            </w:tcBorders>
          </w:tcPr>
          <w:p w:rsidR="00606CE5" w:rsidRDefault="00606CE5">
            <w:pPr>
              <w:autoSpaceDE w:val="0"/>
              <w:autoSpaceDN w:val="0"/>
              <w:adjustRightInd w:val="0"/>
              <w:spacing w:after="0" w:line="240" w:lineRule="auto"/>
              <w:jc w:val="right"/>
              <w:rPr>
                <w:rFonts w:ascii="Times New Roman" w:eastAsiaTheme="minorHAnsi" w:hAnsi="Times New Roman"/>
                <w:b/>
                <w:bCs/>
                <w:color w:val="000000"/>
                <w:sz w:val="20"/>
                <w:szCs w:val="20"/>
              </w:rPr>
            </w:pPr>
            <w:r>
              <w:rPr>
                <w:rFonts w:ascii="Times New Roman" w:eastAsiaTheme="minorHAnsi" w:hAnsi="Times New Roman"/>
                <w:b/>
                <w:bCs/>
                <w:color w:val="000000"/>
                <w:sz w:val="20"/>
                <w:szCs w:val="20"/>
              </w:rPr>
              <w:t>237 062,7</w:t>
            </w:r>
          </w:p>
        </w:tc>
      </w:tr>
    </w:tbl>
    <w:p w:rsidR="00606CE5" w:rsidRDefault="00606CE5"/>
    <w:p w:rsidR="00606CE5" w:rsidRDefault="00606CE5">
      <w:pPr>
        <w:spacing w:line="259" w:lineRule="auto"/>
      </w:pPr>
      <w:r>
        <w:br w:type="page"/>
      </w:r>
    </w:p>
    <w:tbl>
      <w:tblPr>
        <w:tblW w:w="10190" w:type="dxa"/>
        <w:tblInd w:w="20" w:type="dxa"/>
        <w:tblLayout w:type="fixed"/>
        <w:tblLook w:val="04A0" w:firstRow="1" w:lastRow="0" w:firstColumn="1" w:lastColumn="0" w:noHBand="0" w:noVBand="1"/>
      </w:tblPr>
      <w:tblGrid>
        <w:gridCol w:w="3359"/>
        <w:gridCol w:w="742"/>
        <w:gridCol w:w="562"/>
        <w:gridCol w:w="562"/>
        <w:gridCol w:w="2007"/>
        <w:gridCol w:w="813"/>
        <w:gridCol w:w="1202"/>
        <w:gridCol w:w="943"/>
      </w:tblGrid>
      <w:tr w:rsidR="00606CE5" w:rsidRPr="00606CE5" w:rsidTr="00606CE5">
        <w:trPr>
          <w:trHeight w:val="810"/>
        </w:trPr>
        <w:tc>
          <w:tcPr>
            <w:tcW w:w="5225" w:type="dxa"/>
            <w:gridSpan w:val="4"/>
            <w:tcBorders>
              <w:top w:val="nil"/>
              <w:left w:val="nil"/>
              <w:bottom w:val="nil"/>
              <w:right w:val="nil"/>
            </w:tcBorders>
            <w:shd w:val="clear" w:color="auto" w:fill="auto"/>
            <w:hideMark/>
          </w:tcPr>
          <w:p w:rsidR="00606CE5" w:rsidRPr="00606CE5" w:rsidRDefault="00606CE5" w:rsidP="00606CE5">
            <w:pPr>
              <w:spacing w:after="0" w:line="240" w:lineRule="auto"/>
              <w:rPr>
                <w:rFonts w:ascii="Times New Roman" w:eastAsia="Times New Roman" w:hAnsi="Times New Roman"/>
                <w:sz w:val="24"/>
                <w:szCs w:val="24"/>
                <w:lang w:eastAsia="ru-RU"/>
              </w:rPr>
            </w:pPr>
            <w:bookmarkStart w:id="0" w:name="RANGE!A1:H15"/>
            <w:bookmarkEnd w:id="0"/>
          </w:p>
        </w:tc>
        <w:tc>
          <w:tcPr>
            <w:tcW w:w="4965" w:type="dxa"/>
            <w:gridSpan w:val="4"/>
            <w:tcBorders>
              <w:top w:val="nil"/>
              <w:left w:val="nil"/>
              <w:bottom w:val="nil"/>
              <w:right w:val="nil"/>
            </w:tcBorders>
            <w:shd w:val="clear" w:color="auto" w:fill="auto"/>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Приложение 2 к распоряжению                                                                                                                                                                                                                                                                                                                                                                                                                                                     администрации городского поселения Федоровский                                                                                                                                                                                                                                                                                                      от </w:t>
            </w:r>
            <w:r>
              <w:rPr>
                <w:rFonts w:ascii="Times New Roman" w:eastAsia="Times New Roman" w:hAnsi="Times New Roman"/>
                <w:color w:val="000000"/>
                <w:sz w:val="20"/>
                <w:szCs w:val="20"/>
                <w:lang w:eastAsia="ru-RU"/>
              </w:rPr>
              <w:t>30.</w:t>
            </w:r>
            <w:r w:rsidRPr="00606CE5">
              <w:rPr>
                <w:rFonts w:ascii="Times New Roman" w:eastAsia="Times New Roman" w:hAnsi="Times New Roman"/>
                <w:color w:val="000000"/>
                <w:sz w:val="20"/>
                <w:szCs w:val="20"/>
                <w:lang w:eastAsia="ru-RU"/>
              </w:rPr>
              <w:t>10.2023 №</w:t>
            </w:r>
            <w:r>
              <w:rPr>
                <w:rFonts w:ascii="Times New Roman" w:eastAsia="Times New Roman" w:hAnsi="Times New Roman"/>
                <w:color w:val="000000"/>
                <w:sz w:val="20"/>
                <w:szCs w:val="20"/>
                <w:lang w:eastAsia="ru-RU"/>
              </w:rPr>
              <w:t>154</w:t>
            </w:r>
            <w:r w:rsidRPr="00606CE5">
              <w:rPr>
                <w:rFonts w:ascii="Times New Roman" w:eastAsia="Times New Roman" w:hAnsi="Times New Roman"/>
                <w:color w:val="000000"/>
                <w:sz w:val="20"/>
                <w:szCs w:val="20"/>
                <w:lang w:eastAsia="ru-RU"/>
              </w:rPr>
              <w:t xml:space="preserve">-р                                                                                                                                                                                                         </w:t>
            </w:r>
          </w:p>
        </w:tc>
      </w:tr>
      <w:tr w:rsidR="00606CE5" w:rsidRPr="00606CE5" w:rsidTr="00606CE5">
        <w:trPr>
          <w:trHeight w:val="825"/>
        </w:trPr>
        <w:tc>
          <w:tcPr>
            <w:tcW w:w="10190" w:type="dxa"/>
            <w:gridSpan w:val="8"/>
            <w:tcBorders>
              <w:top w:val="nil"/>
              <w:left w:val="nil"/>
              <w:bottom w:val="single" w:sz="4" w:space="0" w:color="auto"/>
              <w:right w:val="nil"/>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Исполнение расходной части бюджета городского поселения Федоровский за 9 месяцев 2023 года</w:t>
            </w:r>
          </w:p>
        </w:tc>
      </w:tr>
      <w:tr w:rsidR="00606CE5" w:rsidRPr="00606CE5" w:rsidTr="00606CE5">
        <w:trPr>
          <w:trHeight w:val="3030"/>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Наименование показателя</w:t>
            </w:r>
          </w:p>
        </w:tc>
        <w:tc>
          <w:tcPr>
            <w:tcW w:w="742"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Код главного распорядителя бюджетных средств</w:t>
            </w:r>
          </w:p>
        </w:tc>
        <w:tc>
          <w:tcPr>
            <w:tcW w:w="562"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Код раздела</w:t>
            </w:r>
          </w:p>
        </w:tc>
        <w:tc>
          <w:tcPr>
            <w:tcW w:w="562"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Код подраздела</w:t>
            </w:r>
          </w:p>
        </w:tc>
        <w:tc>
          <w:tcPr>
            <w:tcW w:w="2007"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Код целевой статьи</w:t>
            </w:r>
          </w:p>
        </w:tc>
        <w:tc>
          <w:tcPr>
            <w:tcW w:w="813"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Код вида расходов</w:t>
            </w:r>
          </w:p>
        </w:tc>
        <w:tc>
          <w:tcPr>
            <w:tcW w:w="1202"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Утвержденные бюджетные назначения на 2023 год</w:t>
            </w:r>
          </w:p>
        </w:tc>
        <w:tc>
          <w:tcPr>
            <w:tcW w:w="943"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Исполнено за отчетный период</w:t>
            </w:r>
          </w:p>
        </w:tc>
      </w:tr>
      <w:tr w:rsidR="00606CE5" w:rsidRPr="00606CE5" w:rsidTr="00606CE5">
        <w:trPr>
          <w:trHeight w:val="240"/>
        </w:trPr>
        <w:tc>
          <w:tcPr>
            <w:tcW w:w="3359"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1</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5</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6</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16"/>
                <w:szCs w:val="16"/>
                <w:lang w:eastAsia="ru-RU"/>
              </w:rPr>
            </w:pPr>
            <w:r w:rsidRPr="00606CE5">
              <w:rPr>
                <w:rFonts w:ascii="Times New Roman" w:eastAsia="Times New Roman" w:hAnsi="Times New Roman"/>
                <w:color w:val="000000"/>
                <w:sz w:val="16"/>
                <w:szCs w:val="16"/>
                <w:lang w:eastAsia="ru-RU"/>
              </w:rPr>
              <w:t>8</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Общегосударственные вопросы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82 200,6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55 764,0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3 903,5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2 676,8</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«Управление муниципальными финансами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"Организация бюджетного процесса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"Проведение мониторинга качества организации и осуществления бюджетного процесса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197,1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"Совершенствование системы муниципального управления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функций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Глава муниципального образования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1010102030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1010102030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1010102030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3 706,4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2 676,8</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"Совершенствование системы муниципального управления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Основное мероприятие "Организационное обеспечение </w:t>
            </w:r>
            <w:proofErr w:type="gramStart"/>
            <w:r w:rsidRPr="00606CE5">
              <w:rPr>
                <w:rFonts w:ascii="Times New Roman" w:eastAsia="Times New Roman" w:hAnsi="Times New Roman"/>
                <w:color w:val="000000"/>
                <w:sz w:val="20"/>
                <w:szCs w:val="20"/>
                <w:lang w:eastAsia="ru-RU"/>
              </w:rPr>
              <w:t>деятельности  органов</w:t>
            </w:r>
            <w:proofErr w:type="gramEnd"/>
            <w:r w:rsidRPr="00606CE5">
              <w:rPr>
                <w:rFonts w:ascii="Times New Roman" w:eastAsia="Times New Roman" w:hAnsi="Times New Roman"/>
                <w:color w:val="000000"/>
                <w:sz w:val="20"/>
                <w:szCs w:val="20"/>
                <w:lang w:eastAsia="ru-RU"/>
              </w:rPr>
              <w:t xml:space="preserve">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Социальное обеспечение и иные выплаты населению за исключением публичных нормативных обязательств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Премии и гранты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350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45 444,2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30 592,6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«Управление муниципальными финансами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647,3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"Организация бюджетного процесса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517,2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"Проведение мониторинга качества организации и осуществления бюджетного процесса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517,2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517,2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517,2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517,2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информационной системы управления муниципальными финансами"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205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"Модернизация и сопровождение автоматизированных систем и программного обеспечения для реализации процессов составления и исполнения бюджета городского поселения, ведения бухгалтерского и управленческого учета и формирования отчётности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0830400000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315"/>
        </w:trPr>
        <w:tc>
          <w:tcPr>
            <w:tcW w:w="3359" w:type="dxa"/>
            <w:tcBorders>
              <w:top w:val="nil"/>
              <w:left w:val="nil"/>
              <w:bottom w:val="nil"/>
              <w:right w:val="nil"/>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126,1</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44 796,9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30 466,5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"Совершенствование системы муниципального управления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44 579,9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30 378,9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функций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44 193,5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30 105,0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44 193,5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30 105,0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44 193,5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30 105,0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44 193,5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30 105,0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"Организационное обеспечение деятельности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273,9</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248,5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191,2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248,5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191,2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248,5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191,2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Социальное обеспечение и иные выплаты населению за исключением публичных нормативных обязательств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137,9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82,7</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137,9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Премии и гранты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1010271600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350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137,9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82,7</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муниципальной службы"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"Создание условий для эффективной служебной деятельности муниципальных служащих"</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63,3</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1020102040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63,3</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"Развитие и совершенствование кадровой политики"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58,6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24,3</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обеспечение функций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58,6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24,3</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1020302040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Резервные фонды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Непрограммные расходы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Резервный фонд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Резервный фонд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4080020210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4080020210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Резервные средства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4080020210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6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Другие общегосударственные вопросы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32 729,9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22 494,6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«Управление муниципальным имуществом и земельными ресурсами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504,2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383,9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"Совершенствование системы учета и мониторинга муниципального имущества и земельных ресурсов"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504,2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383,9</w:t>
            </w:r>
          </w:p>
        </w:tc>
      </w:tr>
      <w:tr w:rsidR="00606CE5" w:rsidRPr="00606CE5" w:rsidTr="00606CE5">
        <w:trPr>
          <w:trHeight w:val="231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"Получение технических планов, технических паспортов, справок о принадлежности и кадастровых паспортов на объекты муниципальной недвижимости (движимого имущества), чьи технические характеристики нуждаются в актуализации, а также на выявленные бесхозяйные объекты"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222,4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178,0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222,4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178,0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222,4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178,0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222,4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178,0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"Проведение работ по оценке объектов муниципальной собственности и земельных участков"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0920600000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25,3</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"Проведение землеустроительных работ по формированию земельных участков государственная собственность на которые не разграничена"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0921199990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0921199990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0921199990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180,6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31 536,3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21 553,2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Подпрограмма "Совершенствование системы муниципального управления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30 540,3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21 126,8</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"Организационное обеспечение деятельности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Членские взносы в Ассоциацию "Совет муниципальных образований Ханты-Мансийского автономного округа -Югры"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1010200690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1010200690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Уплата налогов, сборов и иных платежей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1010200690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"Материально-техническое и организационное обеспечение деятельности органов местного самоуправления"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30 515,3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21 101,8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обеспечение деятельности (оказание услуг) муниципальных учреждений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30 515,3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21 101,8</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16 490,4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11 464,3</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казенных учреждений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16 490,4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11 464,3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13 726,6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9 403,0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13 726,6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9 403,0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298,3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234,5</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Уплата налогов, сборов и иных платежей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1010300590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298,3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234,5</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гражданского общества"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996,0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426,4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открытости информации о деятельности органов местного самоуправления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996,0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426,4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996,0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426,4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996,0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426,4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996,0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426,4</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689,4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557,5</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"Организация и обеспечение улучшения жилищных условий жителей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171,6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"Оценка рыночной стоимости недвижимого имущества, подлежащего изъятию для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281,9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281,9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281,9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281,9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и обеспечение улучшения жилищных условий жителей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"Улучшение санитарного и эстетического состояния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Основное мероприятие "Обследование жилых домов на предмет установления </w:t>
            </w:r>
            <w:proofErr w:type="gramStart"/>
            <w:r w:rsidRPr="00606CE5">
              <w:rPr>
                <w:rFonts w:ascii="Times New Roman" w:eastAsia="Times New Roman" w:hAnsi="Times New Roman"/>
                <w:color w:val="000000"/>
                <w:sz w:val="20"/>
                <w:szCs w:val="20"/>
                <w:lang w:eastAsia="ru-RU"/>
              </w:rPr>
              <w:t>их  технического</w:t>
            </w:r>
            <w:proofErr w:type="gramEnd"/>
            <w:r w:rsidRPr="00606CE5">
              <w:rPr>
                <w:rFonts w:ascii="Times New Roman" w:eastAsia="Times New Roman" w:hAnsi="Times New Roman"/>
                <w:color w:val="000000"/>
                <w:sz w:val="20"/>
                <w:szCs w:val="20"/>
                <w:lang w:eastAsia="ru-RU"/>
              </w:rPr>
              <w:t xml:space="preserve"> состояния с целью признания аварийными и подлежащими сносу"</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385,9</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Национальная оборона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3 712,8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2 182,2</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Мобилизационная и вневойсковая подготовка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3 712,8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2 182,2</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3 712,8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2 182,2</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гражданского общества"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3 712,8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2 182,2</w:t>
            </w:r>
          </w:p>
        </w:tc>
      </w:tr>
      <w:tr w:rsidR="00606CE5" w:rsidRPr="00606CE5" w:rsidTr="00606CE5">
        <w:trPr>
          <w:trHeight w:val="180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Основное мероприятие "Обеспечение осуществления администрацией городского поселения Федоровский государственных полномочий по осуществлению первичного воинского учета на территории, где отсутствуют военные комиссариаты"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3 712,8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2 182,2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первичного воинского учета на территориях, где отсутствуют военные комиссариаты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1030351180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3 568,2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2 059,7</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1030351180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3 179,0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2 027,7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1030351180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3 179,0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2 027,7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1030351180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1030351180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10303F1180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122,5</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10303F1180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122,5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10303F1180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122,5</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6 934,0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4 382,3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Органы юстиции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1 041,0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655,2</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1 041,0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655,2</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гражданского общества"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1 041,0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655,2</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осуществления администрацией городского поселения Федоровский полномочий по государственной регистрации актов гражданского состояния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1 041,0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655,2</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1030259300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601,3</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1030259300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601,3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1030259300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601,3</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округа-Югры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10302D9300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41,8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10302D9300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41,8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10302D9300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41,8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дополнительных расходов на реализацию переданных органам местного самоуправления отдельных государственных полномочий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10302F9300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53,9</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10302F9300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10302F9300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61,2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2 994,7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1 332,8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«Безопасность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2 994,7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1 332,8</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2 994,7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1 332,8</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Основное мероприятие "Обучение и информирование населения способам защиты и действиям в чрезвычайных ситуациях"</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проведения мероприятий по защите населения и территории городского поселения Федоровский в области гражданской обороны"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232,6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"Материально-техническое обеспечение первичных мер пожарной безопасности"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374,9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проведения мероприятий по пожарной безопасности на объектах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"Предоставление субсидий на возмещение затрат по содержанию пожарных гидрантов, расположенных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1 492,3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170,1</w:t>
            </w:r>
          </w:p>
        </w:tc>
      </w:tr>
      <w:tr w:rsidR="00606CE5" w:rsidRPr="00606CE5" w:rsidTr="00606CE5">
        <w:trPr>
          <w:trHeight w:val="1035"/>
        </w:trPr>
        <w:tc>
          <w:tcPr>
            <w:tcW w:w="3359" w:type="dxa"/>
            <w:tcBorders>
              <w:top w:val="nil"/>
              <w:left w:val="single" w:sz="4" w:space="0" w:color="auto"/>
              <w:bottom w:val="nil"/>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возмещение затрат по содержанию пожарных гидрантов расположенных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0710761103</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1 492,3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170,1</w:t>
            </w:r>
          </w:p>
        </w:tc>
      </w:tr>
      <w:tr w:rsidR="00606CE5" w:rsidRPr="00606CE5" w:rsidTr="00606CE5">
        <w:trPr>
          <w:trHeight w:val="315"/>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0710761103</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1 492,3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170,1</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0710761103</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1 492,3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170,1</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безопасности людей на водных объектах"</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0710800000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0710899990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0710899990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0710899990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63,7</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"Проведение мероприятий по защите населения и территории городского поселения Федоровский в паводковый период"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0710900000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478,2</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478,2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478,2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478,2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Другие вопросы в области национальной безопасности и правоохранительной деятельности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2 898,3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2 394,3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«Безопасность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2 898,3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2 394,3</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"Профилактика терроризма и экстремизма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969,9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969,9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и проведение мероприятий, направленных на профилактику терроризма и экстремизма"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"Инженерно-техническое укрепление объектов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966,5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"Профилактика правонарушений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1 928,4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1 424,4</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"Установка и обеспечение функционирования и развития системы видеонаблюдения в сфере общественного порядка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1 753,8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1 424,4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1 753,8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1 424,4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1 753,8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1 424,4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1 753,8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1 424,4</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"Материальное стимулирование граждан, участвующих в охране общественного порядка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Создание условий для деятельности народных дружин</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0730482300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0730482300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0730482300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Создание условий для деятельности народных дружин (</w:t>
            </w:r>
            <w:proofErr w:type="spellStart"/>
            <w:r w:rsidRPr="00606CE5">
              <w:rPr>
                <w:rFonts w:ascii="Times New Roman" w:eastAsia="Times New Roman" w:hAnsi="Times New Roman"/>
                <w:color w:val="000000"/>
                <w:sz w:val="20"/>
                <w:szCs w:val="20"/>
                <w:lang w:eastAsia="ru-RU"/>
              </w:rPr>
              <w:t>софинансирование</w:t>
            </w:r>
            <w:proofErr w:type="spellEnd"/>
            <w:r w:rsidRPr="00606CE5">
              <w:rPr>
                <w:rFonts w:ascii="Times New Roman" w:eastAsia="Times New Roman" w:hAnsi="Times New Roman"/>
                <w:color w:val="000000"/>
                <w:sz w:val="20"/>
                <w:szCs w:val="20"/>
                <w:lang w:eastAsia="ru-RU"/>
              </w:rPr>
              <w:t>)</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07304S2300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07304S2300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Расходы на выплаты персоналу государственных (муниципальных) органов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07304S2300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Национальная экономика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43 122,4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26 846,7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Сельское хозяйство и рыболовство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307,2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"Благоустройство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Подпрограмма "Благоустройство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"Осуществление деятельности по обращению с животными без владельцев"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307,2</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деятельности по обращению с животными без владельцев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0610784200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0610784200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0610784200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96,3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0610799990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210,9</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Транспорт</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1 238,1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дорожно-транспортного комплекса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"Обеспечение транспортного обслуживания населения"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маршрутов регулярных пассажирских перевозок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1 894,9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1 238,1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Дорожное хозяйство (дорожные фонды)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40 664,8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25 301,4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дорожно-транспортного комплекса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40 664,8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25 301,4</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Подпрограмма "Обеспечение дорожной деятельности"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40 664,8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25 301,4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"Содержание, ремонт и капитальный ремонт автомобильных дорог и внутриквартальных проездов"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32 916,4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20 095,9</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32 916,4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20 095,9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32 916,4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20 095,9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32 916,4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20 095,9</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"Содержание и ремонт элементов обустройства автомобильной дороги и дорожных сооружений"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6 488,4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4 270,5</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5 590,9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4 270,5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5 590,9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4 270,5</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5 590,9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4 270,5</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897,5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897,5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0510261102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897,5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"Обустройство автомобильных дорог дорожными сооружениями и элементами обустройства"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935,0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935,0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935,0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09</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0510399990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1 260,0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935,0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Другие вопросы в области национальной экономики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"Энергосбережение и повышение энергетической эффективности"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205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"Оснащение приборами учета, замена и поверка приборов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0430100000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0430199990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«Создание условий для экономического развития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"Поддержка малого и среднего предпринимательства"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"Оказание финансовой поддержки субъектам малого и среднего предпринимательства"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510"/>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субъектам малого и среднего предпринимательства</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1210161104</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1210161104</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1210161104</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Жилищно-коммунальное хозяйство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59 111,9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22 274,6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Жилищное хозяйство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5 141,4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4 766,2</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2 814,6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2 446,2</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"Жилищный фонд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2 814,6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2 446,2</w:t>
            </w:r>
          </w:p>
        </w:tc>
      </w:tr>
      <w:tr w:rsidR="00606CE5" w:rsidRPr="00606CE5" w:rsidTr="00606CE5">
        <w:trPr>
          <w:trHeight w:val="205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"Предоставление субсидий в целях возмещения недополученных доходов организациям, предоставляющим населению городского поселения Федоровский жилищные услуги по тарифам, не обеспечивающим возмещение издержек"</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2 046,6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2 004,6</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текущего ремонта в многоквартирных домах аварийных/непригодных для проживания, ремонт многоквартирных домов, не включенных в окружную программу капитального ремонта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0420289162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2 046,6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2 004,6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0420289162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2 046,6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2 004,6</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w:t>
            </w:r>
            <w:r w:rsidRPr="00606CE5">
              <w:rPr>
                <w:rFonts w:ascii="Times New Roman" w:eastAsia="Times New Roman" w:hAnsi="Times New Roman"/>
                <w:color w:val="000000"/>
                <w:sz w:val="20"/>
                <w:szCs w:val="20"/>
                <w:lang w:eastAsia="ru-RU"/>
              </w:rPr>
              <w:br/>
              <w:t>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0420289162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2 046,6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2 004,6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Основное мероприятие "Содействие проведению капитального ремонта общего имущества в многоквартирном доме"</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0420500000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668,0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441,6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668,0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668,0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668,0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441,6</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"Создание условий для организации деятельности по управлению многоквартирными жилыми домами"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0420900000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0420999990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"Обеспечение реализации прав граждан на улучшение жилищных условий на территории муниципального образования городское поселение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1300000000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"Организация и обеспечение улучшения жилищных условий жителей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1310000000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и обеспечение улучшения жилищных условий жителей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2 320,0</w:t>
            </w:r>
          </w:p>
        </w:tc>
      </w:tr>
      <w:tr w:rsidR="00606CE5" w:rsidRPr="00606CE5" w:rsidTr="00606CE5">
        <w:trPr>
          <w:trHeight w:val="409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1310282901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2 071,6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2 064,8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1310282901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2 064,8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2 064,8</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1310282901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2 064,8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2 064,8</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1310282901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Уплата налогов, сборов и иных платежей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1310282901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409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формирование маневренного жилищного фонда, переселения граждан из жилых домов, находящихся в зонах затопления, подтопления, создания наемных домов социального использования и осуществление выплат гражданам, в чей собственности находятся жилые помещения, входящие в аварийный жилищный фонд, возмещения за изымаемые жилые помещения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13102S2901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13102S2901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13102S2901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255,2</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Коммунальное хозяйство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22 762,9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875,4</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жилищно-коммунального комплекса и повышение энергетической эффективности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22 623,7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Подпрограмма "Коммунальная инфраструктура городского поселения Федоровский"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22 623,7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"Содержание, ремонт и капитальный ремонт объектов коммунального хозяйства"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22 623,7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782,6</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0410109505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8 519,0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0410109505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8 519,0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0410109505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8 519,0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11 359,2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11 359,2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0410109605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11 359,2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Обеспечение мероприятий по модернизации систем коммунальной инфраструктуры за счет средств местного бюджета (</w:t>
            </w:r>
            <w:proofErr w:type="spellStart"/>
            <w:r w:rsidRPr="00606CE5">
              <w:rPr>
                <w:rFonts w:ascii="Times New Roman" w:eastAsia="Times New Roman" w:hAnsi="Times New Roman"/>
                <w:color w:val="000000"/>
                <w:sz w:val="20"/>
                <w:szCs w:val="20"/>
                <w:lang w:eastAsia="ru-RU"/>
              </w:rPr>
              <w:t>софинансирование</w:t>
            </w:r>
            <w:proofErr w:type="spellEnd"/>
            <w:r w:rsidRPr="00606CE5">
              <w:rPr>
                <w:rFonts w:ascii="Times New Roman" w:eastAsia="Times New Roman" w:hAnsi="Times New Roman"/>
                <w:color w:val="000000"/>
                <w:sz w:val="20"/>
                <w:szCs w:val="20"/>
                <w:lang w:eastAsia="ru-RU"/>
              </w:rPr>
              <w:t>)</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04101S9605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2 738,2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776,2</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04101S9605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2 738,2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776,2</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04101S9605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2 738,2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776,2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«Безопасность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139,2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92,8</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"Защита населения и территории городского поселения Федоровский от чрезвычайных ситуаций природного и техногенного характера, обеспечение пожарной безопасности"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"Обеспечение проведения мероприятий по пожарной безопасности на объектах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"Профилактика терроризма и экстремизма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127,7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"Инженерно-техническое укрепление объектов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127,7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127,7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127,7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127,7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85,1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Благоустройство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31 207,6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16 633,0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«Благоустройство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31 107,6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16 533,0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"Благоустройство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30 507,6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16 533,0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"Содержание и ремонт объектов внешнего благоустройства"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17 839,6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10 483,0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15 673,0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10 483,0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15 673,0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10 483,0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15 673,0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10 483,0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из средств бюджета городского поселения Федоровский, в целях возмещения затрат МУП "Федоровское ЖКХ" на содержание сетей уличного освещения, переданного на праве хозяйственного ведения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2 166,6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бюджетные ассигнования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2 166,6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0610161102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2 166,6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"Озеленение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1 554,0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1 403,3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1 554,0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1 403,3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1 554,0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1 403,3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0610499990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1 554,0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1 403,3</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"Праздничное оформление городского поселения Федоровский к праздничным, юбилейным датам"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0610500000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10 904,0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4 514,0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10 904,0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4 514,0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10 904,0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4 514,0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0610599990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10 904,0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4 514,0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Основное мероприятие "Обеспечение проведения мероприятий по благоустройству и очистке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0610600000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0610699990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132,7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"Доступная среда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80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"Обустройство объектов жизнедеятельности, жилищного фонда и улично-дорожной сети средствами для обеспечения возможности свободного передвижения и отдыха маломобильных групп населения"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Реализация мероприятий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0620399990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"Формирование комфортной городской среды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"Благоустройство территорий общественного пользования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"Благоустройство территорий общественного пользования"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05</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1120199990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Образование</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387,4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xml:space="preserve">Молодежная политика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387,4</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«Молодежь Федоровского»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387,4</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Подпрограмма "Молодёжная сеть Федоровского" </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387,4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"Материально-техническое и организационное обеспечение мероприятий по реализации молодежной политики"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387,4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Реализация мероприятий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524,9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305,4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524,9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305,4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закупки товаров, работ и услуг для обеспечения государственных (муниципальных) нужд</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0330299990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524,9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305,4</w:t>
            </w:r>
          </w:p>
        </w:tc>
      </w:tr>
      <w:tr w:rsidR="00606CE5" w:rsidRPr="00606CE5" w:rsidTr="00606CE5">
        <w:trPr>
          <w:trHeight w:val="1275"/>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82,0</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0330261601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82,0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Культура, кинематография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32 144,5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22 001,4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Культура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32 144,5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22 001,4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культуры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31 936,5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21 818,4</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"Обеспечение современных условий для информационно-библиотечного обслуживания населения городского поселения Федоровский и развития музейного дела"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6 545,5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3 717,9</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библиотечного обслуживания населения"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5 162,9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3 368,2</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5 162,9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3 368,2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5 162,9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3 368,2</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5 162,9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3 368,2</w:t>
            </w:r>
          </w:p>
        </w:tc>
      </w:tr>
      <w:tr w:rsidR="00606CE5" w:rsidRPr="00606CE5" w:rsidTr="00606CE5">
        <w:trPr>
          <w:trHeight w:val="1020"/>
        </w:trPr>
        <w:tc>
          <w:tcPr>
            <w:tcW w:w="3359" w:type="dxa"/>
            <w:tcBorders>
              <w:top w:val="nil"/>
              <w:left w:val="nil"/>
              <w:bottom w:val="single" w:sz="4" w:space="0" w:color="auto"/>
              <w:right w:val="single" w:sz="4" w:space="0" w:color="auto"/>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"Совершенствование условий доступа к культурным ценностям, поддержка эффективных музейных технологий"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1 382,6</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349,7</w:t>
            </w:r>
          </w:p>
        </w:tc>
      </w:tr>
      <w:tr w:rsidR="00606CE5" w:rsidRPr="00606CE5" w:rsidTr="00606CE5">
        <w:trPr>
          <w:trHeight w:val="765"/>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Развитие сферы культуры в муниципальных образованиях Ханты-Мансийского автономного округа-Югры</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0210782520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1 106,1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219,6</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0210782520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1 106,1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219,6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0210782520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1 106,1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219,6</w:t>
            </w:r>
          </w:p>
        </w:tc>
      </w:tr>
      <w:tr w:rsidR="00606CE5" w:rsidRPr="00606CE5" w:rsidTr="00606CE5">
        <w:trPr>
          <w:trHeight w:val="1020"/>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Развитие сферы культуры в муниципальных образованиях Ханты-Мансийского автономного округа-Югры (</w:t>
            </w:r>
            <w:proofErr w:type="spellStart"/>
            <w:r w:rsidRPr="00606CE5">
              <w:rPr>
                <w:rFonts w:ascii="Times New Roman" w:eastAsia="Times New Roman" w:hAnsi="Times New Roman"/>
                <w:color w:val="000000"/>
                <w:sz w:val="20"/>
                <w:szCs w:val="20"/>
                <w:lang w:eastAsia="ru-RU"/>
              </w:rPr>
              <w:t>софинансирование</w:t>
            </w:r>
            <w:proofErr w:type="spellEnd"/>
            <w:r w:rsidRPr="00606CE5">
              <w:rPr>
                <w:rFonts w:ascii="Times New Roman" w:eastAsia="Times New Roman" w:hAnsi="Times New Roman"/>
                <w:color w:val="000000"/>
                <w:sz w:val="20"/>
                <w:szCs w:val="20"/>
                <w:lang w:eastAsia="ru-RU"/>
              </w:rPr>
              <w:t>)</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02107S2520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02107S2520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02107S2520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276,5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130,1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«Поддержка многообразия культурно-досуговой деятельности»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25 391,0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18 100,5</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"Организация деятельности клубных формирований и формирований самодеятельного народного творчества"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19 321,7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12 050,0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19 163,9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11 931,6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19 163,9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11 931,6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19 163,9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11 931,6</w:t>
            </w:r>
          </w:p>
        </w:tc>
      </w:tr>
      <w:tr w:rsidR="00606CE5" w:rsidRPr="00606CE5" w:rsidTr="00606CE5">
        <w:trPr>
          <w:trHeight w:val="205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118,4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118,4</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некоммерческим организациям (за исключением государственных(муниципальных)учреждений, государственных корпораций(компаний), публично-правовых компаний)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118,4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"Создание условий для постановки новых концертных и театральных постановок"</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0220500000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"Повышение уровня материально технического оснащения"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4 927,9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4 909,1</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1 144,0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Замена системы охранно-пожарной сигнализации МАУК «КДЦ Премьер» </w:t>
            </w:r>
            <w:proofErr w:type="spellStart"/>
            <w:r w:rsidRPr="00606CE5">
              <w:rPr>
                <w:rFonts w:ascii="Times New Roman" w:eastAsia="Times New Roman" w:hAnsi="Times New Roman"/>
                <w:color w:val="000000"/>
                <w:sz w:val="20"/>
                <w:szCs w:val="20"/>
                <w:lang w:eastAsia="ru-RU"/>
              </w:rPr>
              <w:t>г.п</w:t>
            </w:r>
            <w:proofErr w:type="spellEnd"/>
            <w:r w:rsidRPr="00606CE5">
              <w:rPr>
                <w:rFonts w:ascii="Times New Roman" w:eastAsia="Times New Roman" w:hAnsi="Times New Roman"/>
                <w:color w:val="000000"/>
                <w:sz w:val="20"/>
                <w:szCs w:val="20"/>
                <w:lang w:eastAsia="ru-RU"/>
              </w:rPr>
              <w:t>.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0220789195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3 783,9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3 765,1</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0220789195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3 783,9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3 765,1</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0220789195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3 783,9</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3 765,1</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"Укрепление материально-технической базы"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0220800000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0220861601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0220861601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0220861601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841,4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"Безопасность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0700000000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"Профилактика терроризма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0720000000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"Инженерно-техническое укрепление объектов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0720300000</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27,0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156,0</w:t>
            </w:r>
          </w:p>
        </w:tc>
      </w:tr>
      <w:tr w:rsidR="00606CE5" w:rsidRPr="00606CE5" w:rsidTr="00606CE5">
        <w:trPr>
          <w:trHeight w:val="282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181,0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156,0</w:t>
            </w:r>
          </w:p>
        </w:tc>
      </w:tr>
      <w:tr w:rsidR="00606CE5" w:rsidRPr="00606CE5" w:rsidTr="00606CE5">
        <w:trPr>
          <w:trHeight w:val="231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"Укрепление общероссийской гражданской идентичности. Торжественные мероприятия, приуроченные к памятным датам в истории народов России, государственным праздникам (День Конституции России, День государственного флага России, День народного единства)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r>
      <w:tr w:rsidR="00606CE5" w:rsidRPr="00606CE5" w:rsidTr="00606CE5">
        <w:trPr>
          <w:trHeight w:val="1275"/>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"Содействие этнокультурному многообразию народов России"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Основное мероприятие "Развитие кадрового потенциала в сфере межнациональных (межэтнических) отношений, профилактики экстремизма"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1410600000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1410661601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1410661601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1410661601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Социальная политика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360,0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Пенсионное обеспечение</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360,0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360,0</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"Пенсионное обеспечение лиц, замещавших муниципальные должности на постоянной основе, и лиц, замещавших должности муниципальной службы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1040000000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360,0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"Выплата муниципальных пенсий за выслугу лет лицам, замещавшим муниципальные должности на постоянной основе и должности муниципальной службы"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1040172600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360,0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Социальное обеспечение и иные выплаты населению</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1040172600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360,0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Публичные нормативные социальные выплаты гражданам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1040172600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480,0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360,0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Физическая культура и спорт</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167 862,5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84 478,6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Физическая культура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42 497,0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31 198,3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физической культуры и спорта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42 332,0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31 067,4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"Развитие физической культуры, школьного спорта и массового спорта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34 903,5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23 968,0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"Предоставление субсидии на финансовое обеспечение выполнения муниципального задания на оказание муниципальных услуг (выполнение работ)"</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34 753,5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23 850,4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финансовое обеспечение выполнения муниципального задания муниципальными учреждениями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33 715,7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23 072,0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33 715,7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23 072,0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33 715,7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23 072,0</w:t>
            </w:r>
          </w:p>
        </w:tc>
      </w:tr>
      <w:tr w:rsidR="00606CE5" w:rsidRPr="00606CE5" w:rsidTr="00606CE5">
        <w:trPr>
          <w:trHeight w:val="205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некоммерческим организациям, не являющимися муниципальными (государственными) учреждениями на финансовое обеспечение затрат в связи с выполнением работ, оказанием услуг в сфере культуры,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1 037,8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778,4</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1 037,8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778,4</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некоммерческим организациям (за исключением государственных(муниципальных)учреждений, государственных корпораций(компаний), публично-правовых компаний)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0110161602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630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1 037,8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778,4</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"Повышение спортивного мастерства"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0110200000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117,6</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117,6</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117,6</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0110261601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150,0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117,6</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"Создание условий для развития инфраструктуры и повышение эффективности муниципального управления в сфере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7 428,5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7 099,4</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"Развитие материально-технической базы учреждения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7 398,5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7 069,4</w:t>
            </w:r>
          </w:p>
        </w:tc>
      </w:tr>
      <w:tr w:rsidR="00606CE5" w:rsidRPr="00606CE5" w:rsidTr="00606CE5">
        <w:trPr>
          <w:trHeight w:val="1020"/>
        </w:trPr>
        <w:tc>
          <w:tcPr>
            <w:tcW w:w="3359" w:type="dxa"/>
            <w:tcBorders>
              <w:top w:val="nil"/>
              <w:left w:val="nil"/>
              <w:bottom w:val="nil"/>
              <w:right w:val="nil"/>
            </w:tcBorders>
            <w:shd w:val="clear" w:color="auto" w:fill="auto"/>
            <w:vAlign w:val="center"/>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Приобретение и установка искусственного покрытия для МАУ «Федоровский спортивно-оздоровительный центр»</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0120189112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0120189112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0120189112</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3 136,7</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2 488,1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2 159,7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2 488,1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2 159,7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2 488,1</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2 159,7</w:t>
            </w:r>
          </w:p>
        </w:tc>
      </w:tr>
      <w:tr w:rsidR="00606CE5" w:rsidRPr="00606CE5" w:rsidTr="00606CE5">
        <w:trPr>
          <w:trHeight w:val="180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Установка устройства основания и монтаж спортивного оборудования и уличной спортивной площадки круглогодичного использования муниципального автономного учреждения «Федоровский спортивно-оздоровительный центр»</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0120189175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0120189175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000000" w:fill="FFFFFF"/>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0120189175</w:t>
            </w:r>
          </w:p>
        </w:tc>
        <w:tc>
          <w:tcPr>
            <w:tcW w:w="813" w:type="dxa"/>
            <w:tcBorders>
              <w:top w:val="nil"/>
              <w:left w:val="nil"/>
              <w:bottom w:val="single" w:sz="4" w:space="0" w:color="auto"/>
              <w:right w:val="single" w:sz="4" w:space="0" w:color="auto"/>
            </w:tcBorders>
            <w:shd w:val="clear" w:color="000000" w:fill="FFFFFF"/>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1 773,0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"Информационно-пропагандистское обеспечение жителей городского поселения Федоровский о развитии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"Безопасность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"Профилактика терроризма и экстремизма на территории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"Инженерно-техническое укрепление объектов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1290"/>
        </w:trPr>
        <w:tc>
          <w:tcPr>
            <w:tcW w:w="3359" w:type="dxa"/>
            <w:tcBorders>
              <w:top w:val="nil"/>
              <w:left w:val="single" w:sz="4" w:space="0" w:color="auto"/>
              <w:bottom w:val="nil"/>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780"/>
        </w:trPr>
        <w:tc>
          <w:tcPr>
            <w:tcW w:w="3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0720361601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78,2</w:t>
            </w:r>
          </w:p>
        </w:tc>
      </w:tr>
      <w:tr w:rsidR="00606CE5" w:rsidRPr="00606CE5" w:rsidTr="00606CE5">
        <w:trPr>
          <w:trHeight w:val="154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"Укрепление межнационального и межконфессионального согласия, профилактика экстремизма в муниципальном образовании городское поселение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52,7</w:t>
            </w:r>
          </w:p>
        </w:tc>
      </w:tr>
      <w:tr w:rsidR="00606CE5" w:rsidRPr="00606CE5" w:rsidTr="00606CE5">
        <w:trPr>
          <w:trHeight w:val="282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lastRenderedPageBreak/>
              <w:t>Подпрограмма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86,8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52,7</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"Развитие и использование потенциала молодежи в интересах укрепления единства российской нации, упрочения мира и согласия"</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1410461601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46,0</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22,0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"Содействие этнокультурному многообразию народов России"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Субсидия на иные цели муниципальным бюджетным и автономным учреждениям, подведомственным администрации городского поселения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Субсидии автономным учреждениям</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1410561601</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620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40,8</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30,7</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Массовый спорт</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53 280,3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«Развитие физической культуры и спорта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"Строительство объектов физической культуры и спорта"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0130000000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Основное мероприятие "Строительство объекта "Плавательный бассейн "Дельфин"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0130100000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Строительство объекта "Плавательный бассейн </w:t>
            </w:r>
            <w:proofErr w:type="spellStart"/>
            <w:r w:rsidRPr="00606CE5">
              <w:rPr>
                <w:rFonts w:ascii="Times New Roman" w:eastAsia="Times New Roman" w:hAnsi="Times New Roman"/>
                <w:color w:val="000000"/>
                <w:sz w:val="20"/>
                <w:szCs w:val="20"/>
                <w:lang w:eastAsia="ru-RU"/>
              </w:rPr>
              <w:t>г.п</w:t>
            </w:r>
            <w:proofErr w:type="spellEnd"/>
            <w:r w:rsidRPr="00606CE5">
              <w:rPr>
                <w:rFonts w:ascii="Times New Roman" w:eastAsia="Times New Roman" w:hAnsi="Times New Roman"/>
                <w:color w:val="000000"/>
                <w:sz w:val="20"/>
                <w:szCs w:val="20"/>
                <w:lang w:eastAsia="ru-RU"/>
              </w:rPr>
              <w:t>. Фёдоровский "Дельфин", включая ввод объекта в эксплуатацию</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0130189146</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0130189146</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Бюджетные инвестиции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11</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02</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0130189146</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410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125 365,5</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53 280,3</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lastRenderedPageBreak/>
              <w:t>Межбюджетные трансферты общего характера бюджетам бюджетной системы Российской Федерации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0,0</w:t>
            </w:r>
          </w:p>
        </w:tc>
      </w:tr>
      <w:tr w:rsidR="00606CE5" w:rsidRPr="00606CE5" w:rsidTr="00606CE5">
        <w:trPr>
          <w:trHeight w:val="52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Прочие межбюджетные трансферты общего характера</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Муниципальная программа «Управление муниципальными финансами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0800000000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78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Подпрограмма "Организация бюджетного процесса в городском поселении Федоровский"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0810000000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290"/>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xml:space="preserve">Основное мероприятие "Предоставление иных межбюджетных трансфертов бюджету </w:t>
            </w:r>
            <w:proofErr w:type="spellStart"/>
            <w:r w:rsidRPr="00606CE5">
              <w:rPr>
                <w:rFonts w:ascii="Times New Roman" w:eastAsia="Times New Roman" w:hAnsi="Times New Roman"/>
                <w:color w:val="000000"/>
                <w:sz w:val="20"/>
                <w:szCs w:val="20"/>
                <w:lang w:eastAsia="ru-RU"/>
              </w:rPr>
              <w:t>Сургутского</w:t>
            </w:r>
            <w:proofErr w:type="spellEnd"/>
            <w:r w:rsidRPr="00606CE5">
              <w:rPr>
                <w:rFonts w:ascii="Times New Roman" w:eastAsia="Times New Roman" w:hAnsi="Times New Roman"/>
                <w:color w:val="000000"/>
                <w:sz w:val="20"/>
                <w:szCs w:val="20"/>
                <w:lang w:eastAsia="ru-RU"/>
              </w:rPr>
              <w:t xml:space="preserve"> района для финансового обеспечения переданных полномочий"</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0810600000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103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Осуществление части полномочий по решению вопросов местного значения в соответствии с заключенными соглашениями</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0810689020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Межбюджетные трансферты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0810689020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500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Иные межбюджетные трансферты</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650</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14</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03</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0810689020</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center"/>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540</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4 356,7</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color w:val="000000"/>
                <w:sz w:val="20"/>
                <w:szCs w:val="20"/>
                <w:lang w:eastAsia="ru-RU"/>
              </w:rPr>
            </w:pPr>
            <w:r w:rsidRPr="00606CE5">
              <w:rPr>
                <w:rFonts w:ascii="Times New Roman" w:eastAsia="Times New Roman" w:hAnsi="Times New Roman"/>
                <w:color w:val="000000"/>
                <w:sz w:val="20"/>
                <w:szCs w:val="20"/>
                <w:lang w:eastAsia="ru-RU"/>
              </w:rPr>
              <w:t>0,0</w:t>
            </w:r>
          </w:p>
        </w:tc>
      </w:tr>
      <w:tr w:rsidR="00606CE5" w:rsidRPr="00606CE5" w:rsidTr="00606CE5">
        <w:trPr>
          <w:trHeight w:val="315"/>
        </w:trPr>
        <w:tc>
          <w:tcPr>
            <w:tcW w:w="3359" w:type="dxa"/>
            <w:tcBorders>
              <w:top w:val="nil"/>
              <w:left w:val="single" w:sz="4" w:space="0" w:color="auto"/>
              <w:bottom w:val="single" w:sz="4" w:space="0" w:color="auto"/>
              <w:right w:val="single" w:sz="4" w:space="0" w:color="auto"/>
            </w:tcBorders>
            <w:shd w:val="clear" w:color="auto" w:fill="auto"/>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Всего</w:t>
            </w:r>
          </w:p>
        </w:tc>
        <w:tc>
          <w:tcPr>
            <w:tcW w:w="74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2007"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81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400 576,3</w:t>
            </w:r>
          </w:p>
        </w:tc>
        <w:tc>
          <w:tcPr>
            <w:tcW w:w="943" w:type="dxa"/>
            <w:tcBorders>
              <w:top w:val="nil"/>
              <w:left w:val="nil"/>
              <w:bottom w:val="single" w:sz="4" w:space="0" w:color="auto"/>
              <w:right w:val="single" w:sz="4" w:space="0" w:color="auto"/>
            </w:tcBorders>
            <w:shd w:val="clear" w:color="auto" w:fill="auto"/>
            <w:noWrap/>
            <w:vAlign w:val="bottom"/>
            <w:hideMark/>
          </w:tcPr>
          <w:p w:rsidR="00606CE5" w:rsidRPr="00606CE5" w:rsidRDefault="00606CE5" w:rsidP="00606CE5">
            <w:pPr>
              <w:spacing w:after="0" w:line="240" w:lineRule="auto"/>
              <w:jc w:val="right"/>
              <w:rPr>
                <w:rFonts w:ascii="Times New Roman" w:eastAsia="Times New Roman" w:hAnsi="Times New Roman"/>
                <w:b/>
                <w:bCs/>
                <w:color w:val="000000"/>
                <w:sz w:val="20"/>
                <w:szCs w:val="20"/>
                <w:lang w:eastAsia="ru-RU"/>
              </w:rPr>
            </w:pPr>
            <w:r w:rsidRPr="00606CE5">
              <w:rPr>
                <w:rFonts w:ascii="Times New Roman" w:eastAsia="Times New Roman" w:hAnsi="Times New Roman"/>
                <w:b/>
                <w:bCs/>
                <w:color w:val="000000"/>
                <w:sz w:val="20"/>
                <w:szCs w:val="20"/>
                <w:lang w:eastAsia="ru-RU"/>
              </w:rPr>
              <w:t>218 677,2</w:t>
            </w:r>
          </w:p>
        </w:tc>
      </w:tr>
    </w:tbl>
    <w:p w:rsidR="00F72615" w:rsidRDefault="00F72615"/>
    <w:p w:rsidR="00F72615" w:rsidRDefault="00F72615">
      <w:pPr>
        <w:spacing w:line="259" w:lineRule="auto"/>
      </w:pPr>
      <w:r>
        <w:br w:type="page"/>
      </w:r>
    </w:p>
    <w:tbl>
      <w:tblPr>
        <w:tblW w:w="9080" w:type="dxa"/>
        <w:tblInd w:w="5" w:type="dxa"/>
        <w:tblLook w:val="04A0" w:firstRow="1" w:lastRow="0" w:firstColumn="1" w:lastColumn="0" w:noHBand="0" w:noVBand="1"/>
      </w:tblPr>
      <w:tblGrid>
        <w:gridCol w:w="2540"/>
        <w:gridCol w:w="3220"/>
        <w:gridCol w:w="1540"/>
        <w:gridCol w:w="1780"/>
      </w:tblGrid>
      <w:tr w:rsidR="00F72615" w:rsidRPr="00F72615" w:rsidTr="00F72615">
        <w:trPr>
          <w:trHeight w:val="810"/>
        </w:trPr>
        <w:tc>
          <w:tcPr>
            <w:tcW w:w="9080" w:type="dxa"/>
            <w:gridSpan w:val="4"/>
            <w:tcBorders>
              <w:top w:val="nil"/>
              <w:left w:val="nil"/>
              <w:bottom w:val="nil"/>
              <w:right w:val="nil"/>
            </w:tcBorders>
            <w:shd w:val="clear" w:color="auto" w:fill="auto"/>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lastRenderedPageBreak/>
              <w:t xml:space="preserve">Приложение 3 к распоряжению                                                                                                                                                                                                                                                                                                                                                                                                                                                     администрации городского поселения Федоровский                                                                                                                                                                                                                                                                                                      от </w:t>
            </w:r>
            <w:r>
              <w:rPr>
                <w:rFonts w:ascii="Times New Roman" w:eastAsia="Times New Roman" w:hAnsi="Times New Roman"/>
                <w:color w:val="000000"/>
                <w:sz w:val="20"/>
                <w:szCs w:val="20"/>
                <w:lang w:eastAsia="ru-RU"/>
              </w:rPr>
              <w:t>30.</w:t>
            </w:r>
            <w:r w:rsidRPr="00F72615">
              <w:rPr>
                <w:rFonts w:ascii="Times New Roman" w:eastAsia="Times New Roman" w:hAnsi="Times New Roman"/>
                <w:color w:val="000000"/>
                <w:sz w:val="20"/>
                <w:szCs w:val="20"/>
                <w:lang w:eastAsia="ru-RU"/>
              </w:rPr>
              <w:t>10.2023 №</w:t>
            </w:r>
            <w:r>
              <w:rPr>
                <w:rFonts w:ascii="Times New Roman" w:eastAsia="Times New Roman" w:hAnsi="Times New Roman"/>
                <w:color w:val="000000"/>
                <w:sz w:val="20"/>
                <w:szCs w:val="20"/>
                <w:lang w:eastAsia="ru-RU"/>
              </w:rPr>
              <w:t>154</w:t>
            </w:r>
            <w:r w:rsidRPr="00F72615">
              <w:rPr>
                <w:rFonts w:ascii="Times New Roman" w:eastAsia="Times New Roman" w:hAnsi="Times New Roman"/>
                <w:color w:val="000000"/>
                <w:sz w:val="20"/>
                <w:szCs w:val="20"/>
                <w:lang w:eastAsia="ru-RU"/>
              </w:rPr>
              <w:t xml:space="preserve">-р    </w:t>
            </w:r>
          </w:p>
        </w:tc>
      </w:tr>
      <w:tr w:rsidR="00F72615" w:rsidRPr="00F72615" w:rsidTr="00F72615">
        <w:trPr>
          <w:trHeight w:val="975"/>
        </w:trPr>
        <w:tc>
          <w:tcPr>
            <w:tcW w:w="9080" w:type="dxa"/>
            <w:gridSpan w:val="4"/>
            <w:tcBorders>
              <w:top w:val="nil"/>
              <w:left w:val="nil"/>
              <w:bottom w:val="nil"/>
              <w:right w:val="nil"/>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4"/>
                <w:szCs w:val="24"/>
                <w:lang w:eastAsia="ru-RU"/>
              </w:rPr>
            </w:pPr>
            <w:r w:rsidRPr="00F72615">
              <w:rPr>
                <w:rFonts w:ascii="Times New Roman" w:eastAsia="Times New Roman" w:hAnsi="Times New Roman"/>
                <w:color w:val="000000"/>
                <w:sz w:val="24"/>
                <w:szCs w:val="24"/>
                <w:lang w:eastAsia="ru-RU"/>
              </w:rPr>
              <w:t>Источники финансирования дефицита бюджета городского поселения Федоровский за 9 месяцев 2023 года</w:t>
            </w:r>
          </w:p>
        </w:tc>
      </w:tr>
      <w:tr w:rsidR="00F72615" w:rsidRPr="00F72615" w:rsidTr="00F72615">
        <w:trPr>
          <w:trHeight w:val="315"/>
        </w:trPr>
        <w:tc>
          <w:tcPr>
            <w:tcW w:w="2540" w:type="dxa"/>
            <w:tcBorders>
              <w:top w:val="nil"/>
              <w:left w:val="nil"/>
              <w:bottom w:val="nil"/>
              <w:right w:val="nil"/>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4"/>
                <w:szCs w:val="24"/>
                <w:lang w:eastAsia="ru-RU"/>
              </w:rPr>
            </w:pPr>
          </w:p>
        </w:tc>
        <w:tc>
          <w:tcPr>
            <w:tcW w:w="3220" w:type="dxa"/>
            <w:tcBorders>
              <w:top w:val="nil"/>
              <w:left w:val="nil"/>
              <w:bottom w:val="nil"/>
              <w:right w:val="nil"/>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sz w:val="20"/>
                <w:szCs w:val="20"/>
                <w:lang w:eastAsia="ru-RU"/>
              </w:rPr>
            </w:pPr>
          </w:p>
        </w:tc>
        <w:tc>
          <w:tcPr>
            <w:tcW w:w="1780" w:type="dxa"/>
            <w:tcBorders>
              <w:top w:val="nil"/>
              <w:left w:val="nil"/>
              <w:bottom w:val="nil"/>
              <w:right w:val="nil"/>
            </w:tcBorders>
            <w:shd w:val="clear" w:color="auto" w:fill="auto"/>
            <w:vAlign w:val="center"/>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тыс. рублей</w:t>
            </w:r>
          </w:p>
        </w:tc>
      </w:tr>
      <w:tr w:rsidR="00F72615" w:rsidRPr="00F72615" w:rsidTr="00F72615">
        <w:trPr>
          <w:trHeight w:val="1125"/>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Код бюджетной классификации Российской Федерации</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Наименование видов источников внутреннего финансирования дефицита бюджета городского поселения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Утвержденные бюджетные назначения на 2023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Исполнено за отчетный период</w:t>
            </w:r>
          </w:p>
        </w:tc>
      </w:tr>
      <w:tr w:rsidR="00F72615" w:rsidRPr="00F72615" w:rsidTr="00F72615">
        <w:trPr>
          <w:trHeight w:val="285"/>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16"/>
                <w:szCs w:val="16"/>
                <w:lang w:eastAsia="ru-RU"/>
              </w:rPr>
            </w:pPr>
            <w:r w:rsidRPr="00F72615">
              <w:rPr>
                <w:rFonts w:ascii="Times New Roman" w:eastAsia="Times New Roman" w:hAnsi="Times New Roman"/>
                <w:color w:val="000000"/>
                <w:sz w:val="16"/>
                <w:szCs w:val="16"/>
                <w:lang w:eastAsia="ru-RU"/>
              </w:rPr>
              <w:t>1</w:t>
            </w:r>
          </w:p>
        </w:tc>
        <w:tc>
          <w:tcPr>
            <w:tcW w:w="3220" w:type="dxa"/>
            <w:tcBorders>
              <w:top w:val="nil"/>
              <w:left w:val="nil"/>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16"/>
                <w:szCs w:val="16"/>
                <w:lang w:eastAsia="ru-RU"/>
              </w:rPr>
            </w:pPr>
            <w:r w:rsidRPr="00F72615">
              <w:rPr>
                <w:rFonts w:ascii="Times New Roman" w:eastAsia="Times New Roman" w:hAnsi="Times New Roman"/>
                <w:color w:val="000000"/>
                <w:sz w:val="16"/>
                <w:szCs w:val="16"/>
                <w:lang w:eastAsia="ru-RU"/>
              </w:rPr>
              <w:t>2</w:t>
            </w:r>
          </w:p>
        </w:tc>
        <w:tc>
          <w:tcPr>
            <w:tcW w:w="1540" w:type="dxa"/>
            <w:tcBorders>
              <w:top w:val="nil"/>
              <w:left w:val="nil"/>
              <w:bottom w:val="single" w:sz="4" w:space="0" w:color="auto"/>
              <w:right w:val="single" w:sz="4" w:space="0" w:color="auto"/>
            </w:tcBorders>
            <w:shd w:val="clear" w:color="auto" w:fill="auto"/>
            <w:vAlign w:val="center"/>
            <w:hideMark/>
          </w:tcPr>
          <w:p w:rsidR="00F72615" w:rsidRPr="00F72615" w:rsidRDefault="00F72615" w:rsidP="00F72615">
            <w:pPr>
              <w:spacing w:after="0" w:line="240" w:lineRule="auto"/>
              <w:jc w:val="center"/>
              <w:rPr>
                <w:rFonts w:ascii="Times New Roman" w:eastAsia="Times New Roman" w:hAnsi="Times New Roman"/>
                <w:color w:val="000000"/>
                <w:sz w:val="16"/>
                <w:szCs w:val="16"/>
                <w:lang w:eastAsia="ru-RU"/>
              </w:rPr>
            </w:pPr>
            <w:r w:rsidRPr="00F72615">
              <w:rPr>
                <w:rFonts w:ascii="Times New Roman" w:eastAsia="Times New Roman" w:hAnsi="Times New Roman"/>
                <w:color w:val="000000"/>
                <w:sz w:val="16"/>
                <w:szCs w:val="16"/>
                <w:lang w:eastAsia="ru-RU"/>
              </w:rPr>
              <w:t>3</w:t>
            </w:r>
          </w:p>
        </w:tc>
        <w:tc>
          <w:tcPr>
            <w:tcW w:w="178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center"/>
              <w:rPr>
                <w:rFonts w:ascii="Times New Roman" w:eastAsia="Times New Roman" w:hAnsi="Times New Roman"/>
                <w:color w:val="000000"/>
                <w:sz w:val="16"/>
                <w:szCs w:val="16"/>
                <w:lang w:eastAsia="ru-RU"/>
              </w:rPr>
            </w:pPr>
            <w:r w:rsidRPr="00F72615">
              <w:rPr>
                <w:rFonts w:ascii="Times New Roman" w:eastAsia="Times New Roman" w:hAnsi="Times New Roman"/>
                <w:color w:val="000000"/>
                <w:sz w:val="16"/>
                <w:szCs w:val="16"/>
                <w:lang w:eastAsia="ru-RU"/>
              </w:rPr>
              <w:t>4</w:t>
            </w:r>
          </w:p>
        </w:tc>
      </w:tr>
      <w:tr w:rsidR="00F72615" w:rsidRPr="00F72615" w:rsidTr="00F72615">
        <w:trPr>
          <w:trHeight w:val="645"/>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000 01 05 00 00 00 0000 000</w:t>
            </w:r>
          </w:p>
        </w:tc>
        <w:tc>
          <w:tcPr>
            <w:tcW w:w="3220" w:type="dxa"/>
            <w:tcBorders>
              <w:top w:val="nil"/>
              <w:left w:val="nil"/>
              <w:bottom w:val="single" w:sz="4" w:space="0" w:color="auto"/>
              <w:right w:val="single" w:sz="4" w:space="0" w:color="auto"/>
            </w:tcBorders>
            <w:shd w:val="clear" w:color="auto" w:fill="auto"/>
            <w:vAlign w:val="bottom"/>
            <w:hideMark/>
          </w:tcPr>
          <w:p w:rsidR="00F72615" w:rsidRPr="00F72615" w:rsidRDefault="00F72615" w:rsidP="00F72615">
            <w:pPr>
              <w:spacing w:after="0" w:line="240" w:lineRule="auto"/>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Изменение остатков средств на счетах по учету средств бюджетов</w:t>
            </w:r>
          </w:p>
        </w:tc>
        <w:tc>
          <w:tcPr>
            <w:tcW w:w="154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7 016,9 </w:t>
            </w:r>
          </w:p>
        </w:tc>
        <w:tc>
          <w:tcPr>
            <w:tcW w:w="178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-18 385,5 </w:t>
            </w:r>
          </w:p>
        </w:tc>
      </w:tr>
      <w:tr w:rsidR="00F72615" w:rsidRPr="00F72615" w:rsidTr="00F72615">
        <w:trPr>
          <w:trHeight w:val="78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000 01 05 02 01 13 0000 510</w:t>
            </w:r>
          </w:p>
        </w:tc>
        <w:tc>
          <w:tcPr>
            <w:tcW w:w="3220" w:type="dxa"/>
            <w:tcBorders>
              <w:top w:val="nil"/>
              <w:left w:val="nil"/>
              <w:bottom w:val="single" w:sz="4" w:space="0" w:color="auto"/>
              <w:right w:val="single" w:sz="4" w:space="0" w:color="auto"/>
            </w:tcBorders>
            <w:shd w:val="clear" w:color="auto" w:fill="auto"/>
            <w:vAlign w:val="bottom"/>
            <w:hideMark/>
          </w:tcPr>
          <w:p w:rsidR="00F72615" w:rsidRPr="00F72615" w:rsidRDefault="00F72615" w:rsidP="00F72615">
            <w:pPr>
              <w:spacing w:after="0" w:line="240" w:lineRule="auto"/>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Увеличение прочих остатков денежных средств бюджетов городских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-393 651,0 </w:t>
            </w:r>
          </w:p>
        </w:tc>
        <w:tc>
          <w:tcPr>
            <w:tcW w:w="178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-237 062,7 </w:t>
            </w:r>
          </w:p>
        </w:tc>
      </w:tr>
      <w:tr w:rsidR="00F72615" w:rsidRPr="00F72615" w:rsidTr="00F72615">
        <w:trPr>
          <w:trHeight w:val="78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000 01 05 02 01 13 0000 610</w:t>
            </w:r>
          </w:p>
        </w:tc>
        <w:tc>
          <w:tcPr>
            <w:tcW w:w="3220" w:type="dxa"/>
            <w:tcBorders>
              <w:top w:val="nil"/>
              <w:left w:val="nil"/>
              <w:bottom w:val="single" w:sz="4" w:space="0" w:color="auto"/>
              <w:right w:val="single" w:sz="4" w:space="0" w:color="auto"/>
            </w:tcBorders>
            <w:shd w:val="clear" w:color="auto" w:fill="auto"/>
            <w:vAlign w:val="bottom"/>
            <w:hideMark/>
          </w:tcPr>
          <w:p w:rsidR="00F72615" w:rsidRPr="00F72615" w:rsidRDefault="00F72615" w:rsidP="00F72615">
            <w:pPr>
              <w:spacing w:after="0" w:line="240" w:lineRule="auto"/>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Уменьшение прочих остатков денежных средств бюджетов городских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400 667,9 </w:t>
            </w:r>
          </w:p>
        </w:tc>
        <w:tc>
          <w:tcPr>
            <w:tcW w:w="178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xml:space="preserve">218 677,2 </w:t>
            </w:r>
          </w:p>
        </w:tc>
      </w:tr>
      <w:tr w:rsidR="00F72615" w:rsidRPr="00F72615" w:rsidTr="00F72615">
        <w:trPr>
          <w:trHeight w:val="840"/>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center"/>
              <w:rPr>
                <w:rFonts w:ascii="Times New Roman" w:eastAsia="Times New Roman" w:hAnsi="Times New Roman"/>
                <w:color w:val="000000"/>
                <w:sz w:val="20"/>
                <w:szCs w:val="20"/>
                <w:lang w:eastAsia="ru-RU"/>
              </w:rPr>
            </w:pPr>
            <w:r w:rsidRPr="00F72615">
              <w:rPr>
                <w:rFonts w:ascii="Times New Roman" w:eastAsia="Times New Roman" w:hAnsi="Times New Roman"/>
                <w:color w:val="000000"/>
                <w:sz w:val="20"/>
                <w:szCs w:val="20"/>
                <w:lang w:eastAsia="ru-RU"/>
              </w:rPr>
              <w:t> </w:t>
            </w:r>
          </w:p>
        </w:tc>
        <w:tc>
          <w:tcPr>
            <w:tcW w:w="3220" w:type="dxa"/>
            <w:tcBorders>
              <w:top w:val="nil"/>
              <w:left w:val="nil"/>
              <w:bottom w:val="single" w:sz="4" w:space="0" w:color="auto"/>
              <w:right w:val="single" w:sz="4" w:space="0" w:color="auto"/>
            </w:tcBorders>
            <w:shd w:val="clear" w:color="auto" w:fill="auto"/>
            <w:vAlign w:val="bottom"/>
            <w:hideMark/>
          </w:tcPr>
          <w:p w:rsidR="00F72615" w:rsidRPr="00F72615" w:rsidRDefault="00F72615" w:rsidP="00F72615">
            <w:pPr>
              <w:spacing w:after="0" w:line="240" w:lineRule="auto"/>
              <w:rPr>
                <w:rFonts w:ascii="Times New Roman" w:eastAsia="Times New Roman" w:hAnsi="Times New Roman"/>
                <w:b/>
                <w:bCs/>
                <w:color w:val="000000"/>
                <w:sz w:val="20"/>
                <w:szCs w:val="20"/>
                <w:lang w:eastAsia="ru-RU"/>
              </w:rPr>
            </w:pPr>
            <w:r w:rsidRPr="00F72615">
              <w:rPr>
                <w:rFonts w:ascii="Times New Roman" w:eastAsia="Times New Roman" w:hAnsi="Times New Roman"/>
                <w:b/>
                <w:bCs/>
                <w:color w:val="000000"/>
                <w:sz w:val="20"/>
                <w:szCs w:val="20"/>
                <w:lang w:eastAsia="ru-RU"/>
              </w:rPr>
              <w:t xml:space="preserve">Всего </w:t>
            </w:r>
            <w:proofErr w:type="gramStart"/>
            <w:r w:rsidRPr="00F72615">
              <w:rPr>
                <w:rFonts w:ascii="Times New Roman" w:eastAsia="Times New Roman" w:hAnsi="Times New Roman"/>
                <w:b/>
                <w:bCs/>
                <w:color w:val="000000"/>
                <w:sz w:val="20"/>
                <w:szCs w:val="20"/>
                <w:lang w:eastAsia="ru-RU"/>
              </w:rPr>
              <w:t>источников  финансирования</w:t>
            </w:r>
            <w:proofErr w:type="gramEnd"/>
            <w:r w:rsidRPr="00F72615">
              <w:rPr>
                <w:rFonts w:ascii="Times New Roman" w:eastAsia="Times New Roman" w:hAnsi="Times New Roman"/>
                <w:b/>
                <w:bCs/>
                <w:color w:val="000000"/>
                <w:sz w:val="20"/>
                <w:szCs w:val="20"/>
                <w:lang w:eastAsia="ru-RU"/>
              </w:rPr>
              <w:t xml:space="preserve"> дефицита бюджета</w:t>
            </w:r>
          </w:p>
        </w:tc>
        <w:tc>
          <w:tcPr>
            <w:tcW w:w="154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b/>
                <w:bCs/>
                <w:color w:val="000000"/>
                <w:sz w:val="20"/>
                <w:szCs w:val="20"/>
                <w:lang w:eastAsia="ru-RU"/>
              </w:rPr>
            </w:pPr>
            <w:r w:rsidRPr="00F72615">
              <w:rPr>
                <w:rFonts w:ascii="Times New Roman" w:eastAsia="Times New Roman" w:hAnsi="Times New Roman"/>
                <w:b/>
                <w:bCs/>
                <w:color w:val="000000"/>
                <w:sz w:val="20"/>
                <w:szCs w:val="20"/>
                <w:lang w:eastAsia="ru-RU"/>
              </w:rPr>
              <w:t xml:space="preserve">7 016,9 </w:t>
            </w:r>
          </w:p>
        </w:tc>
        <w:tc>
          <w:tcPr>
            <w:tcW w:w="1780" w:type="dxa"/>
            <w:tcBorders>
              <w:top w:val="nil"/>
              <w:left w:val="nil"/>
              <w:bottom w:val="single" w:sz="4" w:space="0" w:color="auto"/>
              <w:right w:val="single" w:sz="4" w:space="0" w:color="auto"/>
            </w:tcBorders>
            <w:shd w:val="clear" w:color="auto" w:fill="auto"/>
            <w:noWrap/>
            <w:vAlign w:val="bottom"/>
            <w:hideMark/>
          </w:tcPr>
          <w:p w:rsidR="00F72615" w:rsidRPr="00F72615" w:rsidRDefault="00F72615" w:rsidP="00F72615">
            <w:pPr>
              <w:spacing w:after="0" w:line="240" w:lineRule="auto"/>
              <w:jc w:val="right"/>
              <w:rPr>
                <w:rFonts w:ascii="Times New Roman" w:eastAsia="Times New Roman" w:hAnsi="Times New Roman"/>
                <w:b/>
                <w:bCs/>
                <w:color w:val="000000"/>
                <w:sz w:val="20"/>
                <w:szCs w:val="20"/>
                <w:lang w:eastAsia="ru-RU"/>
              </w:rPr>
            </w:pPr>
            <w:r w:rsidRPr="00F72615">
              <w:rPr>
                <w:rFonts w:ascii="Times New Roman" w:eastAsia="Times New Roman" w:hAnsi="Times New Roman"/>
                <w:b/>
                <w:bCs/>
                <w:color w:val="000000"/>
                <w:sz w:val="20"/>
                <w:szCs w:val="20"/>
                <w:lang w:eastAsia="ru-RU"/>
              </w:rPr>
              <w:t xml:space="preserve">-18 385,5 </w:t>
            </w:r>
          </w:p>
        </w:tc>
      </w:tr>
    </w:tbl>
    <w:p w:rsidR="003A1C82" w:rsidRDefault="003A1C82"/>
    <w:p w:rsidR="00F72615" w:rsidRDefault="00F72615">
      <w:pPr>
        <w:spacing w:line="259" w:lineRule="auto"/>
      </w:pPr>
      <w:r>
        <w:br w:type="page"/>
      </w:r>
    </w:p>
    <w:p w:rsidR="00F72615" w:rsidRPr="00F72615" w:rsidRDefault="00F72615" w:rsidP="00F72615">
      <w:pPr>
        <w:autoSpaceDE w:val="0"/>
        <w:autoSpaceDN w:val="0"/>
        <w:adjustRightInd w:val="0"/>
        <w:spacing w:after="0" w:line="240" w:lineRule="auto"/>
        <w:jc w:val="right"/>
        <w:rPr>
          <w:rFonts w:ascii="Times New Roman" w:eastAsiaTheme="minorHAnsi" w:hAnsi="Times New Roman"/>
          <w:bCs/>
          <w:color w:val="000000" w:themeColor="text1"/>
          <w:sz w:val="24"/>
          <w:szCs w:val="24"/>
        </w:rPr>
      </w:pPr>
      <w:r w:rsidRPr="00F72615">
        <w:rPr>
          <w:rFonts w:ascii="Times New Roman" w:eastAsiaTheme="minorHAnsi" w:hAnsi="Times New Roman"/>
          <w:bCs/>
          <w:color w:val="000000" w:themeColor="text1"/>
          <w:sz w:val="24"/>
          <w:szCs w:val="24"/>
        </w:rPr>
        <w:lastRenderedPageBreak/>
        <w:t>Приложение 4 к распоряжению</w:t>
      </w:r>
    </w:p>
    <w:p w:rsidR="00F72615" w:rsidRPr="00F72615" w:rsidRDefault="00F72615" w:rsidP="00F72615">
      <w:pPr>
        <w:autoSpaceDE w:val="0"/>
        <w:autoSpaceDN w:val="0"/>
        <w:adjustRightInd w:val="0"/>
        <w:spacing w:after="0" w:line="240" w:lineRule="auto"/>
        <w:jc w:val="right"/>
        <w:rPr>
          <w:rFonts w:ascii="Times New Roman" w:eastAsiaTheme="minorHAnsi" w:hAnsi="Times New Roman"/>
          <w:bCs/>
          <w:color w:val="000000" w:themeColor="text1"/>
          <w:sz w:val="24"/>
          <w:szCs w:val="24"/>
        </w:rPr>
      </w:pPr>
      <w:proofErr w:type="gramStart"/>
      <w:r w:rsidRPr="00F72615">
        <w:rPr>
          <w:rFonts w:ascii="Times New Roman" w:eastAsiaTheme="minorHAnsi" w:hAnsi="Times New Roman"/>
          <w:bCs/>
          <w:color w:val="000000" w:themeColor="text1"/>
          <w:sz w:val="24"/>
          <w:szCs w:val="24"/>
        </w:rPr>
        <w:t>администрации</w:t>
      </w:r>
      <w:proofErr w:type="gramEnd"/>
      <w:r w:rsidRPr="00F72615">
        <w:rPr>
          <w:rFonts w:ascii="Times New Roman" w:eastAsiaTheme="minorHAnsi" w:hAnsi="Times New Roman"/>
          <w:bCs/>
          <w:color w:val="000000" w:themeColor="text1"/>
          <w:sz w:val="24"/>
          <w:szCs w:val="24"/>
        </w:rPr>
        <w:t xml:space="preserve"> городского поселения Федоровский</w:t>
      </w:r>
    </w:p>
    <w:p w:rsidR="00F72615" w:rsidRPr="00F72615" w:rsidRDefault="00F72615" w:rsidP="00F72615">
      <w:pPr>
        <w:spacing w:after="0" w:line="240" w:lineRule="auto"/>
        <w:jc w:val="right"/>
        <w:rPr>
          <w:rFonts w:ascii="Times New Roman" w:eastAsiaTheme="minorHAnsi" w:hAnsi="Times New Roman"/>
          <w:bCs/>
          <w:color w:val="000000" w:themeColor="text1"/>
          <w:sz w:val="24"/>
          <w:szCs w:val="24"/>
        </w:rPr>
      </w:pPr>
      <w:proofErr w:type="gramStart"/>
      <w:r w:rsidRPr="00F72615">
        <w:rPr>
          <w:rFonts w:ascii="Times New Roman" w:eastAsiaTheme="minorHAnsi" w:hAnsi="Times New Roman"/>
          <w:bCs/>
          <w:color w:val="000000" w:themeColor="text1"/>
          <w:sz w:val="24"/>
          <w:szCs w:val="24"/>
        </w:rPr>
        <w:t>от</w:t>
      </w:r>
      <w:proofErr w:type="gramEnd"/>
      <w:r w:rsidRPr="00F72615">
        <w:rPr>
          <w:rFonts w:ascii="Times New Roman" w:eastAsiaTheme="minorHAnsi" w:hAnsi="Times New Roman"/>
          <w:bCs/>
          <w:color w:val="000000" w:themeColor="text1"/>
          <w:sz w:val="24"/>
          <w:szCs w:val="24"/>
        </w:rPr>
        <w:t xml:space="preserve"> </w:t>
      </w:r>
      <w:r>
        <w:rPr>
          <w:rFonts w:ascii="Times New Roman" w:eastAsiaTheme="minorHAnsi" w:hAnsi="Times New Roman"/>
          <w:bCs/>
          <w:color w:val="000000" w:themeColor="text1"/>
          <w:sz w:val="24"/>
          <w:szCs w:val="24"/>
        </w:rPr>
        <w:t>30.</w:t>
      </w:r>
      <w:r w:rsidRPr="00F72615">
        <w:rPr>
          <w:rFonts w:ascii="Times New Roman" w:eastAsiaTheme="minorHAnsi" w:hAnsi="Times New Roman"/>
          <w:bCs/>
          <w:color w:val="000000" w:themeColor="text1"/>
          <w:sz w:val="24"/>
          <w:szCs w:val="24"/>
        </w:rPr>
        <w:t>10.2023 №</w:t>
      </w:r>
      <w:r>
        <w:rPr>
          <w:rFonts w:ascii="Times New Roman" w:eastAsiaTheme="minorHAnsi" w:hAnsi="Times New Roman"/>
          <w:bCs/>
          <w:color w:val="000000" w:themeColor="text1"/>
          <w:sz w:val="24"/>
          <w:szCs w:val="24"/>
        </w:rPr>
        <w:t>154</w:t>
      </w:r>
      <w:r w:rsidRPr="00F72615">
        <w:rPr>
          <w:rFonts w:ascii="Times New Roman" w:eastAsiaTheme="minorHAnsi" w:hAnsi="Times New Roman"/>
          <w:bCs/>
          <w:color w:val="000000" w:themeColor="text1"/>
          <w:sz w:val="24"/>
          <w:szCs w:val="24"/>
        </w:rPr>
        <w:t>-р</w:t>
      </w:r>
    </w:p>
    <w:p w:rsidR="00F72615" w:rsidRPr="00F72615" w:rsidRDefault="00F72615" w:rsidP="00F72615">
      <w:pPr>
        <w:spacing w:after="0" w:line="240" w:lineRule="auto"/>
        <w:jc w:val="both"/>
        <w:rPr>
          <w:rFonts w:ascii="Times New Roman" w:eastAsia="Times New Roman" w:hAnsi="Times New Roman"/>
          <w:sz w:val="24"/>
          <w:szCs w:val="24"/>
          <w:lang w:eastAsia="ru-RU"/>
        </w:rPr>
      </w:pPr>
    </w:p>
    <w:p w:rsidR="00F72615" w:rsidRPr="00F72615" w:rsidRDefault="00F72615" w:rsidP="00F72615">
      <w:pPr>
        <w:widowControl w:val="0"/>
        <w:autoSpaceDE w:val="0"/>
        <w:autoSpaceDN w:val="0"/>
        <w:adjustRightInd w:val="0"/>
        <w:spacing w:after="0" w:line="240" w:lineRule="auto"/>
        <w:jc w:val="center"/>
        <w:outlineLvl w:val="0"/>
        <w:rPr>
          <w:rFonts w:ascii="Times New Roman" w:eastAsia="Times New Roman" w:hAnsi="Times New Roman"/>
          <w:sz w:val="26"/>
          <w:szCs w:val="26"/>
        </w:rPr>
      </w:pPr>
      <w:r w:rsidRPr="00F72615">
        <w:rPr>
          <w:rFonts w:ascii="Times New Roman" w:eastAsia="Times New Roman" w:hAnsi="Times New Roman"/>
          <w:sz w:val="26"/>
          <w:szCs w:val="26"/>
        </w:rPr>
        <w:t xml:space="preserve">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поселения Федоровский </w:t>
      </w:r>
    </w:p>
    <w:p w:rsidR="00F72615" w:rsidRPr="00F72615" w:rsidRDefault="00F72615" w:rsidP="00F72615">
      <w:pPr>
        <w:widowControl w:val="0"/>
        <w:autoSpaceDE w:val="0"/>
        <w:autoSpaceDN w:val="0"/>
        <w:adjustRightInd w:val="0"/>
        <w:spacing w:after="0" w:line="240" w:lineRule="auto"/>
        <w:jc w:val="center"/>
        <w:outlineLvl w:val="0"/>
        <w:rPr>
          <w:rFonts w:ascii="Times New Roman" w:eastAsia="Times New Roman" w:hAnsi="Times New Roman"/>
          <w:sz w:val="26"/>
          <w:szCs w:val="26"/>
        </w:rPr>
      </w:pPr>
      <w:r w:rsidRPr="00F72615">
        <w:rPr>
          <w:rFonts w:ascii="Times New Roman" w:eastAsia="Times New Roman" w:hAnsi="Times New Roman"/>
          <w:sz w:val="26"/>
          <w:szCs w:val="26"/>
        </w:rPr>
        <w:t xml:space="preserve">за </w:t>
      </w:r>
      <w:r>
        <w:rPr>
          <w:rFonts w:ascii="Times New Roman" w:eastAsia="Times New Roman" w:hAnsi="Times New Roman"/>
          <w:sz w:val="26"/>
          <w:szCs w:val="26"/>
        </w:rPr>
        <w:t xml:space="preserve">9 месяцев </w:t>
      </w:r>
      <w:bookmarkStart w:id="1" w:name="_GoBack"/>
      <w:bookmarkEnd w:id="1"/>
      <w:r w:rsidRPr="00F72615">
        <w:rPr>
          <w:rFonts w:ascii="Times New Roman" w:eastAsia="Times New Roman" w:hAnsi="Times New Roman"/>
          <w:sz w:val="26"/>
          <w:szCs w:val="26"/>
        </w:rPr>
        <w:t>2023 года</w:t>
      </w:r>
    </w:p>
    <w:p w:rsidR="00F72615" w:rsidRPr="00F72615" w:rsidRDefault="00F72615" w:rsidP="00F72615">
      <w:pPr>
        <w:autoSpaceDE w:val="0"/>
        <w:autoSpaceDN w:val="0"/>
        <w:adjustRightInd w:val="0"/>
        <w:spacing w:after="0" w:line="240" w:lineRule="auto"/>
        <w:jc w:val="center"/>
        <w:outlineLvl w:val="0"/>
        <w:rPr>
          <w:rFonts w:eastAsia="Times New Roman" w:cs="Calibri"/>
          <w:b/>
          <w:bCs/>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871"/>
        <w:gridCol w:w="3261"/>
      </w:tblGrid>
      <w:tr w:rsidR="00F72615" w:rsidRPr="00F72615" w:rsidTr="00894375">
        <w:trPr>
          <w:jc w:val="center"/>
        </w:trPr>
        <w:tc>
          <w:tcPr>
            <w:tcW w:w="4928" w:type="dxa"/>
            <w:vAlign w:val="center"/>
          </w:tcPr>
          <w:p w:rsidR="00F72615" w:rsidRPr="00F72615" w:rsidRDefault="00F72615" w:rsidP="00F72615">
            <w:pPr>
              <w:spacing w:after="0" w:line="240" w:lineRule="auto"/>
              <w:jc w:val="center"/>
              <w:rPr>
                <w:rFonts w:ascii="Times New Roman" w:eastAsia="Times New Roman" w:hAnsi="Times New Roman"/>
                <w:sz w:val="26"/>
                <w:szCs w:val="26"/>
              </w:rPr>
            </w:pPr>
            <w:r w:rsidRPr="00F72615">
              <w:rPr>
                <w:rFonts w:ascii="Times New Roman" w:eastAsia="Times New Roman" w:hAnsi="Times New Roman"/>
                <w:sz w:val="26"/>
                <w:szCs w:val="26"/>
              </w:rPr>
              <w:t>Наименование показателя</w:t>
            </w:r>
          </w:p>
        </w:tc>
        <w:tc>
          <w:tcPr>
            <w:tcW w:w="1871" w:type="dxa"/>
            <w:vAlign w:val="center"/>
          </w:tcPr>
          <w:p w:rsidR="00F72615" w:rsidRPr="00F72615" w:rsidRDefault="00F72615" w:rsidP="00F72615">
            <w:pPr>
              <w:spacing w:after="0" w:line="240" w:lineRule="auto"/>
              <w:jc w:val="center"/>
              <w:rPr>
                <w:rFonts w:ascii="Times New Roman" w:eastAsia="Times New Roman" w:hAnsi="Times New Roman"/>
                <w:sz w:val="26"/>
                <w:szCs w:val="26"/>
              </w:rPr>
            </w:pPr>
            <w:r w:rsidRPr="00F72615">
              <w:rPr>
                <w:rFonts w:ascii="Times New Roman" w:eastAsia="Times New Roman" w:hAnsi="Times New Roman"/>
                <w:sz w:val="26"/>
                <w:szCs w:val="26"/>
              </w:rPr>
              <w:t>Единица измерения</w:t>
            </w:r>
          </w:p>
        </w:tc>
        <w:tc>
          <w:tcPr>
            <w:tcW w:w="3261" w:type="dxa"/>
            <w:vAlign w:val="center"/>
          </w:tcPr>
          <w:p w:rsidR="00F72615" w:rsidRPr="00F72615" w:rsidRDefault="00F72615" w:rsidP="00F72615">
            <w:pPr>
              <w:spacing w:after="0" w:line="240" w:lineRule="auto"/>
              <w:jc w:val="center"/>
              <w:rPr>
                <w:rFonts w:ascii="Times New Roman" w:eastAsia="Times New Roman" w:hAnsi="Times New Roman"/>
                <w:sz w:val="26"/>
                <w:szCs w:val="26"/>
              </w:rPr>
            </w:pPr>
            <w:r w:rsidRPr="00F72615">
              <w:rPr>
                <w:rFonts w:ascii="Times New Roman" w:eastAsia="Times New Roman" w:hAnsi="Times New Roman"/>
                <w:sz w:val="26"/>
                <w:szCs w:val="26"/>
              </w:rPr>
              <w:t>Составило за отчетный период</w:t>
            </w:r>
          </w:p>
        </w:tc>
      </w:tr>
      <w:tr w:rsidR="00F72615" w:rsidRPr="00F72615" w:rsidTr="00894375">
        <w:trPr>
          <w:jc w:val="center"/>
        </w:trPr>
        <w:tc>
          <w:tcPr>
            <w:tcW w:w="4928" w:type="dxa"/>
          </w:tcPr>
          <w:p w:rsidR="00F72615" w:rsidRPr="00F72615" w:rsidRDefault="00F72615" w:rsidP="00F72615">
            <w:pPr>
              <w:spacing w:after="0" w:line="240" w:lineRule="auto"/>
              <w:rPr>
                <w:rFonts w:ascii="Times New Roman" w:eastAsia="Times New Roman" w:hAnsi="Times New Roman"/>
                <w:sz w:val="26"/>
                <w:szCs w:val="26"/>
              </w:rPr>
            </w:pPr>
            <w:r w:rsidRPr="00F72615">
              <w:rPr>
                <w:rFonts w:ascii="Times New Roman" w:eastAsia="Times New Roman" w:hAnsi="Times New Roman"/>
                <w:sz w:val="26"/>
                <w:szCs w:val="26"/>
              </w:rPr>
              <w:t xml:space="preserve">Численность работников </w:t>
            </w:r>
          </w:p>
        </w:tc>
        <w:tc>
          <w:tcPr>
            <w:tcW w:w="1871" w:type="dxa"/>
          </w:tcPr>
          <w:p w:rsidR="00F72615" w:rsidRPr="00F72615" w:rsidRDefault="00F72615" w:rsidP="00F72615">
            <w:pPr>
              <w:spacing w:after="0" w:line="240" w:lineRule="auto"/>
              <w:jc w:val="center"/>
              <w:rPr>
                <w:rFonts w:ascii="Times New Roman" w:eastAsia="Times New Roman" w:hAnsi="Times New Roman"/>
                <w:sz w:val="26"/>
                <w:szCs w:val="26"/>
              </w:rPr>
            </w:pPr>
            <w:proofErr w:type="gramStart"/>
            <w:r w:rsidRPr="00F72615">
              <w:rPr>
                <w:rFonts w:ascii="Times New Roman" w:eastAsia="Times New Roman" w:hAnsi="Times New Roman"/>
                <w:sz w:val="26"/>
                <w:szCs w:val="26"/>
              </w:rPr>
              <w:t>человек</w:t>
            </w:r>
            <w:proofErr w:type="gramEnd"/>
          </w:p>
        </w:tc>
        <w:tc>
          <w:tcPr>
            <w:tcW w:w="3261" w:type="dxa"/>
          </w:tcPr>
          <w:p w:rsidR="00F72615" w:rsidRPr="00F72615" w:rsidRDefault="00F72615" w:rsidP="00F72615">
            <w:pPr>
              <w:spacing w:after="0" w:line="240" w:lineRule="auto"/>
              <w:jc w:val="center"/>
              <w:rPr>
                <w:rFonts w:ascii="Times New Roman" w:eastAsia="Times New Roman" w:hAnsi="Times New Roman"/>
                <w:sz w:val="26"/>
                <w:szCs w:val="26"/>
              </w:rPr>
            </w:pPr>
            <w:r w:rsidRPr="00F72615">
              <w:rPr>
                <w:rFonts w:ascii="Times New Roman" w:eastAsia="Times New Roman" w:hAnsi="Times New Roman"/>
                <w:sz w:val="26"/>
                <w:szCs w:val="26"/>
              </w:rPr>
              <w:t>87</w:t>
            </w:r>
          </w:p>
        </w:tc>
      </w:tr>
      <w:tr w:rsidR="00F72615" w:rsidRPr="00F72615" w:rsidTr="00894375">
        <w:trPr>
          <w:jc w:val="center"/>
        </w:trPr>
        <w:tc>
          <w:tcPr>
            <w:tcW w:w="4928" w:type="dxa"/>
          </w:tcPr>
          <w:p w:rsidR="00F72615" w:rsidRPr="00F72615" w:rsidRDefault="00F72615" w:rsidP="00F72615">
            <w:pPr>
              <w:spacing w:after="0" w:line="240" w:lineRule="auto"/>
              <w:rPr>
                <w:rFonts w:ascii="Times New Roman" w:eastAsia="Times New Roman" w:hAnsi="Times New Roman"/>
                <w:sz w:val="26"/>
                <w:szCs w:val="26"/>
              </w:rPr>
            </w:pPr>
            <w:r w:rsidRPr="00F72615">
              <w:rPr>
                <w:rFonts w:ascii="Times New Roman" w:eastAsia="Times New Roman" w:hAnsi="Times New Roman"/>
                <w:sz w:val="26"/>
                <w:szCs w:val="26"/>
              </w:rPr>
              <w:t>Фактические расходы на оплату труда</w:t>
            </w:r>
          </w:p>
        </w:tc>
        <w:tc>
          <w:tcPr>
            <w:tcW w:w="1871" w:type="dxa"/>
          </w:tcPr>
          <w:p w:rsidR="00F72615" w:rsidRPr="00F72615" w:rsidRDefault="00F72615" w:rsidP="00F72615">
            <w:pPr>
              <w:autoSpaceDE w:val="0"/>
              <w:autoSpaceDN w:val="0"/>
              <w:adjustRightInd w:val="0"/>
              <w:spacing w:after="0" w:line="240" w:lineRule="auto"/>
              <w:jc w:val="center"/>
              <w:outlineLvl w:val="0"/>
              <w:rPr>
                <w:rFonts w:ascii="Times New Roman" w:eastAsia="Times New Roman" w:hAnsi="Times New Roman"/>
                <w:sz w:val="26"/>
                <w:szCs w:val="26"/>
              </w:rPr>
            </w:pPr>
            <w:r w:rsidRPr="00F72615">
              <w:rPr>
                <w:rFonts w:ascii="Times New Roman" w:eastAsia="Times New Roman" w:hAnsi="Times New Roman"/>
                <w:sz w:val="26"/>
                <w:szCs w:val="26"/>
              </w:rPr>
              <w:t>тыс. руб.</w:t>
            </w:r>
          </w:p>
        </w:tc>
        <w:tc>
          <w:tcPr>
            <w:tcW w:w="3261" w:type="dxa"/>
          </w:tcPr>
          <w:p w:rsidR="00F72615" w:rsidRPr="00F72615" w:rsidRDefault="00F72615" w:rsidP="00F72615">
            <w:pPr>
              <w:spacing w:after="0" w:line="240" w:lineRule="auto"/>
              <w:jc w:val="center"/>
              <w:rPr>
                <w:rFonts w:ascii="Times New Roman" w:eastAsia="Times New Roman" w:hAnsi="Times New Roman"/>
                <w:sz w:val="26"/>
                <w:szCs w:val="26"/>
              </w:rPr>
            </w:pPr>
            <w:r w:rsidRPr="00F72615">
              <w:rPr>
                <w:rFonts w:ascii="Times New Roman" w:eastAsia="Times New Roman" w:hAnsi="Times New Roman"/>
                <w:sz w:val="26"/>
                <w:szCs w:val="26"/>
              </w:rPr>
              <w:t>54 626,50</w:t>
            </w:r>
          </w:p>
        </w:tc>
      </w:tr>
    </w:tbl>
    <w:p w:rsidR="00F72615" w:rsidRPr="00F72615" w:rsidRDefault="00F72615" w:rsidP="00F72615">
      <w:pPr>
        <w:spacing w:line="252" w:lineRule="auto"/>
        <w:rPr>
          <w:rFonts w:asciiTheme="minorHAnsi" w:eastAsiaTheme="minorHAnsi" w:hAnsiTheme="minorHAnsi" w:cstheme="minorBidi"/>
        </w:rPr>
      </w:pPr>
    </w:p>
    <w:p w:rsidR="00F72615" w:rsidRDefault="00F72615"/>
    <w:sectPr w:rsidR="00F72615" w:rsidSect="00343F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73"/>
    <w:rsid w:val="00343F73"/>
    <w:rsid w:val="003A1C82"/>
    <w:rsid w:val="00606CE5"/>
    <w:rsid w:val="00F7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ADECF-E1FD-47B7-8129-ACD78707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F73"/>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6CE5"/>
    <w:rPr>
      <w:color w:val="0000FF"/>
      <w:u w:val="single"/>
    </w:rPr>
  </w:style>
  <w:style w:type="character" w:styleId="a4">
    <w:name w:val="FollowedHyperlink"/>
    <w:basedOn w:val="a0"/>
    <w:uiPriority w:val="99"/>
    <w:semiHidden/>
    <w:unhideWhenUsed/>
    <w:rsid w:val="00606CE5"/>
    <w:rPr>
      <w:color w:val="800080"/>
      <w:u w:val="single"/>
    </w:rPr>
  </w:style>
  <w:style w:type="paragraph" w:customStyle="1" w:styleId="xl66">
    <w:name w:val="xl66"/>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67">
    <w:name w:val="xl67"/>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68">
    <w:name w:val="xl68"/>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0">
    <w:name w:val="xl70"/>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1">
    <w:name w:val="xl71"/>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606C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606C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6">
    <w:name w:val="xl76"/>
    <w:basedOn w:val="a"/>
    <w:rsid w:val="00606CE5"/>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xl77">
    <w:name w:val="xl77"/>
    <w:basedOn w:val="a"/>
    <w:rsid w:val="00606CE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
    <w:rsid w:val="00606CE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
    <w:rsid w:val="00606CE5"/>
    <w:pP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06CE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06C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606C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3">
    <w:name w:val="xl83"/>
    <w:basedOn w:val="a"/>
    <w:rsid w:val="00606CE5"/>
    <w:pP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84">
    <w:name w:val="xl84"/>
    <w:basedOn w:val="a"/>
    <w:rsid w:val="00606C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18131">
      <w:bodyDiv w:val="1"/>
      <w:marLeft w:val="0"/>
      <w:marRight w:val="0"/>
      <w:marTop w:val="0"/>
      <w:marBottom w:val="0"/>
      <w:divBdr>
        <w:top w:val="none" w:sz="0" w:space="0" w:color="auto"/>
        <w:left w:val="none" w:sz="0" w:space="0" w:color="auto"/>
        <w:bottom w:val="none" w:sz="0" w:space="0" w:color="auto"/>
        <w:right w:val="none" w:sz="0" w:space="0" w:color="auto"/>
      </w:divBdr>
    </w:div>
    <w:div w:id="242108013">
      <w:bodyDiv w:val="1"/>
      <w:marLeft w:val="0"/>
      <w:marRight w:val="0"/>
      <w:marTop w:val="0"/>
      <w:marBottom w:val="0"/>
      <w:divBdr>
        <w:top w:val="none" w:sz="0" w:space="0" w:color="auto"/>
        <w:left w:val="none" w:sz="0" w:space="0" w:color="auto"/>
        <w:bottom w:val="none" w:sz="0" w:space="0" w:color="auto"/>
        <w:right w:val="none" w:sz="0" w:space="0" w:color="auto"/>
      </w:divBdr>
    </w:div>
    <w:div w:id="389772357">
      <w:bodyDiv w:val="1"/>
      <w:marLeft w:val="0"/>
      <w:marRight w:val="0"/>
      <w:marTop w:val="0"/>
      <w:marBottom w:val="0"/>
      <w:divBdr>
        <w:top w:val="none" w:sz="0" w:space="0" w:color="auto"/>
        <w:left w:val="none" w:sz="0" w:space="0" w:color="auto"/>
        <w:bottom w:val="none" w:sz="0" w:space="0" w:color="auto"/>
        <w:right w:val="none" w:sz="0" w:space="0" w:color="auto"/>
      </w:divBdr>
    </w:div>
    <w:div w:id="18557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12112</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Оксана Кыштымова</cp:lastModifiedBy>
  <cp:revision>3</cp:revision>
  <dcterms:created xsi:type="dcterms:W3CDTF">2024-05-08T06:53:00Z</dcterms:created>
  <dcterms:modified xsi:type="dcterms:W3CDTF">2024-05-08T07:12:00Z</dcterms:modified>
</cp:coreProperties>
</file>