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B46" w:rsidRPr="00DE7C1E" w:rsidRDefault="00325355" w:rsidP="00DE7C1E">
      <w:pPr>
        <w:pStyle w:val="101"/>
        <w:shd w:val="clear" w:color="auto" w:fill="auto"/>
        <w:ind w:firstLine="567"/>
        <w:rPr>
          <w:sz w:val="28"/>
          <w:szCs w:val="28"/>
        </w:rPr>
      </w:pPr>
      <w:r w:rsidRPr="00DE7C1E">
        <w:rPr>
          <w:sz w:val="28"/>
          <w:szCs w:val="28"/>
        </w:rPr>
        <w:t>Информация для собственников Ханты-Мансийского автономного округа -Югры о принудительном исполнении службой судебных приставов, вступивших в силу решений судов о взыскании задолженности по взносам н</w:t>
      </w:r>
      <w:r w:rsidRPr="00DE7C1E">
        <w:rPr>
          <w:sz w:val="28"/>
          <w:szCs w:val="28"/>
        </w:rPr>
        <w:t>а капитальный ремонт</w:t>
      </w:r>
    </w:p>
    <w:p w:rsidR="00AD3B46" w:rsidRPr="00DE7C1E" w:rsidRDefault="00325355" w:rsidP="00DE7C1E">
      <w:pPr>
        <w:pStyle w:val="26"/>
        <w:shd w:val="clear" w:color="auto" w:fill="auto"/>
        <w:spacing w:line="336" w:lineRule="exact"/>
        <w:ind w:firstLine="567"/>
        <w:rPr>
          <w:sz w:val="28"/>
          <w:szCs w:val="28"/>
        </w:rPr>
      </w:pPr>
      <w:r w:rsidRPr="00DE7C1E">
        <w:rPr>
          <w:sz w:val="28"/>
          <w:szCs w:val="28"/>
        </w:rPr>
        <w:t>Служба судебных приставов проводит рейды по квартирам собственников, в отношении которых вступили в силу решения судов о взыскании задолженности. У некоторых граждан долг по взносам исчисляется десятками тысяч рублей.</w:t>
      </w:r>
    </w:p>
    <w:p w:rsidR="00AD3B46" w:rsidRPr="00DE7C1E" w:rsidRDefault="00325355" w:rsidP="00DE7C1E">
      <w:pPr>
        <w:pStyle w:val="26"/>
        <w:shd w:val="clear" w:color="auto" w:fill="auto"/>
        <w:spacing w:line="331" w:lineRule="exact"/>
        <w:ind w:firstLine="567"/>
        <w:rPr>
          <w:sz w:val="28"/>
          <w:szCs w:val="28"/>
        </w:rPr>
      </w:pPr>
      <w:r w:rsidRPr="00DE7C1E">
        <w:rPr>
          <w:sz w:val="28"/>
          <w:szCs w:val="28"/>
        </w:rPr>
        <w:t xml:space="preserve">К настоящему </w:t>
      </w:r>
      <w:r w:rsidRPr="00DE7C1E">
        <w:rPr>
          <w:sz w:val="28"/>
          <w:szCs w:val="28"/>
        </w:rPr>
        <w:t>моменту в Югре уже сложилась судебная практика по взысканию задолженности с собственников помещений в многоквартирных домах по взносам на капитальный ремонт.</w:t>
      </w:r>
    </w:p>
    <w:p w:rsidR="00AD3B46" w:rsidRPr="00DE7C1E" w:rsidRDefault="00325355" w:rsidP="00DE7C1E">
      <w:pPr>
        <w:pStyle w:val="26"/>
        <w:shd w:val="clear" w:color="auto" w:fill="auto"/>
        <w:spacing w:line="331" w:lineRule="exact"/>
        <w:ind w:firstLine="567"/>
        <w:rPr>
          <w:sz w:val="28"/>
          <w:szCs w:val="28"/>
        </w:rPr>
      </w:pPr>
      <w:r w:rsidRPr="00DE7C1E">
        <w:rPr>
          <w:sz w:val="28"/>
          <w:szCs w:val="28"/>
        </w:rPr>
        <w:t xml:space="preserve">Если должник уклоняется от выполнения своих обязательств по оплате взносов, Фонд обращается в суд </w:t>
      </w:r>
      <w:r w:rsidRPr="00DE7C1E">
        <w:rPr>
          <w:sz w:val="28"/>
          <w:szCs w:val="28"/>
        </w:rPr>
        <w:t>в целях принудительного взыскания задолженности. Все иски регионального оператора к собственникам жилья по взысканию задолженности удовлетворены в полном объеме. Кроме того, судебное взыскание только увеличит сумму задолженности - ответчику придется заплат</w:t>
      </w:r>
      <w:r w:rsidRPr="00DE7C1E">
        <w:rPr>
          <w:sz w:val="28"/>
          <w:szCs w:val="28"/>
        </w:rPr>
        <w:t>ить пени и госпошлину. В случае невыполнения судебного решения в добровольном порядке возбуждается исполнительное производство.</w:t>
      </w:r>
    </w:p>
    <w:p w:rsidR="00AD3B46" w:rsidRPr="00DE7C1E" w:rsidRDefault="00325355" w:rsidP="00DE7C1E">
      <w:pPr>
        <w:pStyle w:val="26"/>
        <w:shd w:val="clear" w:color="auto" w:fill="auto"/>
        <w:spacing w:line="331" w:lineRule="exact"/>
        <w:ind w:firstLine="567"/>
        <w:rPr>
          <w:sz w:val="28"/>
          <w:szCs w:val="28"/>
        </w:rPr>
      </w:pPr>
      <w:r w:rsidRPr="00DE7C1E">
        <w:rPr>
          <w:sz w:val="28"/>
          <w:szCs w:val="28"/>
        </w:rPr>
        <w:t>Взносы на капитальный ремонт - это обязательная плата, которая уплачивается также, как и услуги на отопление, свет и воду. Однак</w:t>
      </w:r>
      <w:r w:rsidRPr="00DE7C1E">
        <w:rPr>
          <w:sz w:val="28"/>
          <w:szCs w:val="28"/>
        </w:rPr>
        <w:t>о, отказ от оплаты за капитальный ремонт является нормой для некоторых собственников.</w:t>
      </w:r>
    </w:p>
    <w:p w:rsidR="00265C58" w:rsidRPr="00DE7C1E" w:rsidRDefault="00325355" w:rsidP="00DE7C1E">
      <w:pPr>
        <w:pStyle w:val="26"/>
        <w:shd w:val="clear" w:color="auto" w:fill="auto"/>
        <w:spacing w:line="331" w:lineRule="exact"/>
        <w:ind w:firstLine="567"/>
        <w:rPr>
          <w:sz w:val="28"/>
          <w:szCs w:val="28"/>
        </w:rPr>
      </w:pPr>
      <w:r w:rsidRPr="00DE7C1E">
        <w:rPr>
          <w:sz w:val="28"/>
          <w:szCs w:val="28"/>
        </w:rPr>
        <w:t>Сознательно отказавшись от уплаты взносов, неплательщики рискуют не только получить исполнительный лист по месту работы, штрафы и ограничение в пер</w:t>
      </w:r>
      <w:r w:rsidRPr="00DE7C1E">
        <w:rPr>
          <w:sz w:val="28"/>
          <w:szCs w:val="28"/>
        </w:rPr>
        <w:t>еездах за границу, но и опись имущества с последующим выставлением ее на торги.</w:t>
      </w:r>
    </w:p>
    <w:p w:rsidR="00265C58" w:rsidRPr="00DE7C1E" w:rsidRDefault="00265C58" w:rsidP="00DE7C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Более подробную информацию можно узнать на сайте Югорского фонда капитального ремонта</w:t>
      </w:r>
      <w:r w:rsidR="00DE7C1E" w:rsidRPr="00DE7C1E">
        <w:rPr>
          <w:rFonts w:ascii="Times New Roman" w:hAnsi="Times New Roman" w:cs="Times New Roman"/>
          <w:sz w:val="28"/>
          <w:szCs w:val="28"/>
        </w:rPr>
        <w:t xml:space="preserve">: </w:t>
      </w:r>
      <w:r w:rsidRPr="00DE7C1E">
        <w:rPr>
          <w:rFonts w:ascii="Times New Roman" w:hAnsi="Times New Roman" w:cs="Times New Roman"/>
          <w:sz w:val="28"/>
          <w:szCs w:val="28"/>
        </w:rPr>
        <w:t>http://kapremontugra.ru/</w:t>
      </w:r>
      <w:bookmarkStart w:id="0" w:name="_GoBack"/>
      <w:bookmarkEnd w:id="0"/>
    </w:p>
    <w:p w:rsidR="00265C58" w:rsidRPr="00DE7C1E" w:rsidRDefault="00265C58" w:rsidP="00DE7C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B46" w:rsidRPr="00DE7C1E" w:rsidRDefault="00AD3B46" w:rsidP="00DE7C1E">
      <w:pPr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AD3B46" w:rsidRPr="00DE7C1E" w:rsidSect="00DE7C1E">
          <w:footerReference w:type="default" r:id="rId6"/>
          <w:type w:val="continuous"/>
          <w:pgSz w:w="11909" w:h="16834"/>
          <w:pgMar w:top="1276" w:right="1450" w:bottom="2831" w:left="1445" w:header="0" w:footer="3" w:gutter="0"/>
          <w:cols w:space="720"/>
          <w:noEndnote/>
          <w:docGrid w:linePitch="360"/>
        </w:sectPr>
      </w:pPr>
    </w:p>
    <w:p w:rsidR="00AD3B46" w:rsidRDefault="00325355">
      <w:pPr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"C:\\Users\\BEST\\Desktop\\media\\image7.jpeg" \* MERGEFORMATINET</w:instrText>
      </w:r>
      <w:r>
        <w:instrText xml:space="preserve"> </w:instrText>
      </w:r>
      <w:r>
        <w:fldChar w:fldCharType="separate"/>
      </w:r>
      <w:r w:rsidR="00265C5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2pt;height:456pt">
            <v:imagedata r:id="rId7" r:href="rId8"/>
          </v:shape>
        </w:pict>
      </w:r>
      <w:r>
        <w:fldChar w:fldCharType="end"/>
      </w:r>
    </w:p>
    <w:p w:rsidR="00AD3B46" w:rsidRDefault="00AD3B46">
      <w:pPr>
        <w:rPr>
          <w:sz w:val="2"/>
          <w:szCs w:val="2"/>
        </w:rPr>
      </w:pPr>
    </w:p>
    <w:sectPr w:rsidR="00AD3B46">
      <w:type w:val="continuous"/>
      <w:pgSz w:w="11909" w:h="16834"/>
      <w:pgMar w:top="35" w:right="14" w:bottom="35" w:left="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355" w:rsidRDefault="00325355">
      <w:r>
        <w:separator/>
      </w:r>
    </w:p>
  </w:endnote>
  <w:endnote w:type="continuationSeparator" w:id="0">
    <w:p w:rsidR="00325355" w:rsidRDefault="00325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B46" w:rsidRDefault="00AD3B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355" w:rsidRDefault="00325355"/>
  </w:footnote>
  <w:footnote w:type="continuationSeparator" w:id="0">
    <w:p w:rsidR="00325355" w:rsidRDefault="0032535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D3B46"/>
    <w:rsid w:val="00265C58"/>
    <w:rsid w:val="00325355"/>
    <w:rsid w:val="00AD3B46"/>
    <w:rsid w:val="00DE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6379BA-0480-4453-9930-DA7AB4C9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Основной текст (3) +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32">
    <w:name w:val="Основной текст (3) +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1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4pt-2pt">
    <w:name w:val="Основной текст + 14 pt;Курсив;Интервал -2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0"/>
      <w:sz w:val="28"/>
      <w:szCs w:val="28"/>
      <w:u w:val="none"/>
    </w:rPr>
  </w:style>
  <w:style w:type="character" w:customStyle="1" w:styleId="Candara12pt">
    <w:name w:val="Основной текст + Candara;12 pt;Полужирный"/>
    <w:basedOn w:val="a4"/>
    <w:rPr>
      <w:rFonts w:ascii="Candara" w:eastAsia="Candara" w:hAnsi="Candara" w:cs="Candar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24">
    <w:name w:val="Подпись к картинк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a5">
    <w:name w:val="Подпись к картинке_"/>
    <w:basedOn w:val="a0"/>
    <w:link w:val="a6"/>
    <w:rPr>
      <w:rFonts w:ascii="Gulim" w:eastAsia="Gulim" w:hAnsi="Gulim" w:cs="Gulim"/>
      <w:b w:val="0"/>
      <w:bCs w:val="0"/>
      <w:i w:val="0"/>
      <w:iCs w:val="0"/>
      <w:smallCaps w:val="0"/>
      <w:strike w:val="0"/>
      <w:spacing w:val="-30"/>
      <w:u w:val="none"/>
    </w:rPr>
  </w:style>
  <w:style w:type="character" w:customStyle="1" w:styleId="5">
    <w:name w:val="Основной текст (5)_"/>
    <w:basedOn w:val="a0"/>
    <w:link w:val="5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0"/>
      <w:sz w:val="19"/>
      <w:szCs w:val="19"/>
      <w:u w:val="none"/>
    </w:rPr>
  </w:style>
  <w:style w:type="character" w:customStyle="1" w:styleId="a7">
    <w:name w:val="Колонтитул_"/>
    <w:basedOn w:val="a0"/>
    <w:link w:val="a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a9">
    <w:name w:val="Колонтитул"/>
    <w:basedOn w:val="a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Gulim" w:eastAsia="Gulim" w:hAnsi="Gulim" w:cs="Gulim"/>
      <w:b w:val="0"/>
      <w:bCs w:val="0"/>
      <w:i w:val="0"/>
      <w:iCs w:val="0"/>
      <w:smallCaps w:val="0"/>
      <w:strike w:val="0"/>
      <w:spacing w:val="-3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0"/>
      <w:szCs w:val="20"/>
      <w:u w:val="none"/>
      <w:lang w:val="en-US" w:eastAsia="en-US" w:bidi="en-US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55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355" w:lineRule="exac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02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6">
    <w:name w:val="Основной текст2"/>
    <w:basedOn w:val="a"/>
    <w:link w:val="a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5">
    <w:name w:val="Подпись к картинке (2)"/>
    <w:basedOn w:val="a"/>
    <w:link w:val="24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11" w:lineRule="exact"/>
      <w:jc w:val="both"/>
    </w:pPr>
    <w:rPr>
      <w:rFonts w:ascii="Times New Roman" w:eastAsia="Times New Roman" w:hAnsi="Times New Roman" w:cs="Times New Roman"/>
      <w:b/>
      <w:bCs/>
      <w:spacing w:val="-10"/>
      <w:sz w:val="18"/>
      <w:szCs w:val="18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245" w:lineRule="exact"/>
    </w:pPr>
    <w:rPr>
      <w:rFonts w:ascii="Gulim" w:eastAsia="Gulim" w:hAnsi="Gulim" w:cs="Gulim"/>
      <w:spacing w:val="-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center"/>
    </w:pPr>
    <w:rPr>
      <w:rFonts w:ascii="Lucida Sans Unicode" w:eastAsia="Lucida Sans Unicode" w:hAnsi="Lucida Sans Unicode" w:cs="Lucida Sans Unicode"/>
      <w:spacing w:val="-20"/>
      <w:sz w:val="19"/>
      <w:szCs w:val="19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52"/>
      <w:szCs w:val="5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21" w:lineRule="exact"/>
      <w:jc w:val="center"/>
    </w:pPr>
    <w:rPr>
      <w:rFonts w:ascii="Gulim" w:eastAsia="Gulim" w:hAnsi="Gulim" w:cs="Gulim"/>
      <w:spacing w:val="-30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  <w:lang w:val="en-US" w:eastAsia="en-US" w:bidi="en-US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pacing w:val="-20"/>
      <w:sz w:val="20"/>
      <w:szCs w:val="20"/>
      <w:lang w:val="en-US" w:eastAsia="en-US" w:bidi="en-US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336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BEST</cp:lastModifiedBy>
  <cp:revision>2</cp:revision>
  <dcterms:created xsi:type="dcterms:W3CDTF">2018-08-20T11:56:00Z</dcterms:created>
  <dcterms:modified xsi:type="dcterms:W3CDTF">2018-08-20T12:04:00Z</dcterms:modified>
</cp:coreProperties>
</file>