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66BD" w:rsidRDefault="008466BD" w:rsidP="00D62B97">
      <w:pPr>
        <w:ind w:left="5812"/>
      </w:pPr>
      <w:bookmarkStart w:id="0" w:name="_GoBack"/>
      <w:r w:rsidRPr="00F602AD">
        <w:t>Приложение</w:t>
      </w:r>
      <w:r>
        <w:t xml:space="preserve"> </w:t>
      </w:r>
      <w:r w:rsidRPr="00F602AD">
        <w:t xml:space="preserve">к решению </w:t>
      </w:r>
    </w:p>
    <w:p w:rsidR="008466BD" w:rsidRDefault="008466BD" w:rsidP="00D62B97">
      <w:pPr>
        <w:ind w:left="5812"/>
      </w:pPr>
      <w:r w:rsidRPr="00F602AD">
        <w:t>Думы Сургутского района</w:t>
      </w:r>
    </w:p>
    <w:p w:rsidR="00D62B97" w:rsidRDefault="00D62B97" w:rsidP="00D62B97">
      <w:pPr>
        <w:ind w:left="5812"/>
        <w:contextualSpacing/>
        <w:rPr>
          <w:rFonts w:eastAsia="Calibri"/>
        </w:rPr>
      </w:pPr>
      <w:r>
        <w:rPr>
          <w:rFonts w:eastAsia="Calibri"/>
        </w:rPr>
        <w:t>от «10» июня 2021 года № 114</w:t>
      </w:r>
      <w:r>
        <w:rPr>
          <w:rFonts w:eastAsia="Calibri"/>
        </w:rPr>
        <w:t>7</w:t>
      </w:r>
      <w:r>
        <w:rPr>
          <w:rFonts w:eastAsia="Calibri"/>
        </w:rPr>
        <w:t>-нпа</w:t>
      </w:r>
    </w:p>
    <w:bookmarkEnd w:id="0"/>
    <w:p w:rsidR="0019078F" w:rsidRDefault="0019078F" w:rsidP="0043395D">
      <w:pPr>
        <w:jc w:val="center"/>
        <w:rPr>
          <w:sz w:val="28"/>
          <w:szCs w:val="28"/>
        </w:rPr>
      </w:pPr>
    </w:p>
    <w:p w:rsidR="0028120C" w:rsidRPr="00D90CE6" w:rsidRDefault="0028120C" w:rsidP="0019078F">
      <w:pPr>
        <w:jc w:val="center"/>
        <w:rPr>
          <w:sz w:val="28"/>
          <w:szCs w:val="28"/>
        </w:rPr>
      </w:pPr>
      <w:r w:rsidRPr="00D90CE6">
        <w:rPr>
          <w:sz w:val="28"/>
          <w:szCs w:val="28"/>
        </w:rPr>
        <w:t>Генеральный план</w:t>
      </w:r>
    </w:p>
    <w:p w:rsidR="0028120C" w:rsidRDefault="001A0F80" w:rsidP="0019078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городского поселения </w:t>
      </w:r>
      <w:r w:rsidR="009143FD">
        <w:rPr>
          <w:sz w:val="28"/>
          <w:szCs w:val="28"/>
        </w:rPr>
        <w:t>Фе</w:t>
      </w:r>
      <w:r>
        <w:rPr>
          <w:sz w:val="28"/>
          <w:szCs w:val="28"/>
        </w:rPr>
        <w:t>доровский</w:t>
      </w:r>
      <w:r w:rsidR="00724E62" w:rsidRPr="00D90CE6">
        <w:rPr>
          <w:sz w:val="28"/>
          <w:szCs w:val="28"/>
        </w:rPr>
        <w:t xml:space="preserve"> </w:t>
      </w:r>
      <w:r w:rsidR="00264D01" w:rsidRPr="00D90CE6">
        <w:rPr>
          <w:sz w:val="28"/>
          <w:szCs w:val="28"/>
        </w:rPr>
        <w:t xml:space="preserve">Сургутского </w:t>
      </w:r>
      <w:r w:rsidR="00F602AD">
        <w:rPr>
          <w:sz w:val="28"/>
          <w:szCs w:val="28"/>
        </w:rPr>
        <w:t xml:space="preserve">муниципального </w:t>
      </w:r>
      <w:r w:rsidR="00264D01" w:rsidRPr="00D90CE6">
        <w:rPr>
          <w:sz w:val="28"/>
          <w:szCs w:val="28"/>
        </w:rPr>
        <w:t>района Ханты-Мансийского автономного округа – Югры</w:t>
      </w:r>
    </w:p>
    <w:p w:rsidR="0019078F" w:rsidRDefault="0019078F" w:rsidP="0019078F">
      <w:pPr>
        <w:jc w:val="center"/>
        <w:rPr>
          <w:sz w:val="28"/>
          <w:szCs w:val="28"/>
        </w:rPr>
      </w:pPr>
    </w:p>
    <w:p w:rsidR="001A5373" w:rsidRDefault="001A5373" w:rsidP="0019078F">
      <w:pPr>
        <w:jc w:val="center"/>
        <w:rPr>
          <w:sz w:val="28"/>
          <w:szCs w:val="28"/>
        </w:rPr>
      </w:pPr>
      <w:r w:rsidRPr="00D90CE6">
        <w:rPr>
          <w:sz w:val="28"/>
          <w:szCs w:val="28"/>
        </w:rPr>
        <w:t>Положение о территориальном планировании</w:t>
      </w:r>
    </w:p>
    <w:p w:rsidR="0019078F" w:rsidRPr="00D90CE6" w:rsidRDefault="0019078F" w:rsidP="0019078F">
      <w:pPr>
        <w:jc w:val="center"/>
        <w:rPr>
          <w:sz w:val="28"/>
          <w:szCs w:val="28"/>
        </w:rPr>
      </w:pPr>
    </w:p>
    <w:p w:rsidR="005260DA" w:rsidRDefault="00F602AD" w:rsidP="0019078F">
      <w:pPr>
        <w:pStyle w:val="1"/>
        <w:numPr>
          <w:ilvl w:val="0"/>
          <w:numId w:val="0"/>
        </w:numPr>
        <w:jc w:val="center"/>
      </w:pPr>
      <w:r>
        <w:t xml:space="preserve">Раздел 1. </w:t>
      </w:r>
      <w:r w:rsidRPr="00D90CE6">
        <w:t>Общие положения</w:t>
      </w:r>
    </w:p>
    <w:p w:rsidR="0019078F" w:rsidRPr="0019078F" w:rsidRDefault="0019078F" w:rsidP="0019078F"/>
    <w:p w:rsidR="00F602AD" w:rsidRPr="00F602AD" w:rsidRDefault="00F602AD" w:rsidP="004339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Генеральный план</w:t>
      </w:r>
      <w:r w:rsidRPr="00F602AD">
        <w:rPr>
          <w:sz w:val="28"/>
          <w:szCs w:val="28"/>
        </w:rPr>
        <w:t xml:space="preserve"> </w:t>
      </w:r>
      <w:r w:rsidR="001A0F80">
        <w:rPr>
          <w:sz w:val="28"/>
          <w:szCs w:val="28"/>
        </w:rPr>
        <w:t xml:space="preserve">городского поселения </w:t>
      </w:r>
      <w:r w:rsidR="009143FD">
        <w:rPr>
          <w:sz w:val="28"/>
          <w:szCs w:val="28"/>
        </w:rPr>
        <w:t>Фе</w:t>
      </w:r>
      <w:r w:rsidR="001A0F80">
        <w:rPr>
          <w:sz w:val="28"/>
          <w:szCs w:val="28"/>
        </w:rPr>
        <w:t>доровский</w:t>
      </w:r>
      <w:r w:rsidRPr="00F602AD">
        <w:rPr>
          <w:sz w:val="28"/>
          <w:szCs w:val="28"/>
        </w:rPr>
        <w:t xml:space="preserve"> </w:t>
      </w:r>
      <w:r w:rsidRPr="003A6D0F">
        <w:rPr>
          <w:sz w:val="28"/>
          <w:szCs w:val="28"/>
        </w:rPr>
        <w:t xml:space="preserve">Сургутского муниципального района Ханты-Мансийского автономного округа – Югры </w:t>
      </w:r>
      <w:r w:rsidRPr="00F602AD">
        <w:rPr>
          <w:sz w:val="28"/>
          <w:szCs w:val="28"/>
        </w:rPr>
        <w:t xml:space="preserve">(далее также – </w:t>
      </w:r>
      <w:r>
        <w:rPr>
          <w:sz w:val="28"/>
          <w:szCs w:val="28"/>
        </w:rPr>
        <w:t>Генеральный план</w:t>
      </w:r>
      <w:r w:rsidRPr="00F602AD">
        <w:rPr>
          <w:sz w:val="28"/>
          <w:szCs w:val="28"/>
        </w:rPr>
        <w:t xml:space="preserve">) подготовлен в соответствии со статьей 23 Градостроительного кодекса Российской Федерации </w:t>
      </w:r>
      <w:r>
        <w:rPr>
          <w:sz w:val="28"/>
          <w:szCs w:val="28"/>
        </w:rPr>
        <w:t>и содержит</w:t>
      </w:r>
      <w:r w:rsidRPr="00F602AD">
        <w:rPr>
          <w:sz w:val="28"/>
          <w:szCs w:val="28"/>
        </w:rPr>
        <w:t>:</w:t>
      </w:r>
    </w:p>
    <w:p w:rsidR="00F602AD" w:rsidRPr="00F602AD" w:rsidRDefault="00F602AD" w:rsidP="0043395D">
      <w:pPr>
        <w:ind w:firstLine="709"/>
        <w:jc w:val="both"/>
        <w:rPr>
          <w:sz w:val="28"/>
          <w:szCs w:val="28"/>
        </w:rPr>
      </w:pPr>
      <w:r w:rsidRPr="00F602AD">
        <w:rPr>
          <w:sz w:val="28"/>
          <w:szCs w:val="28"/>
        </w:rPr>
        <w:t>сведения о видах, назначении и наименованиях планируемых для размещения объектов местного значения, их основные характеристики, их местоположение</w:t>
      </w:r>
      <w:r>
        <w:rPr>
          <w:sz w:val="28"/>
          <w:szCs w:val="28"/>
        </w:rPr>
        <w:t>;</w:t>
      </w:r>
    </w:p>
    <w:p w:rsidR="00F602AD" w:rsidRPr="00F602AD" w:rsidRDefault="00F602AD" w:rsidP="0043395D">
      <w:pPr>
        <w:ind w:firstLine="709"/>
        <w:jc w:val="both"/>
        <w:rPr>
          <w:sz w:val="28"/>
          <w:szCs w:val="28"/>
        </w:rPr>
      </w:pPr>
      <w:r w:rsidRPr="00F602AD">
        <w:rPr>
          <w:sz w:val="28"/>
          <w:szCs w:val="28"/>
        </w:rPr>
        <w:t>характеристики зон с особыми условиями использования территорий</w:t>
      </w:r>
      <w:r>
        <w:rPr>
          <w:sz w:val="28"/>
          <w:szCs w:val="28"/>
        </w:rPr>
        <w:t>;</w:t>
      </w:r>
    </w:p>
    <w:p w:rsidR="00F602AD" w:rsidRPr="00F602AD" w:rsidRDefault="00F602AD" w:rsidP="0043395D">
      <w:pPr>
        <w:ind w:firstLine="709"/>
        <w:jc w:val="both"/>
        <w:rPr>
          <w:sz w:val="28"/>
          <w:szCs w:val="28"/>
        </w:rPr>
      </w:pPr>
      <w:r w:rsidRPr="00F602AD">
        <w:rPr>
          <w:sz w:val="28"/>
          <w:szCs w:val="28"/>
        </w:rPr>
        <w:t>параметры функциональных зон, а также сведения о планируемых для размещения в них объектах федерального значения, объектах регионального значения, объектах местного значения.</w:t>
      </w:r>
    </w:p>
    <w:p w:rsidR="00F602AD" w:rsidRPr="00F602AD" w:rsidRDefault="00F602AD" w:rsidP="0043395D">
      <w:pPr>
        <w:ind w:firstLine="709"/>
        <w:jc w:val="both"/>
        <w:rPr>
          <w:sz w:val="28"/>
          <w:szCs w:val="28"/>
        </w:rPr>
      </w:pPr>
      <w:r w:rsidRPr="00F602AD">
        <w:rPr>
          <w:sz w:val="28"/>
          <w:szCs w:val="28"/>
        </w:rPr>
        <w:t xml:space="preserve">Территориальное планирование </w:t>
      </w:r>
      <w:r w:rsidR="001A0F80">
        <w:rPr>
          <w:sz w:val="28"/>
          <w:szCs w:val="28"/>
        </w:rPr>
        <w:t xml:space="preserve">городского поселения </w:t>
      </w:r>
      <w:r w:rsidR="009143FD">
        <w:rPr>
          <w:sz w:val="28"/>
          <w:szCs w:val="28"/>
        </w:rPr>
        <w:t>Фе</w:t>
      </w:r>
      <w:r w:rsidR="001A0F80">
        <w:rPr>
          <w:sz w:val="28"/>
          <w:szCs w:val="28"/>
        </w:rPr>
        <w:t>доровский</w:t>
      </w:r>
      <w:r w:rsidRPr="00F602AD">
        <w:rPr>
          <w:sz w:val="28"/>
          <w:szCs w:val="28"/>
        </w:rPr>
        <w:t xml:space="preserve"> осуществляется в соответствии с действующим федеральным законодательством </w:t>
      </w:r>
      <w:r w:rsidRPr="003A6D0F">
        <w:rPr>
          <w:sz w:val="28"/>
          <w:szCs w:val="28"/>
        </w:rPr>
        <w:t xml:space="preserve">и законодательством Ханты-Мансийского автономного округа – Югры, муниципальными правовыми актами и направлено на комплексное решение задач развития </w:t>
      </w:r>
      <w:r w:rsidR="001A0F80">
        <w:rPr>
          <w:sz w:val="28"/>
          <w:szCs w:val="28"/>
        </w:rPr>
        <w:t xml:space="preserve">городского поселения </w:t>
      </w:r>
      <w:r w:rsidR="009143FD">
        <w:rPr>
          <w:sz w:val="28"/>
          <w:szCs w:val="28"/>
        </w:rPr>
        <w:t>Фе</w:t>
      </w:r>
      <w:r w:rsidR="001A0F80">
        <w:rPr>
          <w:sz w:val="28"/>
          <w:szCs w:val="28"/>
        </w:rPr>
        <w:t>доровский</w:t>
      </w:r>
      <w:r w:rsidRPr="003A6D0F">
        <w:rPr>
          <w:sz w:val="28"/>
          <w:szCs w:val="28"/>
        </w:rPr>
        <w:t xml:space="preserve"> и решение вопросов местного значения, установленных Федеральным законом от 06 октября 2003 года</w:t>
      </w:r>
      <w:r>
        <w:rPr>
          <w:sz w:val="28"/>
          <w:szCs w:val="28"/>
        </w:rPr>
        <w:t xml:space="preserve"> </w:t>
      </w:r>
      <w:r w:rsidRPr="003A6D0F">
        <w:rPr>
          <w:sz w:val="28"/>
          <w:szCs w:val="28"/>
        </w:rPr>
        <w:t>№ 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>.</w:t>
      </w:r>
    </w:p>
    <w:p w:rsidR="00F602AD" w:rsidRPr="00F602AD" w:rsidRDefault="00F602AD" w:rsidP="004339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подготовке </w:t>
      </w:r>
      <w:r w:rsidRPr="00F602AD">
        <w:rPr>
          <w:sz w:val="28"/>
          <w:szCs w:val="28"/>
        </w:rPr>
        <w:t xml:space="preserve">Генерального плана учтены социально-экономические, демографические и иные показатели развития </w:t>
      </w:r>
      <w:r w:rsidR="001A0F80">
        <w:rPr>
          <w:sz w:val="28"/>
          <w:szCs w:val="28"/>
        </w:rPr>
        <w:t xml:space="preserve">городского поселения </w:t>
      </w:r>
      <w:r w:rsidR="009143FD">
        <w:rPr>
          <w:sz w:val="28"/>
          <w:szCs w:val="28"/>
        </w:rPr>
        <w:t>Фе</w:t>
      </w:r>
      <w:r w:rsidR="001A0F80">
        <w:rPr>
          <w:sz w:val="28"/>
          <w:szCs w:val="28"/>
        </w:rPr>
        <w:t>доровский</w:t>
      </w:r>
      <w:r w:rsidRPr="00F602AD">
        <w:rPr>
          <w:sz w:val="28"/>
          <w:szCs w:val="28"/>
        </w:rPr>
        <w:t>.</w:t>
      </w:r>
    </w:p>
    <w:p w:rsidR="00F602AD" w:rsidRPr="00F602AD" w:rsidRDefault="00F602AD" w:rsidP="004339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Основные задачи Г</w:t>
      </w:r>
      <w:r w:rsidRPr="00F602AD">
        <w:rPr>
          <w:sz w:val="28"/>
          <w:szCs w:val="28"/>
        </w:rPr>
        <w:t>енерального плана:</w:t>
      </w:r>
    </w:p>
    <w:p w:rsidR="00F602AD" w:rsidRPr="00F602AD" w:rsidRDefault="00F602AD" w:rsidP="0043395D">
      <w:pPr>
        <w:ind w:firstLine="709"/>
        <w:jc w:val="both"/>
        <w:rPr>
          <w:sz w:val="28"/>
          <w:szCs w:val="28"/>
        </w:rPr>
      </w:pPr>
      <w:r w:rsidRPr="00F602AD">
        <w:rPr>
          <w:sz w:val="28"/>
          <w:szCs w:val="28"/>
        </w:rPr>
        <w:t xml:space="preserve">выявление проблем градостроительного развития территории </w:t>
      </w:r>
      <w:r w:rsidR="001A0F80">
        <w:rPr>
          <w:sz w:val="28"/>
          <w:szCs w:val="28"/>
        </w:rPr>
        <w:t xml:space="preserve">городского поселения </w:t>
      </w:r>
      <w:r w:rsidR="009143FD">
        <w:rPr>
          <w:sz w:val="28"/>
          <w:szCs w:val="28"/>
        </w:rPr>
        <w:t>Фе</w:t>
      </w:r>
      <w:r w:rsidR="001A0F80">
        <w:rPr>
          <w:sz w:val="28"/>
          <w:szCs w:val="28"/>
        </w:rPr>
        <w:t>доровский</w:t>
      </w:r>
      <w:r w:rsidRPr="00F602AD">
        <w:rPr>
          <w:sz w:val="28"/>
          <w:szCs w:val="28"/>
        </w:rPr>
        <w:t>, обеспечение их решения;</w:t>
      </w:r>
    </w:p>
    <w:p w:rsidR="00F602AD" w:rsidRPr="00F602AD" w:rsidRDefault="00F602AD" w:rsidP="0043395D">
      <w:pPr>
        <w:ind w:firstLine="709"/>
        <w:jc w:val="both"/>
        <w:rPr>
          <w:sz w:val="28"/>
          <w:szCs w:val="28"/>
        </w:rPr>
      </w:pPr>
      <w:r w:rsidRPr="00F602AD">
        <w:rPr>
          <w:sz w:val="28"/>
          <w:szCs w:val="28"/>
        </w:rPr>
        <w:t xml:space="preserve">определение основных направлений и параметров пространственного развития </w:t>
      </w:r>
      <w:r w:rsidR="001A0F80">
        <w:rPr>
          <w:sz w:val="28"/>
          <w:szCs w:val="28"/>
        </w:rPr>
        <w:t xml:space="preserve">городского поселения </w:t>
      </w:r>
      <w:r w:rsidR="009143FD">
        <w:rPr>
          <w:sz w:val="28"/>
          <w:szCs w:val="28"/>
        </w:rPr>
        <w:t>Фе</w:t>
      </w:r>
      <w:r w:rsidR="001A0F80">
        <w:rPr>
          <w:sz w:val="28"/>
          <w:szCs w:val="28"/>
        </w:rPr>
        <w:t>доровский</w:t>
      </w:r>
      <w:r w:rsidRPr="00F602AD">
        <w:rPr>
          <w:sz w:val="28"/>
          <w:szCs w:val="28"/>
        </w:rPr>
        <w:t>, обеспечивающих создание инструмента управления развитием территории на основе баланса интересов федеральных, региональных и местных органов публичной власти;</w:t>
      </w:r>
    </w:p>
    <w:p w:rsidR="00F602AD" w:rsidRPr="00F602AD" w:rsidRDefault="00F602AD" w:rsidP="0043395D">
      <w:pPr>
        <w:ind w:firstLine="709"/>
        <w:jc w:val="both"/>
        <w:rPr>
          <w:sz w:val="28"/>
          <w:szCs w:val="28"/>
        </w:rPr>
      </w:pPr>
      <w:r w:rsidRPr="00F602AD">
        <w:rPr>
          <w:sz w:val="28"/>
          <w:szCs w:val="28"/>
        </w:rPr>
        <w:t xml:space="preserve">создание электронного Генерального плана на основе компьютерных технологий и программного обеспечения, а также требований к структуре, описанию, отображению информации, размещаемой в Информационной системе обеспечения градостроительной деятельности Сургутского района в </w:t>
      </w:r>
      <w:r w:rsidRPr="00F602AD">
        <w:rPr>
          <w:sz w:val="28"/>
          <w:szCs w:val="28"/>
        </w:rPr>
        <w:lastRenderedPageBreak/>
        <w:t xml:space="preserve">соответствии с </w:t>
      </w:r>
      <w:r w:rsidRPr="003A6D0F">
        <w:rPr>
          <w:sz w:val="28"/>
          <w:szCs w:val="28"/>
        </w:rPr>
        <w:t>приказом Министерства экономического развития Российской Федерации от 09 января 2018 года № 10 «Об утверждении Требований к описанию и отображению в документах территориального планирования объектов федерального значения, объектов регионального значения, объектов местного значения и о признании утратившим силу приказа Минэкономразвития России от 7 декабря 2016 г. № 793»</w:t>
      </w:r>
      <w:r w:rsidRPr="00F602AD">
        <w:rPr>
          <w:sz w:val="28"/>
          <w:szCs w:val="28"/>
        </w:rPr>
        <w:t>.</w:t>
      </w:r>
    </w:p>
    <w:p w:rsidR="00F602AD" w:rsidRPr="00F602AD" w:rsidRDefault="00F602AD" w:rsidP="0043395D">
      <w:pPr>
        <w:ind w:firstLine="709"/>
        <w:jc w:val="both"/>
        <w:rPr>
          <w:sz w:val="28"/>
          <w:szCs w:val="28"/>
        </w:rPr>
      </w:pPr>
      <w:r w:rsidRPr="00F602AD">
        <w:rPr>
          <w:sz w:val="28"/>
          <w:szCs w:val="28"/>
        </w:rPr>
        <w:t>Генеральный план устанавливает:</w:t>
      </w:r>
    </w:p>
    <w:p w:rsidR="00F8390B" w:rsidRPr="00F602AD" w:rsidRDefault="00F8390B" w:rsidP="0043395D">
      <w:pPr>
        <w:ind w:firstLine="709"/>
        <w:jc w:val="both"/>
        <w:rPr>
          <w:sz w:val="28"/>
          <w:szCs w:val="28"/>
        </w:rPr>
      </w:pPr>
      <w:r w:rsidRPr="00F602AD">
        <w:rPr>
          <w:sz w:val="28"/>
          <w:szCs w:val="28"/>
        </w:rPr>
        <w:t xml:space="preserve">планируемые для размещения объекты местного значения </w:t>
      </w:r>
      <w:r w:rsidR="001A0F80">
        <w:rPr>
          <w:sz w:val="28"/>
          <w:szCs w:val="28"/>
        </w:rPr>
        <w:t xml:space="preserve">городского поселения </w:t>
      </w:r>
      <w:r w:rsidR="009143FD">
        <w:rPr>
          <w:sz w:val="28"/>
          <w:szCs w:val="28"/>
        </w:rPr>
        <w:t>Фе</w:t>
      </w:r>
      <w:r w:rsidR="001A0F80">
        <w:rPr>
          <w:sz w:val="28"/>
          <w:szCs w:val="28"/>
        </w:rPr>
        <w:t>доровский</w:t>
      </w:r>
      <w:r w:rsidRPr="00F602AD">
        <w:rPr>
          <w:sz w:val="28"/>
          <w:szCs w:val="28"/>
        </w:rPr>
        <w:t>, определяющие характер развития сети транспортной, инженерной, социальной и иных инфраструктур</w:t>
      </w:r>
      <w:r w:rsidRPr="003A6D0F">
        <w:rPr>
          <w:sz w:val="28"/>
          <w:szCs w:val="28"/>
        </w:rPr>
        <w:t xml:space="preserve">, согласно карте планируемого размещения объектов местного значения </w:t>
      </w:r>
      <w:r w:rsidR="00C05EFA">
        <w:rPr>
          <w:sz w:val="28"/>
          <w:szCs w:val="28"/>
        </w:rPr>
        <w:t xml:space="preserve">городского </w:t>
      </w:r>
      <w:r w:rsidRPr="003A6D0F">
        <w:rPr>
          <w:sz w:val="28"/>
          <w:szCs w:val="28"/>
        </w:rPr>
        <w:t xml:space="preserve">поселения </w:t>
      </w:r>
      <w:r w:rsidR="00C05EFA">
        <w:rPr>
          <w:sz w:val="28"/>
          <w:szCs w:val="28"/>
        </w:rPr>
        <w:t xml:space="preserve">Федоровский </w:t>
      </w:r>
      <w:r w:rsidRPr="003A6D0F">
        <w:rPr>
          <w:sz w:val="28"/>
          <w:szCs w:val="28"/>
        </w:rPr>
        <w:t>(приложение 1 к Генеральному плану)</w:t>
      </w:r>
      <w:r w:rsidRPr="00F602AD">
        <w:rPr>
          <w:sz w:val="28"/>
          <w:szCs w:val="28"/>
        </w:rPr>
        <w:t>;</w:t>
      </w:r>
    </w:p>
    <w:p w:rsidR="00F602AD" w:rsidRPr="00F602AD" w:rsidRDefault="00F602AD" w:rsidP="0043395D">
      <w:pPr>
        <w:ind w:firstLine="709"/>
        <w:jc w:val="both"/>
        <w:rPr>
          <w:sz w:val="28"/>
          <w:szCs w:val="28"/>
        </w:rPr>
      </w:pPr>
      <w:r w:rsidRPr="00F602AD">
        <w:rPr>
          <w:sz w:val="28"/>
          <w:szCs w:val="28"/>
        </w:rPr>
        <w:t>границы населенн</w:t>
      </w:r>
      <w:r w:rsidR="001A0F80">
        <w:rPr>
          <w:sz w:val="28"/>
          <w:szCs w:val="28"/>
        </w:rPr>
        <w:t>ого</w:t>
      </w:r>
      <w:r w:rsidRPr="00F602AD">
        <w:rPr>
          <w:sz w:val="28"/>
          <w:szCs w:val="28"/>
        </w:rPr>
        <w:t xml:space="preserve"> пункт</w:t>
      </w:r>
      <w:r w:rsidR="001A0F80">
        <w:rPr>
          <w:sz w:val="28"/>
          <w:szCs w:val="28"/>
        </w:rPr>
        <w:t>а</w:t>
      </w:r>
      <w:r w:rsidRPr="00F602AD">
        <w:rPr>
          <w:sz w:val="28"/>
          <w:szCs w:val="28"/>
        </w:rPr>
        <w:t xml:space="preserve"> </w:t>
      </w:r>
      <w:r w:rsidR="001A0F80">
        <w:rPr>
          <w:sz w:val="28"/>
          <w:szCs w:val="28"/>
        </w:rPr>
        <w:t xml:space="preserve">поселок городского типа </w:t>
      </w:r>
      <w:r w:rsidR="009143FD">
        <w:rPr>
          <w:sz w:val="28"/>
          <w:szCs w:val="28"/>
        </w:rPr>
        <w:t>Фе</w:t>
      </w:r>
      <w:r w:rsidR="001A0F80">
        <w:rPr>
          <w:sz w:val="28"/>
          <w:szCs w:val="28"/>
        </w:rPr>
        <w:t>доровский</w:t>
      </w:r>
      <w:r w:rsidR="00F8390B">
        <w:rPr>
          <w:sz w:val="28"/>
          <w:szCs w:val="28"/>
        </w:rPr>
        <w:t>, входящ</w:t>
      </w:r>
      <w:r w:rsidR="001A0F80">
        <w:rPr>
          <w:sz w:val="28"/>
          <w:szCs w:val="28"/>
        </w:rPr>
        <w:t>его</w:t>
      </w:r>
      <w:r w:rsidRPr="00F602AD">
        <w:rPr>
          <w:sz w:val="28"/>
          <w:szCs w:val="28"/>
        </w:rPr>
        <w:t xml:space="preserve"> в состав </w:t>
      </w:r>
      <w:r w:rsidR="001A0F80">
        <w:rPr>
          <w:sz w:val="28"/>
          <w:szCs w:val="28"/>
        </w:rPr>
        <w:t xml:space="preserve">городского поселения </w:t>
      </w:r>
      <w:r w:rsidR="009143FD">
        <w:rPr>
          <w:sz w:val="28"/>
          <w:szCs w:val="28"/>
        </w:rPr>
        <w:t>Фе</w:t>
      </w:r>
      <w:r w:rsidR="001A0F80">
        <w:rPr>
          <w:sz w:val="28"/>
          <w:szCs w:val="28"/>
        </w:rPr>
        <w:t>доровский</w:t>
      </w:r>
      <w:r w:rsidR="00F8390B">
        <w:rPr>
          <w:sz w:val="28"/>
          <w:szCs w:val="28"/>
        </w:rPr>
        <w:t xml:space="preserve">, согласно карте границ населенных пунктов, входящих в состав </w:t>
      </w:r>
      <w:r w:rsidR="00C05EFA">
        <w:rPr>
          <w:sz w:val="28"/>
          <w:szCs w:val="28"/>
        </w:rPr>
        <w:t xml:space="preserve">городского </w:t>
      </w:r>
      <w:r w:rsidR="00F8390B">
        <w:rPr>
          <w:sz w:val="28"/>
          <w:szCs w:val="28"/>
        </w:rPr>
        <w:t xml:space="preserve">поселения </w:t>
      </w:r>
      <w:r w:rsidR="00C05EFA">
        <w:rPr>
          <w:sz w:val="28"/>
          <w:szCs w:val="28"/>
        </w:rPr>
        <w:t xml:space="preserve">Федоровский </w:t>
      </w:r>
      <w:r w:rsidR="00F8390B">
        <w:rPr>
          <w:sz w:val="28"/>
          <w:szCs w:val="28"/>
        </w:rPr>
        <w:t>(приложение 2 к Генеральному плану)</w:t>
      </w:r>
      <w:r w:rsidRPr="00F602AD">
        <w:rPr>
          <w:sz w:val="28"/>
          <w:szCs w:val="28"/>
        </w:rPr>
        <w:t>;</w:t>
      </w:r>
    </w:p>
    <w:p w:rsidR="00F602AD" w:rsidRPr="00F602AD" w:rsidRDefault="00F602AD" w:rsidP="0043395D">
      <w:pPr>
        <w:ind w:firstLine="709"/>
        <w:jc w:val="both"/>
        <w:rPr>
          <w:sz w:val="28"/>
          <w:szCs w:val="28"/>
        </w:rPr>
      </w:pPr>
      <w:r w:rsidRPr="00F602AD">
        <w:rPr>
          <w:sz w:val="28"/>
          <w:szCs w:val="28"/>
        </w:rPr>
        <w:t xml:space="preserve">функциональное зонирование территории </w:t>
      </w:r>
      <w:r w:rsidR="001A0F80">
        <w:rPr>
          <w:sz w:val="28"/>
          <w:szCs w:val="28"/>
        </w:rPr>
        <w:t xml:space="preserve">городского поселения </w:t>
      </w:r>
      <w:r w:rsidR="009143FD">
        <w:rPr>
          <w:sz w:val="28"/>
          <w:szCs w:val="28"/>
        </w:rPr>
        <w:t>Фе</w:t>
      </w:r>
      <w:r w:rsidR="001A0F80">
        <w:rPr>
          <w:sz w:val="28"/>
          <w:szCs w:val="28"/>
        </w:rPr>
        <w:t>доровский</w:t>
      </w:r>
      <w:r w:rsidR="00F8390B">
        <w:rPr>
          <w:sz w:val="28"/>
          <w:szCs w:val="28"/>
        </w:rPr>
        <w:t xml:space="preserve"> </w:t>
      </w:r>
      <w:r w:rsidR="00F8390B" w:rsidRPr="003A6D0F">
        <w:rPr>
          <w:sz w:val="28"/>
          <w:szCs w:val="28"/>
        </w:rPr>
        <w:t xml:space="preserve">согласно карте функциональных зон </w:t>
      </w:r>
      <w:r w:rsidR="00C05EFA">
        <w:rPr>
          <w:sz w:val="28"/>
          <w:szCs w:val="28"/>
        </w:rPr>
        <w:t>городского</w:t>
      </w:r>
      <w:r w:rsidR="00C05EFA" w:rsidRPr="003A6D0F">
        <w:rPr>
          <w:sz w:val="28"/>
          <w:szCs w:val="28"/>
        </w:rPr>
        <w:t xml:space="preserve"> </w:t>
      </w:r>
      <w:r w:rsidR="00F8390B" w:rsidRPr="003A6D0F">
        <w:rPr>
          <w:sz w:val="28"/>
          <w:szCs w:val="28"/>
        </w:rPr>
        <w:t xml:space="preserve">поселения </w:t>
      </w:r>
      <w:r w:rsidR="00C05EFA">
        <w:rPr>
          <w:sz w:val="28"/>
          <w:szCs w:val="28"/>
        </w:rPr>
        <w:t xml:space="preserve">Федоровский </w:t>
      </w:r>
      <w:r w:rsidR="00F8390B" w:rsidRPr="003A6D0F">
        <w:rPr>
          <w:sz w:val="28"/>
          <w:szCs w:val="28"/>
        </w:rPr>
        <w:t>(приложение 3 к Генеральному плану)</w:t>
      </w:r>
      <w:r w:rsidRPr="00F602AD">
        <w:rPr>
          <w:sz w:val="28"/>
          <w:szCs w:val="28"/>
        </w:rPr>
        <w:t>.</w:t>
      </w:r>
    </w:p>
    <w:p w:rsidR="00F602AD" w:rsidRPr="00F602AD" w:rsidRDefault="00F602AD" w:rsidP="0043395D">
      <w:pPr>
        <w:ind w:firstLine="709"/>
        <w:jc w:val="both"/>
        <w:rPr>
          <w:sz w:val="28"/>
          <w:szCs w:val="28"/>
        </w:rPr>
      </w:pPr>
      <w:r w:rsidRPr="00F602AD">
        <w:rPr>
          <w:sz w:val="28"/>
          <w:szCs w:val="28"/>
        </w:rPr>
        <w:t xml:space="preserve">К планируемым для размещения в Генеральном плане объектам местного значения </w:t>
      </w:r>
      <w:r w:rsidR="001A0F80">
        <w:rPr>
          <w:sz w:val="28"/>
          <w:szCs w:val="28"/>
        </w:rPr>
        <w:t xml:space="preserve">городского поселения </w:t>
      </w:r>
      <w:r w:rsidR="009143FD">
        <w:rPr>
          <w:sz w:val="28"/>
          <w:szCs w:val="28"/>
        </w:rPr>
        <w:t>Фе</w:t>
      </w:r>
      <w:r w:rsidR="001A0F80">
        <w:rPr>
          <w:sz w:val="28"/>
          <w:szCs w:val="28"/>
        </w:rPr>
        <w:t>доровский</w:t>
      </w:r>
      <w:r w:rsidR="00F8390B">
        <w:rPr>
          <w:sz w:val="28"/>
          <w:szCs w:val="28"/>
        </w:rPr>
        <w:t xml:space="preserve"> </w:t>
      </w:r>
      <w:r w:rsidRPr="00F602AD">
        <w:rPr>
          <w:sz w:val="28"/>
          <w:szCs w:val="28"/>
        </w:rPr>
        <w:t xml:space="preserve">относятся объекты капитального строительства, иные объекты, территории, которые необходимы для осуществления органами местного самоуправления </w:t>
      </w:r>
      <w:r w:rsidR="001A0F80">
        <w:rPr>
          <w:sz w:val="28"/>
          <w:szCs w:val="28"/>
        </w:rPr>
        <w:t xml:space="preserve">городского поселения </w:t>
      </w:r>
      <w:r w:rsidR="009143FD">
        <w:rPr>
          <w:sz w:val="28"/>
          <w:szCs w:val="28"/>
        </w:rPr>
        <w:t>Фе</w:t>
      </w:r>
      <w:r w:rsidR="001A0F80">
        <w:rPr>
          <w:sz w:val="28"/>
          <w:szCs w:val="28"/>
        </w:rPr>
        <w:t>доровский</w:t>
      </w:r>
      <w:r w:rsidRPr="00F602AD">
        <w:rPr>
          <w:sz w:val="28"/>
          <w:szCs w:val="28"/>
        </w:rPr>
        <w:t xml:space="preserve"> полномочий по вопросам местного значения </w:t>
      </w:r>
      <w:r w:rsidR="00F8390B" w:rsidRPr="00F602AD">
        <w:rPr>
          <w:sz w:val="28"/>
          <w:szCs w:val="28"/>
        </w:rPr>
        <w:t>сельского поселения</w:t>
      </w:r>
      <w:r w:rsidR="00F8390B" w:rsidRPr="003A6D0F">
        <w:rPr>
          <w:sz w:val="28"/>
          <w:szCs w:val="28"/>
        </w:rPr>
        <w:t>, в том числе в соответствии с Законом Ханты-Мансийского автономного округа – Югры от 18 апреля 2007 года</w:t>
      </w:r>
      <w:r w:rsidR="00F8390B">
        <w:rPr>
          <w:sz w:val="28"/>
          <w:szCs w:val="28"/>
        </w:rPr>
        <w:t xml:space="preserve"> № 39-оз </w:t>
      </w:r>
      <w:r w:rsidR="00F8390B" w:rsidRPr="003A6D0F">
        <w:rPr>
          <w:sz w:val="28"/>
          <w:szCs w:val="28"/>
        </w:rPr>
        <w:t xml:space="preserve">«О градостроительной деятельности на территории Ханты-Мансийского автономного округа – Югры», Уставом </w:t>
      </w:r>
      <w:r w:rsidR="001A0F80">
        <w:rPr>
          <w:sz w:val="28"/>
          <w:szCs w:val="28"/>
        </w:rPr>
        <w:t xml:space="preserve">городского поселения </w:t>
      </w:r>
      <w:r w:rsidR="009143FD">
        <w:rPr>
          <w:sz w:val="28"/>
          <w:szCs w:val="28"/>
        </w:rPr>
        <w:t>Фе</w:t>
      </w:r>
      <w:r w:rsidR="001A0F80">
        <w:rPr>
          <w:sz w:val="28"/>
          <w:szCs w:val="28"/>
        </w:rPr>
        <w:t>доровский</w:t>
      </w:r>
      <w:r w:rsidR="00F8390B">
        <w:rPr>
          <w:sz w:val="28"/>
          <w:szCs w:val="28"/>
        </w:rPr>
        <w:t>,</w:t>
      </w:r>
      <w:r w:rsidR="00F8390B" w:rsidRPr="003A6D0F">
        <w:rPr>
          <w:sz w:val="28"/>
          <w:szCs w:val="28"/>
        </w:rPr>
        <w:t xml:space="preserve"> и оказывают существенное влияние на социально-экономическое развитие </w:t>
      </w:r>
      <w:r w:rsidR="001A0F80">
        <w:rPr>
          <w:sz w:val="28"/>
          <w:szCs w:val="28"/>
        </w:rPr>
        <w:t xml:space="preserve">городского поселения </w:t>
      </w:r>
      <w:r w:rsidR="009143FD">
        <w:rPr>
          <w:sz w:val="28"/>
          <w:szCs w:val="28"/>
        </w:rPr>
        <w:t>Фе</w:t>
      </w:r>
      <w:r w:rsidR="001A0F80">
        <w:rPr>
          <w:sz w:val="28"/>
          <w:szCs w:val="28"/>
        </w:rPr>
        <w:t>доровский</w:t>
      </w:r>
      <w:r w:rsidRPr="00F602AD">
        <w:rPr>
          <w:sz w:val="28"/>
          <w:szCs w:val="28"/>
        </w:rPr>
        <w:t>.</w:t>
      </w:r>
    </w:p>
    <w:p w:rsidR="00F602AD" w:rsidRPr="00F602AD" w:rsidRDefault="00F602AD" w:rsidP="0043395D">
      <w:pPr>
        <w:ind w:firstLine="709"/>
        <w:jc w:val="both"/>
        <w:rPr>
          <w:sz w:val="28"/>
          <w:szCs w:val="28"/>
        </w:rPr>
      </w:pPr>
      <w:r w:rsidRPr="00F602AD">
        <w:rPr>
          <w:sz w:val="28"/>
          <w:szCs w:val="28"/>
        </w:rPr>
        <w:t>В Генеральном плане приняты следующие проектные периоды:</w:t>
      </w:r>
    </w:p>
    <w:p w:rsidR="00F602AD" w:rsidRPr="00F602AD" w:rsidRDefault="00F602AD" w:rsidP="0043395D">
      <w:pPr>
        <w:ind w:firstLine="709"/>
        <w:jc w:val="both"/>
        <w:rPr>
          <w:sz w:val="28"/>
          <w:szCs w:val="28"/>
        </w:rPr>
      </w:pPr>
      <w:r w:rsidRPr="00F602AD">
        <w:rPr>
          <w:sz w:val="28"/>
          <w:szCs w:val="28"/>
        </w:rPr>
        <w:t>исходный год разработки Генерального плана – конец 2018 года;</w:t>
      </w:r>
    </w:p>
    <w:p w:rsidR="00F602AD" w:rsidRPr="00F602AD" w:rsidRDefault="00F602AD" w:rsidP="0043395D">
      <w:pPr>
        <w:ind w:firstLine="709"/>
        <w:jc w:val="both"/>
        <w:rPr>
          <w:sz w:val="28"/>
          <w:szCs w:val="28"/>
        </w:rPr>
      </w:pPr>
      <w:r w:rsidRPr="00F602AD">
        <w:rPr>
          <w:sz w:val="28"/>
          <w:szCs w:val="28"/>
        </w:rPr>
        <w:t>расчетный срок реализации Генерального плана – конец 2040 года.</w:t>
      </w:r>
    </w:p>
    <w:p w:rsidR="005260DA" w:rsidRPr="00E44BED" w:rsidRDefault="00F602AD" w:rsidP="0043395D">
      <w:pPr>
        <w:ind w:firstLine="709"/>
        <w:jc w:val="both"/>
        <w:rPr>
          <w:sz w:val="28"/>
          <w:szCs w:val="28"/>
        </w:rPr>
      </w:pPr>
      <w:r w:rsidRPr="00F602AD">
        <w:rPr>
          <w:sz w:val="28"/>
          <w:szCs w:val="28"/>
        </w:rPr>
        <w:t xml:space="preserve">Численность населения </w:t>
      </w:r>
      <w:r w:rsidR="001A0F80">
        <w:rPr>
          <w:sz w:val="28"/>
          <w:szCs w:val="28"/>
        </w:rPr>
        <w:t xml:space="preserve">городского поселения </w:t>
      </w:r>
      <w:r w:rsidR="009143FD">
        <w:rPr>
          <w:sz w:val="28"/>
          <w:szCs w:val="28"/>
        </w:rPr>
        <w:t>Фе</w:t>
      </w:r>
      <w:r w:rsidR="001A0F80">
        <w:rPr>
          <w:sz w:val="28"/>
          <w:szCs w:val="28"/>
        </w:rPr>
        <w:t>доровский</w:t>
      </w:r>
      <w:r w:rsidRPr="00F602AD">
        <w:rPr>
          <w:sz w:val="28"/>
          <w:szCs w:val="28"/>
        </w:rPr>
        <w:t xml:space="preserve"> на конец 2018 года – </w:t>
      </w:r>
      <w:r w:rsidR="001A0F80">
        <w:rPr>
          <w:sz w:val="28"/>
          <w:szCs w:val="28"/>
        </w:rPr>
        <w:t>23</w:t>
      </w:r>
      <w:r w:rsidRPr="00F602AD">
        <w:rPr>
          <w:sz w:val="28"/>
          <w:szCs w:val="28"/>
        </w:rPr>
        <w:t>,</w:t>
      </w:r>
      <w:r w:rsidR="001A0F80">
        <w:rPr>
          <w:sz w:val="28"/>
          <w:szCs w:val="28"/>
        </w:rPr>
        <w:t>1</w:t>
      </w:r>
      <w:r w:rsidRPr="00F602AD">
        <w:rPr>
          <w:sz w:val="28"/>
          <w:szCs w:val="28"/>
        </w:rPr>
        <w:t xml:space="preserve"> тыс. человек, прогнозируемая численность на расчетный срок реализации Генерального плана (конец 2040 года) составит </w:t>
      </w:r>
      <w:r w:rsidR="001A0F80">
        <w:rPr>
          <w:sz w:val="28"/>
          <w:szCs w:val="28"/>
        </w:rPr>
        <w:t>2</w:t>
      </w:r>
      <w:r w:rsidRPr="00F602AD">
        <w:rPr>
          <w:sz w:val="28"/>
          <w:szCs w:val="28"/>
        </w:rPr>
        <w:t>8</w:t>
      </w:r>
      <w:r w:rsidR="001A0F80">
        <w:rPr>
          <w:sz w:val="28"/>
          <w:szCs w:val="28"/>
        </w:rPr>
        <w:t>,1</w:t>
      </w:r>
      <w:r w:rsidRPr="00F602AD">
        <w:rPr>
          <w:sz w:val="28"/>
          <w:szCs w:val="28"/>
        </w:rPr>
        <w:t xml:space="preserve"> тыс. человек.</w:t>
      </w:r>
    </w:p>
    <w:p w:rsidR="005260DA" w:rsidRPr="00D90CE6" w:rsidRDefault="005260DA" w:rsidP="0043395D">
      <w:pPr>
        <w:ind w:firstLine="709"/>
        <w:rPr>
          <w:sz w:val="28"/>
          <w:szCs w:val="28"/>
        </w:rPr>
      </w:pPr>
    </w:p>
    <w:p w:rsidR="005260DA" w:rsidRPr="00D90CE6" w:rsidRDefault="005260DA" w:rsidP="0043395D">
      <w:pPr>
        <w:ind w:firstLine="709"/>
        <w:rPr>
          <w:sz w:val="28"/>
          <w:szCs w:val="28"/>
        </w:rPr>
        <w:sectPr w:rsidR="005260DA" w:rsidRPr="00D90CE6" w:rsidSect="0043395D">
          <w:headerReference w:type="default" r:id="rId8"/>
          <w:pgSz w:w="11906" w:h="16838"/>
          <w:pgMar w:top="1134" w:right="567" w:bottom="1134" w:left="1701" w:header="425" w:footer="397" w:gutter="0"/>
          <w:cols w:space="708"/>
          <w:titlePg/>
          <w:docGrid w:linePitch="360"/>
        </w:sectPr>
      </w:pPr>
    </w:p>
    <w:p w:rsidR="00F8390B" w:rsidRPr="00F8390B" w:rsidRDefault="00F8390B" w:rsidP="00F8390B">
      <w:pPr>
        <w:pStyle w:val="1"/>
        <w:keepNext w:val="0"/>
        <w:pageBreakBefore/>
        <w:numPr>
          <w:ilvl w:val="0"/>
          <w:numId w:val="0"/>
        </w:numPr>
        <w:spacing w:after="120"/>
        <w:jc w:val="center"/>
        <w:rPr>
          <w:szCs w:val="28"/>
        </w:rPr>
      </w:pPr>
      <w:bookmarkStart w:id="1" w:name="_Toc56007042"/>
      <w:r w:rsidRPr="00F8390B">
        <w:rPr>
          <w:szCs w:val="28"/>
        </w:rPr>
        <w:lastRenderedPageBreak/>
        <w:t>Раздел 2. Сведения о видах, назначении и наименованиях планируемых для размещения объектов местного значения поселения, их основные характеристики, их местоположение</w:t>
      </w:r>
      <w:bookmarkEnd w:id="1"/>
    </w:p>
    <w:p w:rsidR="00F8390B" w:rsidRPr="00F8390B" w:rsidRDefault="00F8390B" w:rsidP="0010412D">
      <w:pPr>
        <w:pStyle w:val="1"/>
        <w:jc w:val="both"/>
      </w:pPr>
      <w:bookmarkStart w:id="2" w:name="_Toc41919038"/>
      <w:bookmarkStart w:id="3" w:name="_Toc56007043"/>
      <w:r w:rsidRPr="00F8390B">
        <w:t>Объекты электро-, тепло-, газо- и водоснабжения населения, водоотведения</w:t>
      </w:r>
      <w:bookmarkEnd w:id="2"/>
      <w:bookmarkEnd w:id="3"/>
    </w:p>
    <w:tbl>
      <w:tblPr>
        <w:tblW w:w="5321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74"/>
        <w:gridCol w:w="1816"/>
        <w:gridCol w:w="1816"/>
        <w:gridCol w:w="1673"/>
        <w:gridCol w:w="1534"/>
        <w:gridCol w:w="2234"/>
        <w:gridCol w:w="1398"/>
        <w:gridCol w:w="2231"/>
        <w:gridCol w:w="2219"/>
      </w:tblGrid>
      <w:tr w:rsidR="001A0F80" w:rsidRPr="007008AF" w:rsidTr="00524C55">
        <w:trPr>
          <w:tblHeader/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  <w:bookmarkStart w:id="4" w:name="_Toc56007047"/>
            <w:r w:rsidRPr="007008AF">
              <w:rPr>
                <w:rFonts w:eastAsia="Calibri"/>
                <w:sz w:val="18"/>
                <w:szCs w:val="18"/>
              </w:rPr>
              <w:t>№</w:t>
            </w:r>
            <w:r w:rsidR="009143FD">
              <w:rPr>
                <w:rFonts w:eastAsia="Calibri"/>
                <w:sz w:val="18"/>
                <w:szCs w:val="18"/>
              </w:rPr>
              <w:t xml:space="preserve"> п/п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ind w:left="-113"/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Наименование объекта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ind w:left="-113"/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Вид объекта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ind w:left="-113"/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Назначение объекта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ind w:left="-113"/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Статус объекта</w:t>
            </w:r>
          </w:p>
        </w:tc>
        <w:tc>
          <w:tcPr>
            <w:tcW w:w="1172" w:type="pct"/>
            <w:gridSpan w:val="2"/>
            <w:shd w:val="clear" w:color="auto" w:fill="auto"/>
            <w:vAlign w:val="center"/>
          </w:tcPr>
          <w:p w:rsidR="001A0F80" w:rsidRPr="007008AF" w:rsidRDefault="001A0F80" w:rsidP="007008AF">
            <w:pPr>
              <w:ind w:left="-113"/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Характеристика объекта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ind w:left="-113"/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Местоположение объекта (городской населенный пункт, функциональная зона)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ind w:left="-113"/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Вид зоны с особыми условиями использования территорий/ количественный показатель</w:t>
            </w:r>
          </w:p>
        </w:tc>
      </w:tr>
      <w:tr w:rsidR="001A0F80" w:rsidRPr="007008AF" w:rsidTr="00524C55">
        <w:trPr>
          <w:tblHeader/>
          <w:jc w:val="center"/>
        </w:trPr>
        <w:tc>
          <w:tcPr>
            <w:tcW w:w="185" w:type="pct"/>
            <w:vMerge/>
            <w:shd w:val="clear" w:color="auto" w:fill="auto"/>
          </w:tcPr>
          <w:p w:rsidR="001A0F80" w:rsidRPr="007008AF" w:rsidRDefault="001A0F80" w:rsidP="007008AF">
            <w:pPr>
              <w:ind w:left="34" w:hanging="8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1A0F80" w:rsidRPr="007008AF" w:rsidRDefault="001A0F80" w:rsidP="007008AF">
            <w:pPr>
              <w:ind w:left="-113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1A0F80" w:rsidRPr="007008AF" w:rsidRDefault="001A0F80" w:rsidP="007008AF">
            <w:pPr>
              <w:ind w:left="-113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</w:tcPr>
          <w:p w:rsidR="001A0F80" w:rsidRPr="007008AF" w:rsidRDefault="001A0F80" w:rsidP="007008AF">
            <w:pPr>
              <w:ind w:left="-113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</w:tcPr>
          <w:p w:rsidR="001A0F80" w:rsidRPr="007008AF" w:rsidRDefault="001A0F80" w:rsidP="007008AF">
            <w:pPr>
              <w:ind w:left="-113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  <w:vAlign w:val="center"/>
          </w:tcPr>
          <w:p w:rsidR="001A0F80" w:rsidRPr="007008AF" w:rsidRDefault="001A0F80" w:rsidP="007008AF">
            <w:pPr>
              <w:ind w:left="-113"/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наименование характеристики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ind w:left="-113"/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количественный показатель</w:t>
            </w:r>
          </w:p>
        </w:tc>
        <w:tc>
          <w:tcPr>
            <w:tcW w:w="720" w:type="pct"/>
            <w:vMerge/>
            <w:shd w:val="clear" w:color="auto" w:fill="auto"/>
          </w:tcPr>
          <w:p w:rsidR="001A0F80" w:rsidRPr="007008AF" w:rsidRDefault="001A0F80" w:rsidP="007008AF">
            <w:pPr>
              <w:ind w:left="-113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</w:tcPr>
          <w:p w:rsidR="001A0F80" w:rsidRPr="007008AF" w:rsidRDefault="001A0F80" w:rsidP="007008AF">
            <w:pPr>
              <w:ind w:left="-113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tblHeader/>
          <w:jc w:val="center"/>
        </w:trPr>
        <w:tc>
          <w:tcPr>
            <w:tcW w:w="185" w:type="pct"/>
            <w:shd w:val="clear" w:color="auto" w:fill="auto"/>
          </w:tcPr>
          <w:p w:rsidR="001A0F80" w:rsidRPr="007008AF" w:rsidRDefault="001A0F80" w:rsidP="007008AF">
            <w:p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</w:p>
        </w:tc>
        <w:tc>
          <w:tcPr>
            <w:tcW w:w="586" w:type="pct"/>
            <w:shd w:val="clear" w:color="auto" w:fill="auto"/>
          </w:tcPr>
          <w:p w:rsidR="001A0F80" w:rsidRPr="007008AF" w:rsidRDefault="001A0F80" w:rsidP="007008AF">
            <w:pPr>
              <w:ind w:left="-113"/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586" w:type="pct"/>
            <w:shd w:val="clear" w:color="auto" w:fill="auto"/>
          </w:tcPr>
          <w:p w:rsidR="001A0F80" w:rsidRPr="007008AF" w:rsidRDefault="001A0F80" w:rsidP="007008AF">
            <w:pPr>
              <w:ind w:left="-113"/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3</w:t>
            </w:r>
          </w:p>
        </w:tc>
        <w:tc>
          <w:tcPr>
            <w:tcW w:w="540" w:type="pct"/>
            <w:shd w:val="clear" w:color="auto" w:fill="auto"/>
          </w:tcPr>
          <w:p w:rsidR="001A0F80" w:rsidRPr="007008AF" w:rsidRDefault="001A0F80" w:rsidP="007008AF">
            <w:pPr>
              <w:ind w:left="-113"/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4</w:t>
            </w:r>
          </w:p>
        </w:tc>
        <w:tc>
          <w:tcPr>
            <w:tcW w:w="495" w:type="pct"/>
            <w:shd w:val="clear" w:color="auto" w:fill="auto"/>
          </w:tcPr>
          <w:p w:rsidR="001A0F80" w:rsidRPr="007008AF" w:rsidRDefault="001A0F80" w:rsidP="007008AF">
            <w:pPr>
              <w:ind w:left="-113"/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5</w:t>
            </w:r>
          </w:p>
        </w:tc>
        <w:tc>
          <w:tcPr>
            <w:tcW w:w="721" w:type="pct"/>
            <w:shd w:val="clear" w:color="auto" w:fill="auto"/>
            <w:vAlign w:val="center"/>
          </w:tcPr>
          <w:p w:rsidR="001A0F80" w:rsidRPr="007008AF" w:rsidRDefault="001A0F80" w:rsidP="007008AF">
            <w:pPr>
              <w:ind w:left="-113"/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6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ind w:left="-113"/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7</w:t>
            </w:r>
          </w:p>
        </w:tc>
        <w:tc>
          <w:tcPr>
            <w:tcW w:w="720" w:type="pct"/>
            <w:shd w:val="clear" w:color="auto" w:fill="auto"/>
          </w:tcPr>
          <w:p w:rsidR="001A0F80" w:rsidRPr="007008AF" w:rsidRDefault="001A0F80" w:rsidP="007008AF">
            <w:pPr>
              <w:ind w:left="-113"/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8</w:t>
            </w:r>
          </w:p>
        </w:tc>
        <w:tc>
          <w:tcPr>
            <w:tcW w:w="716" w:type="pct"/>
            <w:shd w:val="clear" w:color="auto" w:fill="auto"/>
          </w:tcPr>
          <w:p w:rsidR="001A0F80" w:rsidRPr="007008AF" w:rsidRDefault="001A0F80" w:rsidP="007008AF">
            <w:pPr>
              <w:ind w:left="-113"/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9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ТП-71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7008AF">
              <w:rPr>
                <w:rFonts w:eastAsia="Calibri"/>
                <w:sz w:val="18"/>
                <w:szCs w:val="18"/>
              </w:rPr>
              <w:t>26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г.п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инженерной инфраструктуры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Охранная зона (далее – ОЗ)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6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  <w:bookmarkStart w:id="5" w:name="_Toc38364037"/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ТП-16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8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г.п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инженерной инфраструктуры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ТП-72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7008AF">
              <w:rPr>
                <w:rFonts w:eastAsia="Calibri"/>
                <w:sz w:val="18"/>
                <w:szCs w:val="18"/>
              </w:rPr>
              <w:t>26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г.п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инженерной инфраструктуры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ТП-17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7008AF">
              <w:rPr>
                <w:rFonts w:eastAsia="Calibri"/>
                <w:sz w:val="18"/>
                <w:szCs w:val="18"/>
              </w:rPr>
              <w:t>26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г.п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инженерной инфраструктуры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6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ТП-56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7008AF">
              <w:rPr>
                <w:rFonts w:eastAsia="Calibri"/>
                <w:sz w:val="18"/>
                <w:szCs w:val="18"/>
              </w:rPr>
              <w:t>26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г.п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озелененных территорий специального назначения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ТП-27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63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г.п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садоводческих или огороднических некоммерческих товариществ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ТП-18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8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г.п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транспортной инфраструктуры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1,</w:t>
            </w:r>
            <w:r w:rsidR="001A0F80" w:rsidRPr="007008AF">
              <w:rPr>
                <w:rFonts w:eastAsia="Calibri"/>
                <w:sz w:val="18"/>
                <w:szCs w:val="18"/>
              </w:rPr>
              <w:t>26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застройки индивидуальными жилыми домами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8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застройки малоэтажными жилыми домами (до 4 этажей, включая мансардный)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ТП-24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1,</w:t>
            </w:r>
            <w:r w:rsidR="001A0F80" w:rsidRPr="007008AF">
              <w:rPr>
                <w:rFonts w:eastAsia="Calibri"/>
                <w:sz w:val="18"/>
                <w:szCs w:val="18"/>
              </w:rPr>
              <w:t>26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застройки малоэтажными жилыми домами (до 4 этажей, включая мансардный)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ТП-25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7008AF">
              <w:rPr>
                <w:rFonts w:eastAsia="Calibri"/>
                <w:sz w:val="18"/>
                <w:szCs w:val="18"/>
              </w:rPr>
              <w:t>26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застройки малоэтажными жилыми домами (до 4 этажей, включая мансардный)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ТП-40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1,</w:t>
            </w:r>
            <w:r w:rsidR="001A0F80" w:rsidRPr="007008AF">
              <w:rPr>
                <w:rFonts w:eastAsia="Calibri"/>
                <w:sz w:val="18"/>
                <w:szCs w:val="18"/>
              </w:rPr>
              <w:t>26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застройки малоэтажными жилыми домами (до 4 этажей, включая мансардный)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ТП-15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7008AF">
              <w:rPr>
                <w:rFonts w:eastAsia="Calibri"/>
                <w:sz w:val="18"/>
                <w:szCs w:val="18"/>
              </w:rPr>
              <w:t>26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застройки малоэтажными жилыми домами (до 4 этажей, включая мансардный)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ТП-20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8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застройки малоэтажными жилыми домами (до 4 этажей, включая мансардный)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ТП-21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8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 xml:space="preserve">. Федоровский, Зона застройки малоэтажными </w:t>
            </w:r>
            <w:r w:rsidRPr="007008AF">
              <w:rPr>
                <w:rFonts w:eastAsia="Calibri"/>
                <w:sz w:val="18"/>
                <w:szCs w:val="18"/>
              </w:rPr>
              <w:lastRenderedPageBreak/>
              <w:t>жилыми домами (до 4 этажей, включая мансардный)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lastRenderedPageBreak/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ТП-39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1,</w:t>
            </w:r>
            <w:r w:rsidR="001A0F80" w:rsidRPr="007008AF">
              <w:rPr>
                <w:rFonts w:eastAsia="Calibri"/>
                <w:sz w:val="18"/>
                <w:szCs w:val="18"/>
              </w:rPr>
              <w:t>26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застройки малоэтажными жилыми домами (до 4 этажей, включая мансардный)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КТПН-5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4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застройки малоэтажными жилыми домами (до 4 этажей, включая мансардный)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КТПН-8 (I)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8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застройки малоэтажными жилыми домами (до 4 этажей, включая мансардный)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ТП-7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8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застройки малоэтажными жилыми домами (до 4 этажей, включая мансардный)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ТП-29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7008AF">
              <w:rPr>
                <w:rFonts w:eastAsia="Calibri"/>
                <w:sz w:val="18"/>
                <w:szCs w:val="18"/>
              </w:rPr>
              <w:t>26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застройки многоэтажными жилыми домами (9 этажей и более)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8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 xml:space="preserve">. Федоровский, Зона застройки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среднеэтажными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 xml:space="preserve"> жилыми домами (от 5 до 8 этажей, включая мансардный)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8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 xml:space="preserve">. Федоровский, Зона застройки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среднеэтажными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 xml:space="preserve"> жилыми домами (от 5 до 8 этажей, включая мансардный)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ТП-34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1,</w:t>
            </w:r>
            <w:r w:rsidR="001A0F80" w:rsidRPr="007008AF">
              <w:rPr>
                <w:rFonts w:eastAsia="Calibri"/>
                <w:sz w:val="18"/>
                <w:szCs w:val="18"/>
              </w:rPr>
              <w:t>26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 xml:space="preserve">. Федоровский, Зона застройки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среднеэтажными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 xml:space="preserve"> жилыми домами (от 5 до 8 этажей, включая мансардный)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ТП-12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8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 xml:space="preserve">. Федоровский, Зона застройки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среднеэтажными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 xml:space="preserve"> жилыми домами (от 5 до 8 этажей, включая мансардный)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ТП-37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7008AF">
              <w:rPr>
                <w:rFonts w:eastAsia="Calibri"/>
                <w:sz w:val="18"/>
                <w:szCs w:val="18"/>
              </w:rPr>
              <w:t>26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 xml:space="preserve">. Федоровский, Зона застройки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среднеэтажными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 xml:space="preserve"> жилыми домами (от 5 до 8 этажей, включая мансардный)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ТП-36А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1,</w:t>
            </w:r>
            <w:r w:rsidR="001A0F80" w:rsidRPr="007008AF">
              <w:rPr>
                <w:rFonts w:eastAsia="Calibri"/>
                <w:sz w:val="18"/>
                <w:szCs w:val="18"/>
              </w:rPr>
              <w:t>26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 xml:space="preserve">. Федоровский, Зона застройки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среднеэтажными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 xml:space="preserve"> жилыми домами (от 5 до 8 этажей, включая мансардный)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ТП-50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  <w:lang w:val="en-US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  <w:lang w:val="en-US"/>
              </w:rPr>
              <w:t>63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 xml:space="preserve">. Федоровский, Зона застройки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среднеэтажными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 xml:space="preserve"> жилыми домами (от 5 до 8 этажей, включая мансардный)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  <w:lang w:val="en-US"/>
              </w:rPr>
            </w:pPr>
            <w:r w:rsidRPr="007008AF">
              <w:rPr>
                <w:rFonts w:eastAsia="Calibri"/>
                <w:sz w:val="18"/>
                <w:szCs w:val="18"/>
                <w:lang w:val="en-US"/>
              </w:rPr>
              <w:t>1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ТП-1(I)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8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 xml:space="preserve">. Федоровский, Зона застройки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среднеэтажными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 xml:space="preserve"> жилыми домами (от 5 до 8 этажей, включая мансардный)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ТП-54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1,</w:t>
            </w:r>
            <w:r w:rsidR="001A0F80" w:rsidRPr="007008AF">
              <w:rPr>
                <w:rFonts w:eastAsia="Calibri"/>
                <w:sz w:val="18"/>
                <w:szCs w:val="18"/>
              </w:rPr>
              <w:t>26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инженерной инфраструктуры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ТП-62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8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инженерной инфраструктуры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ТП-2а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инженерной инфраструктуры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8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озелененных территорий специального назначения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 "ТСН "Федоровское"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63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садоводческих или огороднических некоммерческих товариществ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8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транспортной инфраструктуры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ТП-3(I)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4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транспортной инфраструктуры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8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Зоны рекреационного назначения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ТП-36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1,</w:t>
            </w:r>
            <w:r w:rsidR="001A0F80" w:rsidRPr="007008AF">
              <w:rPr>
                <w:rFonts w:eastAsia="Calibri"/>
                <w:sz w:val="18"/>
                <w:szCs w:val="18"/>
              </w:rPr>
              <w:t>26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Зоны рекреационного назначения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1,</w:t>
            </w:r>
            <w:r w:rsidR="001A0F80" w:rsidRPr="007008AF">
              <w:rPr>
                <w:rFonts w:eastAsia="Calibri"/>
                <w:sz w:val="18"/>
                <w:szCs w:val="18"/>
              </w:rPr>
              <w:t>26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Общественно-деловые зоны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ТП-64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1,</w:t>
            </w:r>
            <w:r w:rsidR="001A0F80" w:rsidRPr="007008AF">
              <w:rPr>
                <w:rFonts w:eastAsia="Calibri"/>
                <w:sz w:val="18"/>
                <w:szCs w:val="18"/>
              </w:rPr>
              <w:t>26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Общественно-деловые зоны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ТП-34А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1,</w:t>
            </w:r>
            <w:r w:rsidR="001A0F80" w:rsidRPr="007008AF">
              <w:rPr>
                <w:rFonts w:eastAsia="Calibri"/>
                <w:sz w:val="18"/>
                <w:szCs w:val="18"/>
              </w:rPr>
              <w:t>26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Общественно-деловые зоны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ТП-22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4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Производственные зоны, зоны инженерной и транспортной инфраструктур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ТП-46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Трансформаторная подстанция (ТП)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4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Производственные зоны, зоны инженерной и транспортной инфраструктур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РП-ТП-2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Распределительный пункт (РП)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Мощность трансформаторов, МВ · A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застройки малоэтажными жилыми домами (до 4 этажей, включая мансардный)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трансформаторов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ВЛ 10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Линии электропередачи 10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5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524C55" w:rsidRPr="007008AF" w:rsidRDefault="001A0F80" w:rsidP="0010412D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61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КЛ 10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Линии электропередачи 10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1,</w:t>
            </w:r>
            <w:r w:rsidR="001A0F80" w:rsidRPr="007008AF">
              <w:rPr>
                <w:rFonts w:eastAsia="Calibri"/>
                <w:sz w:val="18"/>
                <w:szCs w:val="18"/>
              </w:rPr>
              <w:t>41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ВЛ 10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Линии электропередачи 10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5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49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КЛ 10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Линии электропередачи 10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31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КЛ 10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Линии электропередачи 10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7008AF">
              <w:rPr>
                <w:rFonts w:eastAsia="Calibri"/>
                <w:sz w:val="18"/>
                <w:szCs w:val="18"/>
              </w:rPr>
              <w:t>04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КЛ 10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Линии электропередачи 10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Напряжение,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2,</w:t>
            </w:r>
            <w:r w:rsidR="001A0F80" w:rsidRPr="007008AF">
              <w:rPr>
                <w:rFonts w:eastAsia="Calibri"/>
                <w:sz w:val="18"/>
                <w:szCs w:val="18"/>
              </w:rPr>
              <w:t>24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ПРГ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Пункт редуцирования газа (ПРГ)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газоснабжения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Объект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застройки индивидуальными жилыми домами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ПРГ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Пункт редуцирования газа (ПРГ)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газоснабжения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Объект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лесов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ПРГ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Пункт редуцирования газа (ПРГ)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газоснабжения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Объект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транспортной инфраструктуры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10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Газопровод распределительный высокого давления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Газопровод распределительный высокого давления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газоснабжения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18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3;2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89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Рабочее давление в трубопроводе, МПа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6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Газопровод распределительный высокого давления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Газопровод распределительный высокого давления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газоснабжения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4,</w:t>
            </w:r>
            <w:r w:rsidR="001A0F80" w:rsidRPr="007008AF">
              <w:rPr>
                <w:rFonts w:eastAsia="Calibri"/>
                <w:sz w:val="18"/>
                <w:szCs w:val="18"/>
              </w:rPr>
              <w:t>04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3;2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89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Рабочее давление в трубопроводе, МПа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6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Котельная ВОС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Источник тепловой энергии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теплоснабжения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Тепловая мощность, Гкал/ч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5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инженерной инфраструктуры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Котельная №1 блок А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Источник тепловой энергии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теплоснабжения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Тепловая мощность, Гкал/ч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124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инженерной инфраструктуры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ЦТП-9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Центральный тепловой пункт (ЦТП)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теплоснабжения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Объект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застройки малоэтажными жилыми домами (до 4 этажей, включая мансардный)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ЦТП-11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Центральный тепловой пункт (ЦТП)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теплоснабжения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Объект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застройки малоэтажными жилыми домами (до 4 этажей, включая мансардный)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ЦТП-6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Центральный тепловой пункт (ЦТП)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теплоснабжения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Объект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застройки малоэтажными жилыми домами (до 4 этажей, включая мансардный)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ЦТП-2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Центральный тепловой пункт (ЦТП)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теплоснабжения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Объект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Зона застройки малоэтажными жилыми домами (до 4 этажей, включая мансардный)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ЦТП-10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Центральный тепловой пункт (ЦТП)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теплоснабжения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Объект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 xml:space="preserve">. Федоровский, Зона застройки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среднеэтажными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 xml:space="preserve"> жилыми домами (от 5 до 8 этажей, включая мансардный)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ЦТП-3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Центральный тепловой пункт (ЦТП)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теплоснабжения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Объект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 xml:space="preserve">. Федоровский, Зона застройки 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среднеэтажными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 xml:space="preserve"> жилыми домами (от 5 до 8 этажей, включая мансардный)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ЦТП-5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Центральный тепловой пункт (ЦТП)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теплоснабжения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Объект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Федоровский, Общественно-деловые зоны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Теплопровод магистральный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Теплопровод магистральный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теплоснабжения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67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3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подающего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108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обратного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108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Теплопровод магистральный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Теплопровод магистральный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теплоснабжения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77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3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подающего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219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обратного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219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Теплопровод магистральный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Теплопровод магистральный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теплоснабжения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524C55" w:rsidRPr="007008AF" w:rsidRDefault="001A0F80" w:rsidP="0010412D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1,</w:t>
            </w:r>
            <w:r w:rsidR="001A0F80" w:rsidRPr="007008AF">
              <w:rPr>
                <w:rFonts w:eastAsia="Calibri"/>
                <w:sz w:val="18"/>
                <w:szCs w:val="18"/>
              </w:rPr>
              <w:t>22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3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подающего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114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обратного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114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Теплопровод магистральный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Теплопровод магистральный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теплоснабжения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2,</w:t>
            </w:r>
            <w:r w:rsidR="001A0F80" w:rsidRPr="007008AF">
              <w:rPr>
                <w:rFonts w:eastAsia="Calibri"/>
                <w:sz w:val="18"/>
                <w:szCs w:val="18"/>
              </w:rPr>
              <w:t>19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3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подающего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273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обратного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273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Теплопровод магистральный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Теплопровод магистральный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теплоснабжения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43395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2,</w:t>
            </w:r>
            <w:r w:rsidR="001A0F80" w:rsidRPr="007008AF">
              <w:rPr>
                <w:rFonts w:eastAsia="Calibri"/>
                <w:sz w:val="18"/>
                <w:szCs w:val="18"/>
              </w:rPr>
              <w:t>75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3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подающего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219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обратного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219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Теплопровод магистральный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Теплопровод магистральный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теплоснабжения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1,</w:t>
            </w:r>
            <w:r w:rsidR="001A0F80" w:rsidRPr="007008AF">
              <w:rPr>
                <w:rFonts w:eastAsia="Calibri"/>
                <w:sz w:val="18"/>
                <w:szCs w:val="18"/>
              </w:rPr>
              <w:t>11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3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подающего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159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обратного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159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Теплопровод магистральный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Теплопровод магистральный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теплоснабжения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7008AF">
              <w:rPr>
                <w:rFonts w:eastAsia="Calibri"/>
                <w:sz w:val="18"/>
                <w:szCs w:val="18"/>
              </w:rPr>
              <w:t>14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3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подающего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530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обратного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530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Теплопровод магистральный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Теплопровод магистральный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теплоснабжения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36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3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подающего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89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обратного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89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Теплопровод магистральный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Теплопровод магистральный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теплоснабжения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04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3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подающего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76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обратного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76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Теплопровод магистральный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Теплопровод магистральный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теплоснабжения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78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3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524C55" w:rsidRPr="007008AF" w:rsidRDefault="001A0F80" w:rsidP="0010412D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подающего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426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обратного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426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Теплопровод магистральный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Теплопровод магистральный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теплоснабжения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18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3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подающего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325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обратного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325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Теплопровод магистральный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Теплопровод магистральный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теплоснабжения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28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3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подающего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720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обратного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720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Теплопровод магистральный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Теплопровод магистральный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теплоснабжения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74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ОЗ – 3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подающего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520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обратного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520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Водопроводные очистные сооружения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Водопроводные очистные сооружения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1A0F80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Производительность, тыс. куб. м/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16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524C55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г.п</w:t>
            </w:r>
            <w:proofErr w:type="spellEnd"/>
            <w:r>
              <w:rPr>
                <w:rFonts w:eastAsia="Calibri"/>
                <w:sz w:val="18"/>
                <w:szCs w:val="18"/>
              </w:rPr>
              <w:t xml:space="preserve">.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Зона инженерной инфраструктуры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Первый пояс зон санитарной охраны (строгого режима) – 30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Резервуар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Резервуар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1A0F80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Производительность, тыс. куб. м/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524C55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г.п</w:t>
            </w:r>
            <w:proofErr w:type="spellEnd"/>
            <w:r>
              <w:rPr>
                <w:rFonts w:eastAsia="Calibri"/>
                <w:sz w:val="18"/>
                <w:szCs w:val="18"/>
              </w:rPr>
              <w:t xml:space="preserve">.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Зона инженерной инфраструктуры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Резервуар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Резервуар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1A0F80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Производительность, тыс. куб. м/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524C55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г.п</w:t>
            </w:r>
            <w:proofErr w:type="spellEnd"/>
            <w:r>
              <w:rPr>
                <w:rFonts w:eastAsia="Calibri"/>
                <w:sz w:val="18"/>
                <w:szCs w:val="18"/>
              </w:rPr>
              <w:t xml:space="preserve">.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Зона инженерной инфраструктуры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Резервуар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Резервуар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1A0F80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Производительность, тыс. куб. м/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524C55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г.п</w:t>
            </w:r>
            <w:proofErr w:type="spellEnd"/>
            <w:r>
              <w:rPr>
                <w:rFonts w:eastAsia="Calibri"/>
                <w:sz w:val="18"/>
                <w:szCs w:val="18"/>
              </w:rPr>
              <w:t xml:space="preserve">.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Зона инженерной инфраструктуры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Резервуар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Резервуар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1A0F80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Производительность, тыс. куб. м/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524C55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г.п</w:t>
            </w:r>
            <w:proofErr w:type="spellEnd"/>
            <w:r>
              <w:rPr>
                <w:rFonts w:eastAsia="Calibri"/>
                <w:sz w:val="18"/>
                <w:szCs w:val="18"/>
              </w:rPr>
              <w:t xml:space="preserve">.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Зона инженерной инфраструктуры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1A0F80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Производительность, тыс. куб. м/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16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524C55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г.п</w:t>
            </w:r>
            <w:proofErr w:type="spellEnd"/>
            <w:r>
              <w:rPr>
                <w:rFonts w:eastAsia="Calibri"/>
                <w:sz w:val="18"/>
                <w:szCs w:val="18"/>
              </w:rPr>
              <w:t xml:space="preserve">.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Зона инженерной инфраструктуры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Первый пояс зон санитарной охраны (строгого режима) – 30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1A0F80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Производительность, тыс. куб. м/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16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524C55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г.п</w:t>
            </w:r>
            <w:proofErr w:type="spellEnd"/>
            <w:r>
              <w:rPr>
                <w:rFonts w:eastAsia="Calibri"/>
                <w:sz w:val="18"/>
                <w:szCs w:val="18"/>
              </w:rPr>
              <w:t xml:space="preserve">.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Зона инженерной инфраструктуры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Первый пояс зон санитарной охраны (строгого режима) – 30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1A0F80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Производительность, тыс. куб. м/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16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524C55" w:rsidRPr="007008AF" w:rsidRDefault="00524C55" w:rsidP="0010412D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г.п</w:t>
            </w:r>
            <w:proofErr w:type="spellEnd"/>
            <w:r>
              <w:rPr>
                <w:rFonts w:eastAsia="Calibri"/>
                <w:sz w:val="18"/>
                <w:szCs w:val="18"/>
              </w:rPr>
              <w:t xml:space="preserve">.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Зона инженерной инфраструктуры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Первый пояс зон санитарной охраны (строгого режима) – 30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1A0F80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Производительность, тыс. куб. м/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16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524C55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г.п</w:t>
            </w:r>
            <w:proofErr w:type="spellEnd"/>
            <w:r>
              <w:rPr>
                <w:rFonts w:eastAsia="Calibri"/>
                <w:sz w:val="18"/>
                <w:szCs w:val="18"/>
              </w:rPr>
              <w:t xml:space="preserve">.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Зона инженерной инфраструктуры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Первый пояс зон санитарной охраны (строгого режима) – 30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1A0F80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Производительность, тыс. куб. м/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16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524C55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г.п</w:t>
            </w:r>
            <w:proofErr w:type="spellEnd"/>
            <w:r>
              <w:rPr>
                <w:rFonts w:eastAsia="Calibri"/>
                <w:sz w:val="18"/>
                <w:szCs w:val="18"/>
              </w:rPr>
              <w:t xml:space="preserve">.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Зона инженерной инфраструктуры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Первый пояс зон санитарной охраны (строгого режима) – 30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1A0F80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Производительность, тыс. куб. м/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16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524C55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г.п</w:t>
            </w:r>
            <w:proofErr w:type="spellEnd"/>
            <w:r>
              <w:rPr>
                <w:rFonts w:eastAsia="Calibri"/>
                <w:sz w:val="18"/>
                <w:szCs w:val="18"/>
              </w:rPr>
              <w:t xml:space="preserve">.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Зона инженерной инфраструктуры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Первый пояс зон санитарной охраны (строгого режима) – 30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1A0F80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Производительность, тыс. куб. м/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16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524C55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г.п</w:t>
            </w:r>
            <w:proofErr w:type="spellEnd"/>
            <w:r>
              <w:rPr>
                <w:rFonts w:eastAsia="Calibri"/>
                <w:sz w:val="18"/>
                <w:szCs w:val="18"/>
              </w:rPr>
              <w:t xml:space="preserve">.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Зона инженерной инфраструктуры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Первый пояс зон санитарной охраны (строгого режима) – 30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1A0F80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Производительность, тыс. куб. м/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16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524C55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г.п</w:t>
            </w:r>
            <w:proofErr w:type="spellEnd"/>
            <w:r>
              <w:rPr>
                <w:rFonts w:eastAsia="Calibri"/>
                <w:sz w:val="18"/>
                <w:szCs w:val="18"/>
              </w:rPr>
              <w:t xml:space="preserve">.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Зона инженерной инфраструктуры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Первый пояс зон санитарной охраны (строгого режима) – 30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1A0F80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Производительность, тыс. куб. м/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16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524C55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г.п</w:t>
            </w:r>
            <w:proofErr w:type="spellEnd"/>
            <w:r>
              <w:rPr>
                <w:rFonts w:eastAsia="Calibri"/>
                <w:sz w:val="18"/>
                <w:szCs w:val="18"/>
              </w:rPr>
              <w:t xml:space="preserve">.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Зона инженерной инфраструктуры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Первый пояс зон санитарной охраны (строгого режима) – 30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1A0F80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Производительность, тыс. куб. м/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16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524C55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г.п</w:t>
            </w:r>
            <w:proofErr w:type="spellEnd"/>
            <w:r>
              <w:rPr>
                <w:rFonts w:eastAsia="Calibri"/>
                <w:sz w:val="18"/>
                <w:szCs w:val="18"/>
              </w:rPr>
              <w:t xml:space="preserve">.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Зона инженерной инфраструктуры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Первый пояс зон санитарной охраны (строгого режима) – 30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1A0F80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Производительность, тыс. куб. м/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16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524C55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г.п</w:t>
            </w:r>
            <w:proofErr w:type="spellEnd"/>
            <w:r>
              <w:rPr>
                <w:rFonts w:eastAsia="Calibri"/>
                <w:sz w:val="18"/>
                <w:szCs w:val="18"/>
              </w:rPr>
              <w:t xml:space="preserve">.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Зона инженерной инфраструктуры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Первый пояс зон санитарной охраны (строгого режима) – 30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1A0F80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Производительность, тыс. куб. м/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16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524C55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г.п</w:t>
            </w:r>
            <w:proofErr w:type="spellEnd"/>
            <w:r>
              <w:rPr>
                <w:rFonts w:eastAsia="Calibri"/>
                <w:sz w:val="18"/>
                <w:szCs w:val="18"/>
              </w:rPr>
              <w:t xml:space="preserve">.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Зона инженерной инфраструктуры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Первый пояс зон санитарной охраны (строгого режима) – 30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1A0F80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Производительность, тыс. куб. м/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16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524C55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г.п</w:t>
            </w:r>
            <w:proofErr w:type="spellEnd"/>
            <w:r>
              <w:rPr>
                <w:rFonts w:eastAsia="Calibri"/>
                <w:sz w:val="18"/>
                <w:szCs w:val="18"/>
              </w:rPr>
              <w:t xml:space="preserve">.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Зона инженерной инфраструктуры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Первый пояс зон санитарной охраны (строгого режима) – 30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1A0F80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Производительность, тыс. куб. м/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16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524C55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г.п</w:t>
            </w:r>
            <w:proofErr w:type="spellEnd"/>
            <w:r>
              <w:rPr>
                <w:rFonts w:eastAsia="Calibri"/>
                <w:sz w:val="18"/>
                <w:szCs w:val="18"/>
              </w:rPr>
              <w:t xml:space="preserve">.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Зона инженерной инфраструктуры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Первый пояс зон санитарной охраны (строгого режима) – 30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1A0F80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Производительность, тыс. куб. м/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16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524C55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г.п</w:t>
            </w:r>
            <w:proofErr w:type="spellEnd"/>
            <w:r>
              <w:rPr>
                <w:rFonts w:eastAsia="Calibri"/>
                <w:sz w:val="18"/>
                <w:szCs w:val="18"/>
              </w:rPr>
              <w:t xml:space="preserve">.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Зона инженерной инфраструктуры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Первый пояс зон санитарной охраны (строгого режима) – 30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1A0F80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Производительность, тыс. куб. м/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16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524C55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г.п</w:t>
            </w:r>
            <w:proofErr w:type="spellEnd"/>
            <w:r>
              <w:rPr>
                <w:rFonts w:eastAsia="Calibri"/>
                <w:sz w:val="18"/>
                <w:szCs w:val="18"/>
              </w:rPr>
              <w:t xml:space="preserve">.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Зона инженерной инфраструктуры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Первый пояс зон санитарной охраны (строгого режима) – 30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Артезианская скважина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1A0F80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Производительность, тыс. куб. м/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16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524C55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г.п</w:t>
            </w:r>
            <w:proofErr w:type="spellEnd"/>
            <w:r>
              <w:rPr>
                <w:rFonts w:eastAsia="Calibri"/>
                <w:sz w:val="18"/>
                <w:szCs w:val="18"/>
              </w:rPr>
              <w:t xml:space="preserve">.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Зона инженерной инфраструктуры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Первый пояс зон санитарной охраны (строгого режима) – 30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06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22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450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19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160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05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355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Технический водопровод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Технический водопровод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92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355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26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125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51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7008AF">
              <w:rPr>
                <w:rFonts w:eastAsia="Calibri"/>
                <w:sz w:val="18"/>
                <w:szCs w:val="18"/>
              </w:rPr>
              <w:t>35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160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4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7008AF">
              <w:rPr>
                <w:rFonts w:eastAsia="Calibri"/>
                <w:sz w:val="18"/>
                <w:szCs w:val="18"/>
              </w:rPr>
              <w:t>3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160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3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7008AF">
              <w:rPr>
                <w:rFonts w:eastAsia="Calibri"/>
                <w:sz w:val="18"/>
                <w:szCs w:val="18"/>
              </w:rPr>
              <w:t>71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280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3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7008AF">
              <w:rPr>
                <w:rFonts w:eastAsia="Calibri"/>
                <w:sz w:val="18"/>
                <w:szCs w:val="18"/>
              </w:rPr>
              <w:t>29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7008AF">
              <w:rPr>
                <w:rFonts w:eastAsia="Calibri"/>
                <w:sz w:val="18"/>
                <w:szCs w:val="18"/>
              </w:rPr>
              <w:t>9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125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6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7008AF">
              <w:rPr>
                <w:rFonts w:eastAsia="Calibri"/>
                <w:sz w:val="18"/>
                <w:szCs w:val="18"/>
              </w:rPr>
              <w:t>27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524C55" w:rsidRPr="007008AF" w:rsidRDefault="001A0F80" w:rsidP="00524C55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225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7008AF">
              <w:rPr>
                <w:rFonts w:eastAsia="Calibri"/>
                <w:sz w:val="18"/>
                <w:szCs w:val="18"/>
              </w:rPr>
              <w:t>04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90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05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60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Водопровод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водоснабжения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7008AF">
              <w:rPr>
                <w:rFonts w:eastAsia="Calibri"/>
                <w:sz w:val="18"/>
                <w:szCs w:val="18"/>
              </w:rPr>
              <w:t>71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500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КОС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Очистные сооружения (КОС)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водоотведения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1A0F80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Производительность, тыс. куб. м/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14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пгт</w:t>
            </w:r>
            <w:proofErr w:type="spellEnd"/>
            <w:r>
              <w:rPr>
                <w:rFonts w:eastAsia="Calibri"/>
                <w:sz w:val="18"/>
                <w:szCs w:val="18"/>
              </w:rPr>
              <w:t>. Ф</w:t>
            </w:r>
            <w:r w:rsidR="001A0F80" w:rsidRPr="007008AF">
              <w:rPr>
                <w:rFonts w:eastAsia="Calibri"/>
                <w:sz w:val="18"/>
                <w:szCs w:val="18"/>
              </w:rPr>
              <w:t>едоровский, Зона инженерной инфраструктуры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Санитарно-защитная зона (далее – СЗЗ) – 300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ЛОС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Очистные сооружения дождевой канализации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инженерной защиты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Объект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пгт</w:t>
            </w:r>
            <w:proofErr w:type="spellEnd"/>
            <w:r>
              <w:rPr>
                <w:rFonts w:eastAsia="Calibri"/>
                <w:sz w:val="18"/>
                <w:szCs w:val="18"/>
              </w:rPr>
              <w:t>. Ф</w:t>
            </w:r>
            <w:r w:rsidR="001A0F80" w:rsidRPr="007008AF">
              <w:rPr>
                <w:rFonts w:eastAsia="Calibri"/>
                <w:sz w:val="18"/>
                <w:szCs w:val="18"/>
              </w:rPr>
              <w:t>едоровский, Зона лесов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СЗЗ – 50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КНС-3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Канализационная насосная станция (КНС)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водоотведения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1A0F80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Производительность, тыс. куб. м/</w:t>
            </w:r>
            <w:proofErr w:type="spellStart"/>
            <w:r w:rsidRPr="007008AF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1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пгт</w:t>
            </w:r>
            <w:proofErr w:type="spellEnd"/>
            <w:r>
              <w:rPr>
                <w:rFonts w:eastAsia="Calibri"/>
                <w:sz w:val="18"/>
                <w:szCs w:val="18"/>
              </w:rPr>
              <w:t>. Ф</w:t>
            </w:r>
            <w:r w:rsidR="001A0F80" w:rsidRPr="007008AF">
              <w:rPr>
                <w:rFonts w:eastAsia="Calibri"/>
                <w:sz w:val="18"/>
                <w:szCs w:val="18"/>
              </w:rPr>
              <w:t>едоровский, Зона лесов</w:t>
            </w:r>
          </w:p>
        </w:tc>
        <w:tc>
          <w:tcPr>
            <w:tcW w:w="716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СЗЗ – 15 м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Канализация напорная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Канализация напорная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водоотведения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12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110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Канализация самотечная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Канализация самотечная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водоотведения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5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250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Канализация дождевая самотечная закрытая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Канализация дождевая самотечная закрытая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инженерной защиты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6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400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Канализация дождевая самотечная закрытая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Канализация дождевая самотечная закрытая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инженерной защиты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7008AF">
              <w:rPr>
                <w:rFonts w:eastAsia="Calibri"/>
                <w:sz w:val="18"/>
                <w:szCs w:val="18"/>
              </w:rPr>
              <w:t>15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600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 xml:space="preserve">Канализация дождевая </w:t>
            </w:r>
            <w:r w:rsidRPr="007008AF">
              <w:rPr>
                <w:rFonts w:eastAsia="Calibri"/>
                <w:sz w:val="18"/>
                <w:szCs w:val="18"/>
              </w:rPr>
              <w:lastRenderedPageBreak/>
              <w:t>самотечная закрытая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lastRenderedPageBreak/>
              <w:t xml:space="preserve">Канализация дождевая </w:t>
            </w:r>
            <w:r w:rsidRPr="007008AF">
              <w:rPr>
                <w:rFonts w:eastAsia="Calibri"/>
                <w:sz w:val="18"/>
                <w:szCs w:val="18"/>
              </w:rPr>
              <w:lastRenderedPageBreak/>
              <w:t>самотечная закрытая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lastRenderedPageBreak/>
              <w:t>Организация инженерной защиты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3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7008AF">
              <w:rPr>
                <w:rFonts w:eastAsia="Calibri"/>
                <w:sz w:val="18"/>
                <w:szCs w:val="18"/>
              </w:rPr>
              <w:t>06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800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Канализация самотечная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Канализация самотечная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водоотведения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7008AF">
              <w:rPr>
                <w:rFonts w:eastAsia="Calibri"/>
                <w:sz w:val="18"/>
                <w:szCs w:val="18"/>
              </w:rPr>
              <w:t>81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159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Канализация самотечная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Канализация самотечная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водоотведения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45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219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Канализация самотечная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Канализация самотечная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водоотведения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6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426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Канализация самотечная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Канализация самотечная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водоотведения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36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325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Канализация самотечная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Канализация самотечная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водоотведения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35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273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Канализация напорная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Канализация напорная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водоотведения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7008AF">
              <w:rPr>
                <w:rFonts w:eastAsia="Calibri"/>
                <w:sz w:val="18"/>
                <w:szCs w:val="18"/>
              </w:rPr>
              <w:t>51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400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Канализация напорная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Канализация напорная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водоотведения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79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426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Канализация напорная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Канализация напорная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водоотведения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26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159</w:t>
            </w:r>
          </w:p>
        </w:tc>
        <w:tc>
          <w:tcPr>
            <w:tcW w:w="720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 w:val="restar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6"/>
              </w:numPr>
              <w:ind w:left="34" w:hanging="8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Канализация напорная</w:t>
            </w:r>
          </w:p>
        </w:tc>
        <w:tc>
          <w:tcPr>
            <w:tcW w:w="58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Канализация напорная</w:t>
            </w:r>
          </w:p>
        </w:tc>
        <w:tc>
          <w:tcPr>
            <w:tcW w:w="54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водоотведения</w:t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9143FD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69</w:t>
            </w:r>
          </w:p>
        </w:tc>
        <w:tc>
          <w:tcPr>
            <w:tcW w:w="7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7008A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7008AF">
              <w:rPr>
                <w:rFonts w:eastAsia="Calibri"/>
                <w:sz w:val="18"/>
                <w:szCs w:val="18"/>
              </w:rPr>
              <w:t>. Федоровский</w:t>
            </w:r>
          </w:p>
        </w:tc>
        <w:tc>
          <w:tcPr>
            <w:tcW w:w="71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1A0F80" w:rsidRPr="007008AF" w:rsidTr="00524C55">
        <w:trPr>
          <w:jc w:val="center"/>
        </w:trPr>
        <w:tc>
          <w:tcPr>
            <w:tcW w:w="185" w:type="pct"/>
            <w:vMerge/>
            <w:shd w:val="clear" w:color="auto" w:fill="auto"/>
          </w:tcPr>
          <w:p w:rsidR="001A0F80" w:rsidRPr="007008AF" w:rsidRDefault="001A0F80" w:rsidP="007008AF">
            <w:pPr>
              <w:ind w:left="34" w:hanging="8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6" w:type="pct"/>
            <w:vMerge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0" w:type="pct"/>
            <w:vMerge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vMerge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Диаметр трубопровода, мм</w:t>
            </w:r>
          </w:p>
        </w:tc>
        <w:tc>
          <w:tcPr>
            <w:tcW w:w="451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325</w:t>
            </w:r>
          </w:p>
        </w:tc>
        <w:tc>
          <w:tcPr>
            <w:tcW w:w="720" w:type="pct"/>
            <w:vMerge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6" w:type="pct"/>
            <w:vMerge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</w:p>
        </w:tc>
      </w:tr>
    </w:tbl>
    <w:p w:rsidR="001A0F80" w:rsidRPr="001A0F80" w:rsidRDefault="001A0F80" w:rsidP="00524C55">
      <w:pPr>
        <w:pStyle w:val="1"/>
        <w:jc w:val="both"/>
      </w:pPr>
      <w:bookmarkStart w:id="6" w:name="_Toc56003811"/>
      <w:r w:rsidRPr="001A0F80">
        <w:lastRenderedPageBreak/>
        <w:t>Автомобильные дороги местного значения, объекты транспортной инфраструктуры</w:t>
      </w:r>
      <w:bookmarkEnd w:id="5"/>
      <w:bookmarkEnd w:id="6"/>
    </w:p>
    <w:tbl>
      <w:tblPr>
        <w:tblW w:w="532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8"/>
        <w:gridCol w:w="1825"/>
        <w:gridCol w:w="1810"/>
        <w:gridCol w:w="1673"/>
        <w:gridCol w:w="1534"/>
        <w:gridCol w:w="2188"/>
        <w:gridCol w:w="1484"/>
        <w:gridCol w:w="2219"/>
        <w:gridCol w:w="2201"/>
      </w:tblGrid>
      <w:tr w:rsidR="00524C55" w:rsidRPr="007008AF" w:rsidTr="00524C55">
        <w:trPr>
          <w:tblHeader/>
          <w:jc w:val="center"/>
        </w:trPr>
        <w:tc>
          <w:tcPr>
            <w:tcW w:w="181" w:type="pct"/>
            <w:vMerge w:val="restar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№</w:t>
            </w:r>
            <w:r w:rsidR="009143FD">
              <w:rPr>
                <w:rFonts w:eastAsia="Calibri"/>
                <w:sz w:val="18"/>
                <w:szCs w:val="18"/>
              </w:rPr>
              <w:t xml:space="preserve"> п/п</w:t>
            </w:r>
          </w:p>
        </w:tc>
        <w:tc>
          <w:tcPr>
            <w:tcW w:w="59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Наименование объекта</w:t>
            </w:r>
          </w:p>
        </w:tc>
        <w:tc>
          <w:tcPr>
            <w:tcW w:w="585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Вид объекта</w:t>
            </w:r>
          </w:p>
        </w:tc>
        <w:tc>
          <w:tcPr>
            <w:tcW w:w="541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Назначение объекта</w:t>
            </w:r>
          </w:p>
        </w:tc>
        <w:tc>
          <w:tcPr>
            <w:tcW w:w="496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Статус объекта</w:t>
            </w:r>
          </w:p>
        </w:tc>
        <w:tc>
          <w:tcPr>
            <w:tcW w:w="1179" w:type="pct"/>
            <w:gridSpan w:val="2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Характеристика объекта</w:t>
            </w:r>
          </w:p>
        </w:tc>
        <w:tc>
          <w:tcPr>
            <w:tcW w:w="717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Местоположение объекта (городской населенный пункт, функциональная зона)</w:t>
            </w:r>
          </w:p>
        </w:tc>
        <w:tc>
          <w:tcPr>
            <w:tcW w:w="711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Вид зоны с особыми условиями использования территорий/ количественный показатель</w:t>
            </w:r>
          </w:p>
        </w:tc>
      </w:tr>
      <w:tr w:rsidR="00524C55" w:rsidRPr="007008AF" w:rsidTr="00524C55">
        <w:trPr>
          <w:tblHeader/>
          <w:jc w:val="center"/>
        </w:trPr>
        <w:tc>
          <w:tcPr>
            <w:tcW w:w="181" w:type="pct"/>
            <w:vMerge/>
            <w:shd w:val="clear" w:color="auto" w:fill="auto"/>
          </w:tcPr>
          <w:p w:rsidR="001A0F80" w:rsidRPr="007008AF" w:rsidRDefault="001A0F80" w:rsidP="00524C55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90" w:type="pct"/>
            <w:vMerge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5" w:type="pct"/>
            <w:vMerge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41" w:type="pct"/>
            <w:vMerge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6" w:type="pct"/>
            <w:vMerge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07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наименование характеристики</w:t>
            </w:r>
          </w:p>
        </w:tc>
        <w:tc>
          <w:tcPr>
            <w:tcW w:w="472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количественный показатель</w:t>
            </w:r>
          </w:p>
        </w:tc>
        <w:tc>
          <w:tcPr>
            <w:tcW w:w="717" w:type="pct"/>
            <w:vMerge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11" w:type="pct"/>
            <w:vMerge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</w:p>
        </w:tc>
      </w:tr>
      <w:tr w:rsidR="00524C55" w:rsidRPr="007008AF" w:rsidTr="00524C55">
        <w:trPr>
          <w:tblHeader/>
          <w:jc w:val="center"/>
        </w:trPr>
        <w:tc>
          <w:tcPr>
            <w:tcW w:w="181" w:type="pct"/>
            <w:shd w:val="clear" w:color="auto" w:fill="auto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</w:p>
        </w:tc>
        <w:tc>
          <w:tcPr>
            <w:tcW w:w="590" w:type="pct"/>
            <w:shd w:val="clear" w:color="auto" w:fill="auto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585" w:type="pct"/>
            <w:shd w:val="clear" w:color="auto" w:fill="auto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3</w:t>
            </w:r>
          </w:p>
        </w:tc>
        <w:tc>
          <w:tcPr>
            <w:tcW w:w="541" w:type="pct"/>
            <w:shd w:val="clear" w:color="auto" w:fill="auto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4</w:t>
            </w:r>
          </w:p>
        </w:tc>
        <w:tc>
          <w:tcPr>
            <w:tcW w:w="496" w:type="pct"/>
            <w:shd w:val="clear" w:color="auto" w:fill="auto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5</w:t>
            </w:r>
          </w:p>
        </w:tc>
        <w:tc>
          <w:tcPr>
            <w:tcW w:w="707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6</w:t>
            </w:r>
          </w:p>
        </w:tc>
        <w:tc>
          <w:tcPr>
            <w:tcW w:w="472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7</w:t>
            </w:r>
          </w:p>
        </w:tc>
        <w:tc>
          <w:tcPr>
            <w:tcW w:w="717" w:type="pct"/>
            <w:shd w:val="clear" w:color="auto" w:fill="auto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8</w:t>
            </w:r>
          </w:p>
        </w:tc>
        <w:tc>
          <w:tcPr>
            <w:tcW w:w="711" w:type="pct"/>
            <w:shd w:val="clear" w:color="auto" w:fill="auto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9</w:t>
            </w:r>
          </w:p>
        </w:tc>
      </w:tr>
      <w:tr w:rsidR="00524C55" w:rsidRPr="007008AF" w:rsidTr="00524C55">
        <w:trPr>
          <w:jc w:val="center"/>
        </w:trPr>
        <w:tc>
          <w:tcPr>
            <w:tcW w:w="181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7"/>
              </w:numPr>
              <w:ind w:left="0" w:firstLine="0"/>
              <w:jc w:val="center"/>
              <w:rPr>
                <w:rFonts w:eastAsia="Calibri"/>
                <w:sz w:val="18"/>
                <w:szCs w:val="18"/>
              </w:rPr>
            </w:pPr>
            <w:bookmarkStart w:id="7" w:name="_Toc38364040"/>
          </w:p>
        </w:tc>
        <w:tc>
          <w:tcPr>
            <w:tcW w:w="590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Магистральная улица районного значения</w:t>
            </w:r>
          </w:p>
        </w:tc>
        <w:tc>
          <w:tcPr>
            <w:tcW w:w="585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Магистральная улица районного значения</w:t>
            </w:r>
          </w:p>
        </w:tc>
        <w:tc>
          <w:tcPr>
            <w:tcW w:w="54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транспортного обслуживания</w:t>
            </w:r>
          </w:p>
        </w:tc>
        <w:tc>
          <w:tcPr>
            <w:tcW w:w="496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07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72" w:type="pct"/>
            <w:shd w:val="clear" w:color="auto" w:fill="auto"/>
            <w:vAlign w:val="center"/>
          </w:tcPr>
          <w:p w:rsidR="001A0F80" w:rsidRPr="007008AF" w:rsidRDefault="009143FD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1,</w:t>
            </w:r>
            <w:r w:rsidR="001A0F80" w:rsidRPr="007008AF">
              <w:rPr>
                <w:rFonts w:eastAsia="Calibri"/>
                <w:sz w:val="18"/>
                <w:szCs w:val="18"/>
              </w:rPr>
              <w:t>16</w:t>
            </w:r>
          </w:p>
        </w:tc>
        <w:tc>
          <w:tcPr>
            <w:tcW w:w="717" w:type="pct"/>
            <w:shd w:val="clear" w:color="auto" w:fill="auto"/>
            <w:vAlign w:val="center"/>
          </w:tcPr>
          <w:p w:rsidR="001A0F80" w:rsidRPr="007008AF" w:rsidRDefault="00524C55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пгт</w:t>
            </w:r>
            <w:proofErr w:type="spellEnd"/>
            <w:r>
              <w:rPr>
                <w:rFonts w:eastAsia="Calibri"/>
                <w:sz w:val="18"/>
                <w:szCs w:val="18"/>
              </w:rPr>
              <w:t>.</w:t>
            </w:r>
            <w:r w:rsidR="001A0F80" w:rsidRPr="007008AF">
              <w:rPr>
                <w:rFonts w:eastAsia="Calibri"/>
                <w:sz w:val="18"/>
                <w:szCs w:val="18"/>
              </w:rPr>
              <w:t xml:space="preserve"> Федоровский</w:t>
            </w:r>
          </w:p>
        </w:tc>
        <w:tc>
          <w:tcPr>
            <w:tcW w:w="71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524C55" w:rsidRPr="007008AF" w:rsidTr="00524C55">
        <w:trPr>
          <w:jc w:val="center"/>
        </w:trPr>
        <w:tc>
          <w:tcPr>
            <w:tcW w:w="181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7"/>
              </w:numPr>
              <w:ind w:left="0" w:firstLine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90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Улицы и дороги местного значения</w:t>
            </w:r>
          </w:p>
        </w:tc>
        <w:tc>
          <w:tcPr>
            <w:tcW w:w="585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Улицы и дороги местного значения</w:t>
            </w:r>
          </w:p>
        </w:tc>
        <w:tc>
          <w:tcPr>
            <w:tcW w:w="54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транспортного обслуживания</w:t>
            </w:r>
          </w:p>
        </w:tc>
        <w:tc>
          <w:tcPr>
            <w:tcW w:w="496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07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72" w:type="pct"/>
            <w:shd w:val="clear" w:color="auto" w:fill="auto"/>
            <w:vAlign w:val="center"/>
          </w:tcPr>
          <w:p w:rsidR="001A0F80" w:rsidRPr="007008AF" w:rsidRDefault="009143FD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4,</w:t>
            </w:r>
            <w:r w:rsidR="001A0F80" w:rsidRPr="007008AF">
              <w:rPr>
                <w:rFonts w:eastAsia="Calibri"/>
                <w:sz w:val="18"/>
                <w:szCs w:val="18"/>
              </w:rPr>
              <w:t>09</w:t>
            </w:r>
          </w:p>
        </w:tc>
        <w:tc>
          <w:tcPr>
            <w:tcW w:w="717" w:type="pct"/>
            <w:shd w:val="clear" w:color="auto" w:fill="auto"/>
            <w:vAlign w:val="center"/>
          </w:tcPr>
          <w:p w:rsidR="001A0F80" w:rsidRPr="007008AF" w:rsidRDefault="00524C55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пгт</w:t>
            </w:r>
            <w:proofErr w:type="spellEnd"/>
            <w:r>
              <w:rPr>
                <w:rFonts w:eastAsia="Calibri"/>
                <w:sz w:val="18"/>
                <w:szCs w:val="18"/>
              </w:rPr>
              <w:t>.</w:t>
            </w:r>
            <w:r w:rsidRPr="007008AF">
              <w:rPr>
                <w:rFonts w:eastAsia="Calibri"/>
                <w:sz w:val="18"/>
                <w:szCs w:val="18"/>
              </w:rPr>
              <w:t xml:space="preserve">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</w:t>
            </w:r>
          </w:p>
        </w:tc>
        <w:tc>
          <w:tcPr>
            <w:tcW w:w="71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524C55" w:rsidRPr="007008AF" w:rsidTr="00524C55">
        <w:trPr>
          <w:jc w:val="center"/>
        </w:trPr>
        <w:tc>
          <w:tcPr>
            <w:tcW w:w="181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7"/>
              </w:numPr>
              <w:ind w:left="0" w:firstLine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90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Дорожка велосипедная</w:t>
            </w:r>
          </w:p>
        </w:tc>
        <w:tc>
          <w:tcPr>
            <w:tcW w:w="585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Дорожка велосипедная</w:t>
            </w:r>
          </w:p>
        </w:tc>
        <w:tc>
          <w:tcPr>
            <w:tcW w:w="54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транспортного обслуживания</w:t>
            </w:r>
          </w:p>
        </w:tc>
        <w:tc>
          <w:tcPr>
            <w:tcW w:w="496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07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72" w:type="pct"/>
            <w:shd w:val="clear" w:color="auto" w:fill="auto"/>
            <w:vAlign w:val="center"/>
          </w:tcPr>
          <w:p w:rsidR="001A0F80" w:rsidRPr="007008AF" w:rsidRDefault="001A0F80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2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7008AF">
              <w:rPr>
                <w:rFonts w:eastAsia="Calibri"/>
                <w:sz w:val="18"/>
                <w:szCs w:val="18"/>
              </w:rPr>
              <w:t>84</w:t>
            </w:r>
          </w:p>
        </w:tc>
        <w:tc>
          <w:tcPr>
            <w:tcW w:w="717" w:type="pct"/>
            <w:shd w:val="clear" w:color="auto" w:fill="auto"/>
            <w:vAlign w:val="center"/>
          </w:tcPr>
          <w:p w:rsidR="001A0F80" w:rsidRPr="007008AF" w:rsidRDefault="00524C55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пгт</w:t>
            </w:r>
            <w:proofErr w:type="spellEnd"/>
            <w:r>
              <w:rPr>
                <w:rFonts w:eastAsia="Calibri"/>
                <w:sz w:val="18"/>
                <w:szCs w:val="18"/>
              </w:rPr>
              <w:t>.</w:t>
            </w:r>
            <w:r w:rsidRPr="007008AF">
              <w:rPr>
                <w:rFonts w:eastAsia="Calibri"/>
                <w:sz w:val="18"/>
                <w:szCs w:val="18"/>
              </w:rPr>
              <w:t xml:space="preserve">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</w:t>
            </w:r>
          </w:p>
        </w:tc>
        <w:tc>
          <w:tcPr>
            <w:tcW w:w="71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524C55" w:rsidRPr="007008AF" w:rsidTr="00524C55">
        <w:trPr>
          <w:jc w:val="center"/>
        </w:trPr>
        <w:tc>
          <w:tcPr>
            <w:tcW w:w="181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7"/>
              </w:numPr>
              <w:ind w:left="0" w:firstLine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90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Магистральная улица районного значения</w:t>
            </w:r>
          </w:p>
        </w:tc>
        <w:tc>
          <w:tcPr>
            <w:tcW w:w="585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Магистральная улица районного значения</w:t>
            </w:r>
          </w:p>
        </w:tc>
        <w:tc>
          <w:tcPr>
            <w:tcW w:w="54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транспортного обслуживания</w:t>
            </w:r>
          </w:p>
        </w:tc>
        <w:tc>
          <w:tcPr>
            <w:tcW w:w="496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07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72" w:type="pct"/>
            <w:shd w:val="clear" w:color="auto" w:fill="auto"/>
            <w:vAlign w:val="center"/>
          </w:tcPr>
          <w:p w:rsidR="001A0F80" w:rsidRPr="007008AF" w:rsidRDefault="009143FD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2,</w:t>
            </w:r>
            <w:r w:rsidR="001A0F80" w:rsidRPr="007008AF">
              <w:rPr>
                <w:rFonts w:eastAsia="Calibri"/>
                <w:sz w:val="18"/>
                <w:szCs w:val="18"/>
              </w:rPr>
              <w:t>89</w:t>
            </w:r>
          </w:p>
        </w:tc>
        <w:tc>
          <w:tcPr>
            <w:tcW w:w="717" w:type="pct"/>
            <w:shd w:val="clear" w:color="auto" w:fill="auto"/>
            <w:vAlign w:val="center"/>
          </w:tcPr>
          <w:p w:rsidR="001A0F80" w:rsidRPr="007008AF" w:rsidRDefault="00524C55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пгт</w:t>
            </w:r>
            <w:proofErr w:type="spellEnd"/>
            <w:r>
              <w:rPr>
                <w:rFonts w:eastAsia="Calibri"/>
                <w:sz w:val="18"/>
                <w:szCs w:val="18"/>
              </w:rPr>
              <w:t>.</w:t>
            </w:r>
            <w:r w:rsidRPr="007008AF">
              <w:rPr>
                <w:rFonts w:eastAsia="Calibri"/>
                <w:sz w:val="18"/>
                <w:szCs w:val="18"/>
              </w:rPr>
              <w:t xml:space="preserve">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</w:t>
            </w:r>
          </w:p>
        </w:tc>
        <w:tc>
          <w:tcPr>
            <w:tcW w:w="71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524C55" w:rsidRPr="007008AF" w:rsidTr="00524C55">
        <w:trPr>
          <w:jc w:val="center"/>
        </w:trPr>
        <w:tc>
          <w:tcPr>
            <w:tcW w:w="181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7"/>
              </w:numPr>
              <w:ind w:left="0" w:firstLine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90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Улицы и дороги местного значения</w:t>
            </w:r>
          </w:p>
        </w:tc>
        <w:tc>
          <w:tcPr>
            <w:tcW w:w="585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Улицы и дороги местного значения</w:t>
            </w:r>
          </w:p>
        </w:tc>
        <w:tc>
          <w:tcPr>
            <w:tcW w:w="54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транспортного обслуживания</w:t>
            </w:r>
          </w:p>
        </w:tc>
        <w:tc>
          <w:tcPr>
            <w:tcW w:w="496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07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72" w:type="pct"/>
            <w:shd w:val="clear" w:color="auto" w:fill="auto"/>
            <w:vAlign w:val="center"/>
          </w:tcPr>
          <w:p w:rsidR="001A0F80" w:rsidRPr="007008AF" w:rsidRDefault="009143FD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4,</w:t>
            </w:r>
            <w:r w:rsidR="001A0F80" w:rsidRPr="007008AF">
              <w:rPr>
                <w:rFonts w:eastAsia="Calibri"/>
                <w:sz w:val="18"/>
                <w:szCs w:val="18"/>
              </w:rPr>
              <w:t>00</w:t>
            </w:r>
          </w:p>
        </w:tc>
        <w:tc>
          <w:tcPr>
            <w:tcW w:w="717" w:type="pct"/>
            <w:shd w:val="clear" w:color="auto" w:fill="auto"/>
            <w:vAlign w:val="center"/>
          </w:tcPr>
          <w:p w:rsidR="001A0F80" w:rsidRPr="007008AF" w:rsidRDefault="00524C55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пгт</w:t>
            </w:r>
            <w:proofErr w:type="spellEnd"/>
            <w:r>
              <w:rPr>
                <w:rFonts w:eastAsia="Calibri"/>
                <w:sz w:val="18"/>
                <w:szCs w:val="18"/>
              </w:rPr>
              <w:t>.</w:t>
            </w:r>
            <w:r w:rsidRPr="007008AF">
              <w:rPr>
                <w:rFonts w:eastAsia="Calibri"/>
                <w:sz w:val="18"/>
                <w:szCs w:val="18"/>
              </w:rPr>
              <w:t xml:space="preserve">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</w:t>
            </w:r>
          </w:p>
        </w:tc>
        <w:tc>
          <w:tcPr>
            <w:tcW w:w="71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524C55" w:rsidRPr="007008AF" w:rsidTr="00524C55">
        <w:trPr>
          <w:jc w:val="center"/>
        </w:trPr>
        <w:tc>
          <w:tcPr>
            <w:tcW w:w="181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7"/>
              </w:numPr>
              <w:ind w:left="0" w:firstLine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90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Улицы и дороги местного значения</w:t>
            </w:r>
          </w:p>
        </w:tc>
        <w:tc>
          <w:tcPr>
            <w:tcW w:w="585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Улицы и дороги местного значения</w:t>
            </w:r>
          </w:p>
        </w:tc>
        <w:tc>
          <w:tcPr>
            <w:tcW w:w="54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транспортного обслуживания</w:t>
            </w:r>
          </w:p>
        </w:tc>
        <w:tc>
          <w:tcPr>
            <w:tcW w:w="496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реконструкции</w:t>
            </w:r>
          </w:p>
        </w:tc>
        <w:tc>
          <w:tcPr>
            <w:tcW w:w="707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72" w:type="pct"/>
            <w:shd w:val="clear" w:color="auto" w:fill="auto"/>
            <w:vAlign w:val="center"/>
          </w:tcPr>
          <w:p w:rsidR="001A0F80" w:rsidRPr="007008AF" w:rsidRDefault="009143FD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1,</w:t>
            </w:r>
            <w:r w:rsidR="001A0F80" w:rsidRPr="007008AF">
              <w:rPr>
                <w:rFonts w:eastAsia="Calibri"/>
                <w:sz w:val="18"/>
                <w:szCs w:val="18"/>
              </w:rPr>
              <w:t>35</w:t>
            </w:r>
          </w:p>
        </w:tc>
        <w:tc>
          <w:tcPr>
            <w:tcW w:w="717" w:type="pct"/>
            <w:shd w:val="clear" w:color="auto" w:fill="auto"/>
            <w:vAlign w:val="center"/>
          </w:tcPr>
          <w:p w:rsidR="001A0F80" w:rsidRPr="007008AF" w:rsidRDefault="00524C55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пгт</w:t>
            </w:r>
            <w:proofErr w:type="spellEnd"/>
            <w:r>
              <w:rPr>
                <w:rFonts w:eastAsia="Calibri"/>
                <w:sz w:val="18"/>
                <w:szCs w:val="18"/>
              </w:rPr>
              <w:t>.</w:t>
            </w:r>
            <w:r w:rsidRPr="007008AF">
              <w:rPr>
                <w:rFonts w:eastAsia="Calibri"/>
                <w:sz w:val="18"/>
                <w:szCs w:val="18"/>
              </w:rPr>
              <w:t xml:space="preserve">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</w:t>
            </w:r>
          </w:p>
        </w:tc>
        <w:tc>
          <w:tcPr>
            <w:tcW w:w="71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524C55" w:rsidRPr="007008AF" w:rsidTr="00524C55">
        <w:trPr>
          <w:jc w:val="center"/>
        </w:trPr>
        <w:tc>
          <w:tcPr>
            <w:tcW w:w="181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7"/>
              </w:numPr>
              <w:ind w:left="0" w:firstLine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90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Станция автозаправочная</w:t>
            </w:r>
          </w:p>
        </w:tc>
        <w:tc>
          <w:tcPr>
            <w:tcW w:w="585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Станция автозаправочная</w:t>
            </w:r>
          </w:p>
        </w:tc>
        <w:tc>
          <w:tcPr>
            <w:tcW w:w="54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транспортного обслуживания</w:t>
            </w:r>
          </w:p>
        </w:tc>
        <w:tc>
          <w:tcPr>
            <w:tcW w:w="496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07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топливораздаточных колонок автозаправочных станций</w:t>
            </w:r>
          </w:p>
        </w:tc>
        <w:tc>
          <w:tcPr>
            <w:tcW w:w="472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6</w:t>
            </w:r>
          </w:p>
        </w:tc>
        <w:tc>
          <w:tcPr>
            <w:tcW w:w="717" w:type="pct"/>
            <w:shd w:val="clear" w:color="auto" w:fill="auto"/>
            <w:vAlign w:val="center"/>
          </w:tcPr>
          <w:p w:rsidR="001A0F80" w:rsidRPr="007008AF" w:rsidRDefault="00524C55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пгт</w:t>
            </w:r>
            <w:proofErr w:type="spellEnd"/>
            <w:r>
              <w:rPr>
                <w:rFonts w:eastAsia="Calibri"/>
                <w:sz w:val="18"/>
                <w:szCs w:val="18"/>
              </w:rPr>
              <w:t>.</w:t>
            </w:r>
            <w:r w:rsidRPr="007008AF">
              <w:rPr>
                <w:rFonts w:eastAsia="Calibri"/>
                <w:sz w:val="18"/>
                <w:szCs w:val="18"/>
              </w:rPr>
              <w:t xml:space="preserve">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Зона транспортной инфраструктуры</w:t>
            </w:r>
          </w:p>
        </w:tc>
        <w:tc>
          <w:tcPr>
            <w:tcW w:w="71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СЗЗ – 100 м</w:t>
            </w:r>
          </w:p>
        </w:tc>
      </w:tr>
      <w:tr w:rsidR="00524C55" w:rsidRPr="007008AF" w:rsidTr="00524C55">
        <w:trPr>
          <w:jc w:val="center"/>
        </w:trPr>
        <w:tc>
          <w:tcPr>
            <w:tcW w:w="181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7"/>
              </w:numPr>
              <w:ind w:left="0" w:firstLine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90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Станция технического обслуживания</w:t>
            </w:r>
          </w:p>
        </w:tc>
        <w:tc>
          <w:tcPr>
            <w:tcW w:w="585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Станция технического обслуживания</w:t>
            </w:r>
          </w:p>
        </w:tc>
        <w:tc>
          <w:tcPr>
            <w:tcW w:w="54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транспортного обслуживания</w:t>
            </w:r>
          </w:p>
        </w:tc>
        <w:tc>
          <w:tcPr>
            <w:tcW w:w="496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07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постов станций технического обслуживания</w:t>
            </w:r>
          </w:p>
        </w:tc>
        <w:tc>
          <w:tcPr>
            <w:tcW w:w="472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17" w:type="pct"/>
            <w:shd w:val="clear" w:color="auto" w:fill="auto"/>
            <w:vAlign w:val="center"/>
          </w:tcPr>
          <w:p w:rsidR="001A0F80" w:rsidRPr="007008AF" w:rsidRDefault="00524C55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пгт</w:t>
            </w:r>
            <w:proofErr w:type="spellEnd"/>
            <w:r>
              <w:rPr>
                <w:rFonts w:eastAsia="Calibri"/>
                <w:sz w:val="18"/>
                <w:szCs w:val="18"/>
              </w:rPr>
              <w:t>.</w:t>
            </w:r>
            <w:r w:rsidRPr="007008AF">
              <w:rPr>
                <w:rFonts w:eastAsia="Calibri"/>
                <w:sz w:val="18"/>
                <w:szCs w:val="18"/>
              </w:rPr>
              <w:t xml:space="preserve">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Производственные зоны, зоны инженерной и транспортной инфраструктур</w:t>
            </w:r>
          </w:p>
        </w:tc>
        <w:tc>
          <w:tcPr>
            <w:tcW w:w="71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СЗЗ – 100 м</w:t>
            </w:r>
          </w:p>
        </w:tc>
      </w:tr>
      <w:tr w:rsidR="00524C55" w:rsidRPr="007008AF" w:rsidTr="00524C55">
        <w:trPr>
          <w:trHeight w:val="85"/>
          <w:jc w:val="center"/>
        </w:trPr>
        <w:tc>
          <w:tcPr>
            <w:tcW w:w="181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7"/>
              </w:numPr>
              <w:ind w:left="0" w:firstLine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90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Станция технического обслуживания</w:t>
            </w:r>
          </w:p>
        </w:tc>
        <w:tc>
          <w:tcPr>
            <w:tcW w:w="585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Станция технического обслуживания</w:t>
            </w:r>
          </w:p>
        </w:tc>
        <w:tc>
          <w:tcPr>
            <w:tcW w:w="54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транспортного обслуживания</w:t>
            </w:r>
          </w:p>
        </w:tc>
        <w:tc>
          <w:tcPr>
            <w:tcW w:w="496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07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постов станций технического обслуживания</w:t>
            </w:r>
          </w:p>
        </w:tc>
        <w:tc>
          <w:tcPr>
            <w:tcW w:w="472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5</w:t>
            </w:r>
          </w:p>
        </w:tc>
        <w:tc>
          <w:tcPr>
            <w:tcW w:w="717" w:type="pct"/>
            <w:shd w:val="clear" w:color="auto" w:fill="auto"/>
            <w:vAlign w:val="center"/>
          </w:tcPr>
          <w:p w:rsidR="001A0F80" w:rsidRPr="007008AF" w:rsidRDefault="00524C55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пгт</w:t>
            </w:r>
            <w:proofErr w:type="spellEnd"/>
            <w:r>
              <w:rPr>
                <w:rFonts w:eastAsia="Calibri"/>
                <w:sz w:val="18"/>
                <w:szCs w:val="18"/>
              </w:rPr>
              <w:t>.</w:t>
            </w:r>
            <w:r w:rsidRPr="007008AF">
              <w:rPr>
                <w:rFonts w:eastAsia="Calibri"/>
                <w:sz w:val="18"/>
                <w:szCs w:val="18"/>
              </w:rPr>
              <w:t xml:space="preserve">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Зона транспортной инфраструктуры</w:t>
            </w:r>
          </w:p>
        </w:tc>
        <w:tc>
          <w:tcPr>
            <w:tcW w:w="71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СЗЗ – 100 м</w:t>
            </w:r>
          </w:p>
        </w:tc>
      </w:tr>
      <w:tr w:rsidR="00524C55" w:rsidRPr="007008AF" w:rsidTr="00524C55">
        <w:trPr>
          <w:jc w:val="center"/>
        </w:trPr>
        <w:tc>
          <w:tcPr>
            <w:tcW w:w="181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7"/>
              </w:numPr>
              <w:ind w:left="0" w:firstLine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90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Станция технического обслуживания</w:t>
            </w:r>
          </w:p>
        </w:tc>
        <w:tc>
          <w:tcPr>
            <w:tcW w:w="585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Станция технического обслуживания</w:t>
            </w:r>
          </w:p>
        </w:tc>
        <w:tc>
          <w:tcPr>
            <w:tcW w:w="54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транспортного обслуживания</w:t>
            </w:r>
          </w:p>
        </w:tc>
        <w:tc>
          <w:tcPr>
            <w:tcW w:w="496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07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постов станций технического обслуживания</w:t>
            </w:r>
          </w:p>
        </w:tc>
        <w:tc>
          <w:tcPr>
            <w:tcW w:w="472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15</w:t>
            </w:r>
          </w:p>
        </w:tc>
        <w:tc>
          <w:tcPr>
            <w:tcW w:w="717" w:type="pct"/>
            <w:shd w:val="clear" w:color="auto" w:fill="auto"/>
            <w:vAlign w:val="center"/>
          </w:tcPr>
          <w:p w:rsidR="001A0F80" w:rsidRPr="007008AF" w:rsidRDefault="00524C55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пгт</w:t>
            </w:r>
            <w:proofErr w:type="spellEnd"/>
            <w:r>
              <w:rPr>
                <w:rFonts w:eastAsia="Calibri"/>
                <w:sz w:val="18"/>
                <w:szCs w:val="18"/>
              </w:rPr>
              <w:t>.</w:t>
            </w:r>
            <w:r w:rsidRPr="007008AF">
              <w:rPr>
                <w:rFonts w:eastAsia="Calibri"/>
                <w:sz w:val="18"/>
                <w:szCs w:val="18"/>
              </w:rPr>
              <w:t xml:space="preserve">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Зона транспортной инфраструктуры</w:t>
            </w:r>
          </w:p>
        </w:tc>
        <w:tc>
          <w:tcPr>
            <w:tcW w:w="71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СЗЗ – 300 м</w:t>
            </w:r>
          </w:p>
        </w:tc>
      </w:tr>
      <w:tr w:rsidR="00524C55" w:rsidRPr="007008AF" w:rsidTr="00524C55">
        <w:trPr>
          <w:jc w:val="center"/>
        </w:trPr>
        <w:tc>
          <w:tcPr>
            <w:tcW w:w="181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7"/>
              </w:numPr>
              <w:ind w:left="0" w:firstLine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90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Станция технического обслуживания</w:t>
            </w:r>
          </w:p>
        </w:tc>
        <w:tc>
          <w:tcPr>
            <w:tcW w:w="585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Станция технического обслуживания</w:t>
            </w:r>
          </w:p>
        </w:tc>
        <w:tc>
          <w:tcPr>
            <w:tcW w:w="54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транспортного обслуживания</w:t>
            </w:r>
          </w:p>
        </w:tc>
        <w:tc>
          <w:tcPr>
            <w:tcW w:w="496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07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постов станций технического обслуживания</w:t>
            </w:r>
          </w:p>
        </w:tc>
        <w:tc>
          <w:tcPr>
            <w:tcW w:w="472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17" w:type="pct"/>
            <w:shd w:val="clear" w:color="auto" w:fill="auto"/>
            <w:vAlign w:val="center"/>
          </w:tcPr>
          <w:p w:rsidR="001A0F80" w:rsidRPr="007008AF" w:rsidRDefault="00524C55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пгт</w:t>
            </w:r>
            <w:proofErr w:type="spellEnd"/>
            <w:r>
              <w:rPr>
                <w:rFonts w:eastAsia="Calibri"/>
                <w:sz w:val="18"/>
                <w:szCs w:val="18"/>
              </w:rPr>
              <w:t>.</w:t>
            </w:r>
            <w:r w:rsidRPr="007008AF">
              <w:rPr>
                <w:rFonts w:eastAsia="Calibri"/>
                <w:sz w:val="18"/>
                <w:szCs w:val="18"/>
              </w:rPr>
              <w:t xml:space="preserve">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Зона транспортной инфраструктуры</w:t>
            </w:r>
          </w:p>
        </w:tc>
        <w:tc>
          <w:tcPr>
            <w:tcW w:w="71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СЗЗ – 100 м</w:t>
            </w:r>
          </w:p>
        </w:tc>
      </w:tr>
      <w:tr w:rsidR="00524C55" w:rsidRPr="007008AF" w:rsidTr="00524C55">
        <w:trPr>
          <w:jc w:val="center"/>
        </w:trPr>
        <w:tc>
          <w:tcPr>
            <w:tcW w:w="181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7"/>
              </w:numPr>
              <w:ind w:left="0" w:firstLine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90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Станция технического обслуживания</w:t>
            </w:r>
          </w:p>
        </w:tc>
        <w:tc>
          <w:tcPr>
            <w:tcW w:w="585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Станция технического обслуживания</w:t>
            </w:r>
          </w:p>
        </w:tc>
        <w:tc>
          <w:tcPr>
            <w:tcW w:w="54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транспортного обслуживания</w:t>
            </w:r>
          </w:p>
        </w:tc>
        <w:tc>
          <w:tcPr>
            <w:tcW w:w="496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07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постов станций технического обслуживания</w:t>
            </w:r>
          </w:p>
        </w:tc>
        <w:tc>
          <w:tcPr>
            <w:tcW w:w="472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17" w:type="pct"/>
            <w:shd w:val="clear" w:color="auto" w:fill="auto"/>
            <w:vAlign w:val="center"/>
          </w:tcPr>
          <w:p w:rsidR="001A0F80" w:rsidRPr="007008AF" w:rsidRDefault="00524C55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пгт</w:t>
            </w:r>
            <w:proofErr w:type="spellEnd"/>
            <w:r>
              <w:rPr>
                <w:rFonts w:eastAsia="Calibri"/>
                <w:sz w:val="18"/>
                <w:szCs w:val="18"/>
              </w:rPr>
              <w:t>.</w:t>
            </w:r>
            <w:r w:rsidRPr="007008AF">
              <w:rPr>
                <w:rFonts w:eastAsia="Calibri"/>
                <w:sz w:val="18"/>
                <w:szCs w:val="18"/>
              </w:rPr>
              <w:t xml:space="preserve">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Производственные зоны, зоны инженерной и транспортной инфраструктур</w:t>
            </w:r>
          </w:p>
        </w:tc>
        <w:tc>
          <w:tcPr>
            <w:tcW w:w="71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СЗЗ – 100 м</w:t>
            </w:r>
          </w:p>
        </w:tc>
      </w:tr>
      <w:tr w:rsidR="00524C55" w:rsidRPr="007008AF" w:rsidTr="00524C55">
        <w:trPr>
          <w:jc w:val="center"/>
        </w:trPr>
        <w:tc>
          <w:tcPr>
            <w:tcW w:w="181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7"/>
              </w:numPr>
              <w:ind w:left="0" w:firstLine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90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Станция технического обслуживания</w:t>
            </w:r>
          </w:p>
        </w:tc>
        <w:tc>
          <w:tcPr>
            <w:tcW w:w="585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Станция технического обслуживания</w:t>
            </w:r>
          </w:p>
        </w:tc>
        <w:tc>
          <w:tcPr>
            <w:tcW w:w="54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транспортного обслуживания</w:t>
            </w:r>
          </w:p>
        </w:tc>
        <w:tc>
          <w:tcPr>
            <w:tcW w:w="496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07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Количество постов станций технического обслуживания</w:t>
            </w:r>
          </w:p>
        </w:tc>
        <w:tc>
          <w:tcPr>
            <w:tcW w:w="472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10</w:t>
            </w:r>
          </w:p>
        </w:tc>
        <w:tc>
          <w:tcPr>
            <w:tcW w:w="717" w:type="pct"/>
            <w:shd w:val="clear" w:color="auto" w:fill="auto"/>
            <w:vAlign w:val="center"/>
          </w:tcPr>
          <w:p w:rsidR="001A0F80" w:rsidRPr="007008AF" w:rsidRDefault="00524C55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пгт</w:t>
            </w:r>
            <w:proofErr w:type="spellEnd"/>
            <w:r>
              <w:rPr>
                <w:rFonts w:eastAsia="Calibri"/>
                <w:sz w:val="18"/>
                <w:szCs w:val="18"/>
              </w:rPr>
              <w:t>.</w:t>
            </w:r>
            <w:r w:rsidRPr="007008AF">
              <w:rPr>
                <w:rFonts w:eastAsia="Calibri"/>
                <w:sz w:val="18"/>
                <w:szCs w:val="18"/>
              </w:rPr>
              <w:t xml:space="preserve">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Производственные зоны, зоны инженерной и транспортной инфраструктур</w:t>
            </w:r>
          </w:p>
        </w:tc>
        <w:tc>
          <w:tcPr>
            <w:tcW w:w="71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СЗЗ – 100 м</w:t>
            </w:r>
          </w:p>
        </w:tc>
      </w:tr>
      <w:tr w:rsidR="00524C55" w:rsidRPr="007008AF" w:rsidTr="00524C55">
        <w:trPr>
          <w:jc w:val="center"/>
        </w:trPr>
        <w:tc>
          <w:tcPr>
            <w:tcW w:w="181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7"/>
              </w:numPr>
              <w:ind w:left="0" w:firstLine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90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Остановочный пункт</w:t>
            </w:r>
          </w:p>
        </w:tc>
        <w:tc>
          <w:tcPr>
            <w:tcW w:w="585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Остановочный пункт</w:t>
            </w:r>
          </w:p>
        </w:tc>
        <w:tc>
          <w:tcPr>
            <w:tcW w:w="54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транспортного обслуживания</w:t>
            </w:r>
          </w:p>
        </w:tc>
        <w:tc>
          <w:tcPr>
            <w:tcW w:w="496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07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Объект</w:t>
            </w:r>
          </w:p>
        </w:tc>
        <w:tc>
          <w:tcPr>
            <w:tcW w:w="472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</w:p>
        </w:tc>
        <w:tc>
          <w:tcPr>
            <w:tcW w:w="717" w:type="pct"/>
            <w:shd w:val="clear" w:color="auto" w:fill="auto"/>
            <w:vAlign w:val="center"/>
          </w:tcPr>
          <w:p w:rsidR="001A0F80" w:rsidRPr="007008AF" w:rsidRDefault="00524C55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пгт</w:t>
            </w:r>
            <w:proofErr w:type="spellEnd"/>
            <w:r>
              <w:rPr>
                <w:rFonts w:eastAsia="Calibri"/>
                <w:sz w:val="18"/>
                <w:szCs w:val="18"/>
              </w:rPr>
              <w:t>.</w:t>
            </w:r>
            <w:r w:rsidRPr="007008AF">
              <w:rPr>
                <w:rFonts w:eastAsia="Calibri"/>
                <w:sz w:val="18"/>
                <w:szCs w:val="18"/>
              </w:rPr>
              <w:t xml:space="preserve">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Зона транспортной инфраструктуры</w:t>
            </w:r>
          </w:p>
        </w:tc>
        <w:tc>
          <w:tcPr>
            <w:tcW w:w="71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524C55" w:rsidRPr="007008AF" w:rsidTr="00524C55">
        <w:trPr>
          <w:jc w:val="center"/>
        </w:trPr>
        <w:tc>
          <w:tcPr>
            <w:tcW w:w="181" w:type="pct"/>
            <w:shd w:val="clear" w:color="auto" w:fill="auto"/>
            <w:vAlign w:val="center"/>
          </w:tcPr>
          <w:p w:rsidR="001A0F80" w:rsidRPr="007008AF" w:rsidRDefault="001A0F80" w:rsidP="00200BBE">
            <w:pPr>
              <w:numPr>
                <w:ilvl w:val="1"/>
                <w:numId w:val="7"/>
              </w:numPr>
              <w:ind w:left="0" w:firstLine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90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Остановочный пункт</w:t>
            </w:r>
          </w:p>
        </w:tc>
        <w:tc>
          <w:tcPr>
            <w:tcW w:w="585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Остановочный пункт</w:t>
            </w:r>
          </w:p>
        </w:tc>
        <w:tc>
          <w:tcPr>
            <w:tcW w:w="54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транспортного обслуживания</w:t>
            </w:r>
          </w:p>
        </w:tc>
        <w:tc>
          <w:tcPr>
            <w:tcW w:w="496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707" w:type="pct"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Объект</w:t>
            </w:r>
          </w:p>
        </w:tc>
        <w:tc>
          <w:tcPr>
            <w:tcW w:w="472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1</w:t>
            </w:r>
          </w:p>
        </w:tc>
        <w:tc>
          <w:tcPr>
            <w:tcW w:w="717" w:type="pct"/>
            <w:shd w:val="clear" w:color="auto" w:fill="auto"/>
            <w:vAlign w:val="center"/>
          </w:tcPr>
          <w:p w:rsidR="001A0F80" w:rsidRPr="007008AF" w:rsidRDefault="00524C55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пгт</w:t>
            </w:r>
            <w:proofErr w:type="spellEnd"/>
            <w:r>
              <w:rPr>
                <w:rFonts w:eastAsia="Calibri"/>
                <w:sz w:val="18"/>
                <w:szCs w:val="18"/>
              </w:rPr>
              <w:t>.</w:t>
            </w:r>
            <w:r w:rsidRPr="007008AF">
              <w:rPr>
                <w:rFonts w:eastAsia="Calibri"/>
                <w:sz w:val="18"/>
                <w:szCs w:val="18"/>
              </w:rPr>
              <w:t xml:space="preserve">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Федоровский, Зона транспортной инфраструктуры</w:t>
            </w:r>
          </w:p>
        </w:tc>
        <w:tc>
          <w:tcPr>
            <w:tcW w:w="711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</w:tbl>
    <w:p w:rsidR="001A0F80" w:rsidRPr="001A0F80" w:rsidRDefault="001A0F80" w:rsidP="00524C55">
      <w:pPr>
        <w:pStyle w:val="1"/>
        <w:jc w:val="both"/>
      </w:pPr>
      <w:bookmarkStart w:id="8" w:name="_Toc56003812"/>
      <w:r w:rsidRPr="001A0F80">
        <w:t>Прочие объекты</w:t>
      </w:r>
      <w:bookmarkEnd w:id="7"/>
      <w:bookmarkEnd w:id="8"/>
    </w:p>
    <w:tbl>
      <w:tblPr>
        <w:tblW w:w="5309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2"/>
        <w:gridCol w:w="1340"/>
        <w:gridCol w:w="1169"/>
        <w:gridCol w:w="1293"/>
        <w:gridCol w:w="1379"/>
        <w:gridCol w:w="1525"/>
        <w:gridCol w:w="1484"/>
        <w:gridCol w:w="3466"/>
        <w:gridCol w:w="3312"/>
      </w:tblGrid>
      <w:tr w:rsidR="00524C55" w:rsidRPr="007008AF" w:rsidTr="00524C55">
        <w:trPr>
          <w:tblHeader/>
          <w:jc w:val="center"/>
        </w:trPr>
        <w:tc>
          <w:tcPr>
            <w:tcW w:w="161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№</w:t>
            </w:r>
            <w:r w:rsidR="009143FD">
              <w:rPr>
                <w:rFonts w:eastAsia="Calibri"/>
                <w:sz w:val="18"/>
                <w:szCs w:val="18"/>
              </w:rPr>
              <w:t xml:space="preserve"> п/п</w:t>
            </w:r>
          </w:p>
        </w:tc>
        <w:tc>
          <w:tcPr>
            <w:tcW w:w="427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Наименование объекта</w:t>
            </w:r>
          </w:p>
        </w:tc>
        <w:tc>
          <w:tcPr>
            <w:tcW w:w="38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Вид объекта</w:t>
            </w:r>
          </w:p>
        </w:tc>
        <w:tc>
          <w:tcPr>
            <w:tcW w:w="420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Назначение объекта</w:t>
            </w:r>
          </w:p>
        </w:tc>
        <w:tc>
          <w:tcPr>
            <w:tcW w:w="448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Статус объекта</w:t>
            </w:r>
          </w:p>
        </w:tc>
        <w:tc>
          <w:tcPr>
            <w:tcW w:w="967" w:type="pct"/>
            <w:gridSpan w:val="2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Характеристика объекта</w:t>
            </w:r>
          </w:p>
        </w:tc>
        <w:tc>
          <w:tcPr>
            <w:tcW w:w="1123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Местоположение объекта (городской населенный пункт, функциональная зона)</w:t>
            </w:r>
          </w:p>
        </w:tc>
        <w:tc>
          <w:tcPr>
            <w:tcW w:w="1073" w:type="pct"/>
            <w:vMerge w:val="restar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Вид зоны с особыми условиями использования территорий/ количественный показатель</w:t>
            </w:r>
          </w:p>
        </w:tc>
      </w:tr>
      <w:tr w:rsidR="00524C55" w:rsidRPr="007008AF" w:rsidTr="00524C55">
        <w:trPr>
          <w:tblHeader/>
          <w:jc w:val="center"/>
        </w:trPr>
        <w:tc>
          <w:tcPr>
            <w:tcW w:w="161" w:type="pct"/>
            <w:vMerge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27" w:type="pct"/>
            <w:vMerge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380" w:type="pct"/>
            <w:vMerge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20" w:type="pct"/>
            <w:vMerge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48" w:type="pct"/>
            <w:vMerge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наименование характеристики</w:t>
            </w:r>
          </w:p>
        </w:tc>
        <w:tc>
          <w:tcPr>
            <w:tcW w:w="473" w:type="pct"/>
            <w:shd w:val="clear" w:color="auto" w:fill="auto"/>
            <w:vAlign w:val="center"/>
          </w:tcPr>
          <w:p w:rsidR="001A0F80" w:rsidRPr="007008AF" w:rsidRDefault="001A0F80" w:rsidP="007008AF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количественный показатель</w:t>
            </w:r>
          </w:p>
        </w:tc>
        <w:tc>
          <w:tcPr>
            <w:tcW w:w="1123" w:type="pct"/>
            <w:vMerge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073" w:type="pct"/>
            <w:vMerge/>
            <w:shd w:val="clear" w:color="auto" w:fill="auto"/>
          </w:tcPr>
          <w:p w:rsidR="001A0F80" w:rsidRPr="007008AF" w:rsidRDefault="001A0F80" w:rsidP="007008AF">
            <w:pPr>
              <w:rPr>
                <w:rFonts w:eastAsia="Calibri"/>
                <w:sz w:val="18"/>
                <w:szCs w:val="18"/>
              </w:rPr>
            </w:pPr>
          </w:p>
        </w:tc>
      </w:tr>
      <w:tr w:rsidR="00524C55" w:rsidRPr="007008AF" w:rsidTr="00524C55">
        <w:trPr>
          <w:jc w:val="center"/>
        </w:trPr>
        <w:tc>
          <w:tcPr>
            <w:tcW w:w="161" w:type="pct"/>
            <w:shd w:val="clear" w:color="auto" w:fill="auto"/>
            <w:vAlign w:val="center"/>
          </w:tcPr>
          <w:p w:rsidR="001A0F80" w:rsidRPr="007008AF" w:rsidRDefault="009143FD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1</w:t>
            </w:r>
            <w:r w:rsidR="00524C55">
              <w:rPr>
                <w:rFonts w:eastAsia="Calibri"/>
                <w:sz w:val="18"/>
                <w:szCs w:val="18"/>
              </w:rPr>
              <w:t>.</w:t>
            </w:r>
          </w:p>
        </w:tc>
        <w:tc>
          <w:tcPr>
            <w:tcW w:w="427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Линия связи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Линия связи</w:t>
            </w:r>
          </w:p>
        </w:tc>
        <w:tc>
          <w:tcPr>
            <w:tcW w:w="420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Организация электросвязи</w:t>
            </w:r>
          </w:p>
        </w:tc>
        <w:tc>
          <w:tcPr>
            <w:tcW w:w="448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Планируемый к размещению</w:t>
            </w:r>
          </w:p>
        </w:tc>
        <w:tc>
          <w:tcPr>
            <w:tcW w:w="495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Протяженность сооружения, км</w:t>
            </w:r>
          </w:p>
        </w:tc>
        <w:tc>
          <w:tcPr>
            <w:tcW w:w="473" w:type="pct"/>
            <w:shd w:val="clear" w:color="auto" w:fill="auto"/>
            <w:vAlign w:val="center"/>
          </w:tcPr>
          <w:p w:rsidR="001A0F80" w:rsidRPr="007008AF" w:rsidRDefault="009143FD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0,</w:t>
            </w:r>
            <w:r w:rsidR="001A0F80" w:rsidRPr="007008AF">
              <w:rPr>
                <w:rFonts w:eastAsia="Calibri"/>
                <w:sz w:val="18"/>
                <w:szCs w:val="18"/>
              </w:rPr>
              <w:t>93</w:t>
            </w:r>
          </w:p>
        </w:tc>
        <w:tc>
          <w:tcPr>
            <w:tcW w:w="1123" w:type="pct"/>
            <w:shd w:val="clear" w:color="auto" w:fill="auto"/>
            <w:vAlign w:val="center"/>
          </w:tcPr>
          <w:p w:rsidR="001A0F80" w:rsidRPr="007008AF" w:rsidRDefault="00524C55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>
              <w:rPr>
                <w:rFonts w:eastAsia="Calibri"/>
                <w:sz w:val="18"/>
                <w:szCs w:val="18"/>
              </w:rPr>
              <w:t>пгт</w:t>
            </w:r>
            <w:proofErr w:type="spellEnd"/>
            <w:r>
              <w:rPr>
                <w:rFonts w:eastAsia="Calibri"/>
                <w:sz w:val="18"/>
                <w:szCs w:val="18"/>
              </w:rPr>
              <w:t>.</w:t>
            </w:r>
            <w:r w:rsidRPr="007008AF">
              <w:rPr>
                <w:rFonts w:eastAsia="Calibri"/>
                <w:sz w:val="18"/>
                <w:szCs w:val="18"/>
              </w:rPr>
              <w:t xml:space="preserve"> </w:t>
            </w:r>
            <w:r w:rsidR="001A0F80" w:rsidRPr="007008AF">
              <w:rPr>
                <w:rFonts w:eastAsia="Calibri"/>
                <w:sz w:val="18"/>
                <w:szCs w:val="18"/>
              </w:rPr>
              <w:t>Федоровский</w:t>
            </w:r>
          </w:p>
        </w:tc>
        <w:tc>
          <w:tcPr>
            <w:tcW w:w="1073" w:type="pct"/>
            <w:shd w:val="clear" w:color="auto" w:fill="auto"/>
            <w:vAlign w:val="center"/>
          </w:tcPr>
          <w:p w:rsidR="001A0F80" w:rsidRPr="007008AF" w:rsidRDefault="001A0F80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7008AF">
              <w:rPr>
                <w:rFonts w:eastAsia="Calibri"/>
                <w:sz w:val="18"/>
                <w:szCs w:val="18"/>
              </w:rPr>
              <w:t>-</w:t>
            </w:r>
          </w:p>
        </w:tc>
      </w:tr>
    </w:tbl>
    <w:p w:rsidR="001A0F80" w:rsidRPr="00DD54EC" w:rsidRDefault="001A0F80" w:rsidP="001A0F80">
      <w:pPr>
        <w:rPr>
          <w:rFonts w:ascii="Tahoma" w:hAnsi="Tahoma" w:cs="Tahoma"/>
        </w:rPr>
      </w:pPr>
    </w:p>
    <w:p w:rsidR="00F8390B" w:rsidRPr="00CB5665" w:rsidRDefault="00CB5665" w:rsidP="00CB5665">
      <w:pPr>
        <w:pStyle w:val="1"/>
        <w:keepNext w:val="0"/>
        <w:pageBreakBefore/>
        <w:numPr>
          <w:ilvl w:val="0"/>
          <w:numId w:val="0"/>
        </w:numPr>
        <w:spacing w:after="120"/>
        <w:jc w:val="center"/>
        <w:rPr>
          <w:szCs w:val="28"/>
        </w:rPr>
      </w:pPr>
      <w:r w:rsidRPr="00CB5665">
        <w:rPr>
          <w:szCs w:val="28"/>
        </w:rPr>
        <w:lastRenderedPageBreak/>
        <w:t>Раздел 3. Характеристики зон с особыми условиями использования территорий</w:t>
      </w:r>
      <w:bookmarkEnd w:id="4"/>
    </w:p>
    <w:tbl>
      <w:tblPr>
        <w:tblW w:w="5311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9"/>
        <w:gridCol w:w="2339"/>
        <w:gridCol w:w="9209"/>
        <w:gridCol w:w="3459"/>
      </w:tblGrid>
      <w:tr w:rsidR="003076F9" w:rsidRPr="00390CB6" w:rsidTr="00390CB6">
        <w:trPr>
          <w:tblHeader/>
          <w:jc w:val="center"/>
        </w:trPr>
        <w:tc>
          <w:tcPr>
            <w:tcW w:w="146" w:type="pct"/>
            <w:shd w:val="clear" w:color="auto" w:fill="auto"/>
            <w:vAlign w:val="center"/>
          </w:tcPr>
          <w:p w:rsidR="00F8390B" w:rsidRPr="00390CB6" w:rsidRDefault="00F8390B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390CB6">
              <w:rPr>
                <w:rFonts w:eastAsia="Calibri"/>
                <w:sz w:val="18"/>
                <w:szCs w:val="18"/>
              </w:rPr>
              <w:br w:type="page"/>
              <w:t>№ п/п</w:t>
            </w:r>
          </w:p>
        </w:tc>
        <w:tc>
          <w:tcPr>
            <w:tcW w:w="757" w:type="pct"/>
            <w:shd w:val="clear" w:color="auto" w:fill="auto"/>
            <w:vAlign w:val="center"/>
          </w:tcPr>
          <w:p w:rsidR="00F8390B" w:rsidRPr="00390CB6" w:rsidRDefault="00F8390B" w:rsidP="00390CB6">
            <w:pPr>
              <w:jc w:val="center"/>
              <w:rPr>
                <w:rFonts w:eastAsia="Calibri"/>
                <w:sz w:val="18"/>
                <w:szCs w:val="18"/>
              </w:rPr>
            </w:pPr>
            <w:r w:rsidRPr="00390CB6">
              <w:rPr>
                <w:rFonts w:eastAsia="Calibri"/>
                <w:sz w:val="18"/>
                <w:szCs w:val="18"/>
              </w:rPr>
              <w:t>Вид зоны с особыми условиями использования территорий</w:t>
            </w:r>
          </w:p>
        </w:tc>
        <w:tc>
          <w:tcPr>
            <w:tcW w:w="2978" w:type="pct"/>
            <w:shd w:val="clear" w:color="auto" w:fill="auto"/>
            <w:vAlign w:val="center"/>
          </w:tcPr>
          <w:p w:rsidR="00F8390B" w:rsidRPr="00390CB6" w:rsidRDefault="00F8390B" w:rsidP="00390CB6">
            <w:pPr>
              <w:jc w:val="center"/>
              <w:rPr>
                <w:rFonts w:eastAsia="Calibri"/>
                <w:sz w:val="18"/>
                <w:szCs w:val="18"/>
              </w:rPr>
            </w:pPr>
            <w:r w:rsidRPr="00390CB6">
              <w:rPr>
                <w:rFonts w:eastAsia="Calibri"/>
                <w:sz w:val="18"/>
                <w:szCs w:val="18"/>
              </w:rPr>
              <w:t>Режим использования или ограничения на использование территории</w:t>
            </w:r>
          </w:p>
        </w:tc>
        <w:tc>
          <w:tcPr>
            <w:tcW w:w="1119" w:type="pct"/>
            <w:shd w:val="clear" w:color="auto" w:fill="auto"/>
            <w:vAlign w:val="center"/>
          </w:tcPr>
          <w:p w:rsidR="00F8390B" w:rsidRPr="00390CB6" w:rsidRDefault="00F8390B" w:rsidP="00390CB6">
            <w:pPr>
              <w:jc w:val="center"/>
              <w:rPr>
                <w:rFonts w:eastAsia="Calibri"/>
                <w:sz w:val="18"/>
                <w:szCs w:val="18"/>
              </w:rPr>
            </w:pPr>
            <w:r w:rsidRPr="00390CB6">
              <w:rPr>
                <w:rFonts w:eastAsia="Calibri"/>
                <w:sz w:val="18"/>
                <w:szCs w:val="18"/>
              </w:rPr>
              <w:t>Нормативно-правовой документ, устанавливающий режим использования или ограничения на использование территории для каждого вида зон</w:t>
            </w:r>
          </w:p>
        </w:tc>
      </w:tr>
      <w:tr w:rsidR="003076F9" w:rsidRPr="00390CB6" w:rsidTr="00390CB6">
        <w:trPr>
          <w:tblHeader/>
          <w:jc w:val="center"/>
        </w:trPr>
        <w:tc>
          <w:tcPr>
            <w:tcW w:w="146" w:type="pct"/>
            <w:shd w:val="clear" w:color="auto" w:fill="auto"/>
            <w:vAlign w:val="center"/>
          </w:tcPr>
          <w:p w:rsidR="00F8390B" w:rsidRPr="00390CB6" w:rsidRDefault="00F8390B" w:rsidP="00524C55">
            <w:pPr>
              <w:jc w:val="center"/>
              <w:rPr>
                <w:rFonts w:eastAsia="Calibri"/>
                <w:sz w:val="18"/>
                <w:szCs w:val="18"/>
              </w:rPr>
            </w:pPr>
            <w:r w:rsidRPr="00390CB6">
              <w:rPr>
                <w:rFonts w:eastAsia="Calibri"/>
                <w:sz w:val="18"/>
                <w:szCs w:val="18"/>
              </w:rPr>
              <w:t>1</w:t>
            </w:r>
          </w:p>
        </w:tc>
        <w:tc>
          <w:tcPr>
            <w:tcW w:w="757" w:type="pct"/>
            <w:shd w:val="clear" w:color="auto" w:fill="auto"/>
            <w:vAlign w:val="center"/>
          </w:tcPr>
          <w:p w:rsidR="00F8390B" w:rsidRPr="00390CB6" w:rsidRDefault="00F8390B" w:rsidP="00390CB6">
            <w:pPr>
              <w:jc w:val="center"/>
              <w:rPr>
                <w:rFonts w:eastAsia="Calibri"/>
                <w:sz w:val="18"/>
                <w:szCs w:val="18"/>
              </w:rPr>
            </w:pPr>
            <w:r w:rsidRPr="00390CB6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2978" w:type="pct"/>
            <w:shd w:val="clear" w:color="auto" w:fill="auto"/>
            <w:vAlign w:val="center"/>
          </w:tcPr>
          <w:p w:rsidR="00F8390B" w:rsidRPr="00390CB6" w:rsidRDefault="00F8390B" w:rsidP="00390CB6">
            <w:pPr>
              <w:jc w:val="center"/>
              <w:rPr>
                <w:rFonts w:eastAsia="Calibri"/>
                <w:sz w:val="18"/>
                <w:szCs w:val="18"/>
              </w:rPr>
            </w:pPr>
            <w:r w:rsidRPr="00390CB6">
              <w:rPr>
                <w:rFonts w:eastAsia="Calibri"/>
                <w:sz w:val="18"/>
                <w:szCs w:val="18"/>
              </w:rPr>
              <w:t>3</w:t>
            </w:r>
          </w:p>
        </w:tc>
        <w:tc>
          <w:tcPr>
            <w:tcW w:w="1119" w:type="pct"/>
            <w:shd w:val="clear" w:color="auto" w:fill="auto"/>
            <w:vAlign w:val="center"/>
          </w:tcPr>
          <w:p w:rsidR="00F8390B" w:rsidRPr="00390CB6" w:rsidRDefault="00F8390B" w:rsidP="00390CB6">
            <w:pPr>
              <w:jc w:val="center"/>
              <w:rPr>
                <w:rFonts w:eastAsia="Calibri"/>
                <w:sz w:val="18"/>
                <w:szCs w:val="18"/>
              </w:rPr>
            </w:pPr>
            <w:r w:rsidRPr="00390CB6">
              <w:rPr>
                <w:rFonts w:eastAsia="Calibri"/>
                <w:sz w:val="18"/>
                <w:szCs w:val="18"/>
              </w:rPr>
              <w:t>4</w:t>
            </w:r>
          </w:p>
        </w:tc>
      </w:tr>
      <w:tr w:rsidR="003076F9" w:rsidRPr="00390CB6" w:rsidTr="00390CB6">
        <w:trPr>
          <w:jc w:val="center"/>
        </w:trPr>
        <w:tc>
          <w:tcPr>
            <w:tcW w:w="146" w:type="pct"/>
            <w:shd w:val="clear" w:color="auto" w:fill="auto"/>
          </w:tcPr>
          <w:p w:rsidR="00CB5665" w:rsidRPr="00390CB6" w:rsidRDefault="00CB5665" w:rsidP="00200BBE">
            <w:pPr>
              <w:numPr>
                <w:ilvl w:val="0"/>
                <w:numId w:val="10"/>
              </w:numPr>
              <w:ind w:left="0" w:firstLine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57" w:type="pct"/>
            <w:shd w:val="clear" w:color="auto" w:fill="auto"/>
          </w:tcPr>
          <w:p w:rsidR="00CB5665" w:rsidRPr="00390CB6" w:rsidRDefault="00CB5665" w:rsidP="00390CB6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Охранн</w:t>
            </w:r>
            <w:r w:rsidRPr="00390CB6">
              <w:rPr>
                <w:rFonts w:eastAsia="Calibri"/>
                <w:snapToGrid w:val="0"/>
                <w:sz w:val="18"/>
                <w:szCs w:val="18"/>
                <w:lang w:eastAsia="x-none"/>
              </w:rPr>
              <w:t>ые</w:t>
            </w: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 xml:space="preserve"> зон</w:t>
            </w:r>
            <w:r w:rsidRPr="00390CB6">
              <w:rPr>
                <w:rFonts w:eastAsia="Calibri"/>
                <w:snapToGrid w:val="0"/>
                <w:sz w:val="18"/>
                <w:szCs w:val="18"/>
                <w:lang w:eastAsia="x-none"/>
              </w:rPr>
              <w:t>ы</w:t>
            </w: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 xml:space="preserve"> объектов электросетевого хозяйства</w:t>
            </w:r>
          </w:p>
        </w:tc>
        <w:tc>
          <w:tcPr>
            <w:tcW w:w="2978" w:type="pct"/>
            <w:shd w:val="clear" w:color="auto" w:fill="auto"/>
          </w:tcPr>
          <w:p w:rsidR="00CB5665" w:rsidRPr="00390CB6" w:rsidRDefault="00CB5665" w:rsidP="00200BBE">
            <w:pPr>
              <w:widowControl w:val="0"/>
              <w:numPr>
                <w:ilvl w:val="0"/>
                <w:numId w:val="5"/>
              </w:numPr>
              <w:tabs>
                <w:tab w:val="left" w:pos="350"/>
              </w:tabs>
              <w:autoSpaceDE w:val="0"/>
              <w:autoSpaceDN w:val="0"/>
              <w:adjustRightInd w:val="0"/>
              <w:ind w:left="0" w:firstLine="208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eastAsia="x-none"/>
              </w:rPr>
              <w:t xml:space="preserve"> В</w:t>
            </w: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 xml:space="preserve"> охранных зонах запрещается осуществлять любые действия, которые могут нарушить безопасную работу объектов электросетевого хозяйства, в том числе привести к их повреждению или уничтожению, и (или) повлечь причинение вреда жизни, здоровью граждан и имуществу физических или юридических лиц, а также повлечь нанесение экологического ущерба и возникновение пожаров, в том числе:</w:t>
            </w:r>
          </w:p>
          <w:p w:rsidR="00CB5665" w:rsidRPr="00390CB6" w:rsidRDefault="00CB5665" w:rsidP="00200BBE">
            <w:pPr>
              <w:widowControl w:val="0"/>
              <w:numPr>
                <w:ilvl w:val="1"/>
                <w:numId w:val="4"/>
              </w:numPr>
              <w:autoSpaceDE w:val="0"/>
              <w:autoSpaceDN w:val="0"/>
              <w:adjustRightInd w:val="0"/>
              <w:ind w:left="0" w:firstLine="350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набрасывать на провода и опоры воздушных линий электропередачи посторонние предметы, а также подниматься на опоры воздушных линий электропередачи;</w:t>
            </w:r>
          </w:p>
          <w:p w:rsidR="00CB5665" w:rsidRPr="00390CB6" w:rsidRDefault="00CB5665" w:rsidP="00200BBE">
            <w:pPr>
              <w:widowControl w:val="0"/>
              <w:numPr>
                <w:ilvl w:val="1"/>
                <w:numId w:val="4"/>
              </w:numPr>
              <w:autoSpaceDE w:val="0"/>
              <w:autoSpaceDN w:val="0"/>
              <w:adjustRightInd w:val="0"/>
              <w:ind w:left="0" w:firstLine="350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размещать любые объекты и предметы (материалы) в пределах созданных в соответствии с требованиями нормативно-технических документов проходов и подъездов для доступа к объектам электросетевого хозяйства, а также проводить любые работы и возводить сооружения, которые могут препятствовать доступу к объектам электросетевого хозяйства, без создания необходимых для такого доступа проходов и подъездов;</w:t>
            </w:r>
          </w:p>
          <w:p w:rsidR="00CB5665" w:rsidRPr="00390CB6" w:rsidRDefault="00CB5665" w:rsidP="00200BBE">
            <w:pPr>
              <w:widowControl w:val="0"/>
              <w:numPr>
                <w:ilvl w:val="1"/>
                <w:numId w:val="4"/>
              </w:numPr>
              <w:autoSpaceDE w:val="0"/>
              <w:autoSpaceDN w:val="0"/>
              <w:adjustRightInd w:val="0"/>
              <w:ind w:left="0" w:firstLine="350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находиться в пределах огороженной территории и помещениях распределительных устройств и подстанций, открывать двери и люки распределительных устройств и подстанций, производить переключения и подключения в электрических сетях (указанное требование не распространяется на работников, занятых выполнением разрешенных в установленном порядке работ), разводить огонь в пределах охранных зон вводных и распределительных устройств, подстанций, воздушных линий электропередачи, а также в охранных зонах кабельных линий электропередачи;</w:t>
            </w:r>
          </w:p>
          <w:p w:rsidR="00CB5665" w:rsidRPr="00390CB6" w:rsidRDefault="00CB5665" w:rsidP="00200BBE">
            <w:pPr>
              <w:widowControl w:val="0"/>
              <w:numPr>
                <w:ilvl w:val="1"/>
                <w:numId w:val="4"/>
              </w:numPr>
              <w:autoSpaceDE w:val="0"/>
              <w:autoSpaceDN w:val="0"/>
              <w:adjustRightInd w:val="0"/>
              <w:ind w:left="0" w:firstLine="350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размещать свалки;</w:t>
            </w:r>
          </w:p>
          <w:p w:rsidR="00CB5665" w:rsidRPr="00390CB6" w:rsidRDefault="00CB5665" w:rsidP="00200BBE">
            <w:pPr>
              <w:widowControl w:val="0"/>
              <w:numPr>
                <w:ilvl w:val="1"/>
                <w:numId w:val="4"/>
              </w:numPr>
              <w:autoSpaceDE w:val="0"/>
              <w:autoSpaceDN w:val="0"/>
              <w:adjustRightInd w:val="0"/>
              <w:ind w:left="0" w:firstLine="350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производить работы ударными механизмами, сбрасывать тяжести массой свыше 5 тонн, производить сброс и слив едких и коррозионных веществ и горюче-смазочных материалов (в охранных зонах подземных кабельных линий электропередачи).</w:t>
            </w:r>
          </w:p>
          <w:p w:rsidR="00CB5665" w:rsidRPr="00390CB6" w:rsidRDefault="00CB5665" w:rsidP="00200BBE">
            <w:pPr>
              <w:widowControl w:val="0"/>
              <w:numPr>
                <w:ilvl w:val="0"/>
                <w:numId w:val="4"/>
              </w:numPr>
              <w:tabs>
                <w:tab w:val="left" w:pos="350"/>
              </w:tabs>
              <w:autoSpaceDE w:val="0"/>
              <w:autoSpaceDN w:val="0"/>
              <w:adjustRightInd w:val="0"/>
              <w:ind w:left="0" w:firstLine="208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bookmarkStart w:id="9" w:name="Par77"/>
            <w:bookmarkEnd w:id="9"/>
            <w:r w:rsidRPr="00390CB6">
              <w:rPr>
                <w:rFonts w:eastAsia="Calibri"/>
                <w:snapToGrid w:val="0"/>
                <w:sz w:val="18"/>
                <w:szCs w:val="18"/>
                <w:lang w:eastAsia="x-none"/>
              </w:rPr>
              <w:t xml:space="preserve"> </w:t>
            </w: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 xml:space="preserve">В охранных зонах, установленных для объектов электросетевого хозяйства напряжением свыше 1000 вольт, помимо действий, предусмотренных </w:t>
            </w:r>
            <w:hyperlink w:anchor="Par71" w:history="1">
              <w:r w:rsidRPr="00390CB6">
                <w:rPr>
                  <w:rFonts w:eastAsia="Calibri"/>
                  <w:snapToGrid w:val="0"/>
                  <w:sz w:val="18"/>
                  <w:szCs w:val="18"/>
                  <w:lang w:val="x-none" w:eastAsia="x-none"/>
                </w:rPr>
                <w:t>пунктом 8</w:t>
              </w:r>
            </w:hyperlink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 xml:space="preserve"> Правил</w:t>
            </w:r>
            <w:r w:rsidRPr="00390CB6">
              <w:rPr>
                <w:rFonts w:eastAsia="Calibri"/>
                <w:snapToGrid w:val="0"/>
                <w:sz w:val="18"/>
                <w:szCs w:val="18"/>
                <w:lang w:eastAsia="x-none"/>
              </w:rPr>
              <w:t xml:space="preserve"> </w:t>
            </w: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установления охранных зон объектов электросетевого хозяйства и особых условий использования земельных участков, расположенных в границах таких зон,</w:t>
            </w:r>
            <w:r w:rsidRPr="00390CB6">
              <w:rPr>
                <w:rFonts w:eastAsia="Calibri"/>
                <w:snapToGrid w:val="0"/>
                <w:sz w:val="18"/>
                <w:szCs w:val="18"/>
                <w:lang w:eastAsia="x-none"/>
              </w:rPr>
              <w:t xml:space="preserve"> утвержденных постановлением Правительства Российской Федерации от 24 февраля 2009 года № 160 «О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зон»,</w:t>
            </w: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 xml:space="preserve"> запрещается:</w:t>
            </w:r>
          </w:p>
          <w:p w:rsidR="00CB5665" w:rsidRPr="00390CB6" w:rsidRDefault="00CB5665" w:rsidP="00200BBE">
            <w:pPr>
              <w:widowControl w:val="0"/>
              <w:numPr>
                <w:ilvl w:val="1"/>
                <w:numId w:val="4"/>
              </w:numPr>
              <w:autoSpaceDE w:val="0"/>
              <w:autoSpaceDN w:val="0"/>
              <w:adjustRightInd w:val="0"/>
              <w:ind w:left="66" w:firstLine="284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складировать или размещать хранилища любых, в том числе горюче-смазочных, материалов;</w:t>
            </w:r>
          </w:p>
          <w:p w:rsidR="00CB5665" w:rsidRPr="00390CB6" w:rsidRDefault="00CB5665" w:rsidP="00200BBE">
            <w:pPr>
              <w:widowControl w:val="0"/>
              <w:numPr>
                <w:ilvl w:val="1"/>
                <w:numId w:val="4"/>
              </w:numPr>
              <w:autoSpaceDE w:val="0"/>
              <w:autoSpaceDN w:val="0"/>
              <w:adjustRightInd w:val="0"/>
              <w:ind w:left="66" w:firstLine="284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размещать детские и спортивные площадки, стадионы, рынки, торговые точки, полевые станы, загоны для скота, гаражи и стоянки всех видов машин и механизмов, проводить любые мероприятия, связанные с большим скоплением людей, не занятых выполнением разрешенных в установленном порядке работ (в охранных зонах воздушных линий электропередачи);</w:t>
            </w:r>
          </w:p>
          <w:p w:rsidR="00CB5665" w:rsidRPr="00390CB6" w:rsidRDefault="00CB5665" w:rsidP="00200BBE">
            <w:pPr>
              <w:widowControl w:val="0"/>
              <w:numPr>
                <w:ilvl w:val="1"/>
                <w:numId w:val="4"/>
              </w:numPr>
              <w:autoSpaceDE w:val="0"/>
              <w:autoSpaceDN w:val="0"/>
              <w:adjustRightInd w:val="0"/>
              <w:ind w:left="66" w:firstLine="284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использовать (запускать) любые летательные аппараты, в том числе воздушных змеев, спортивные модели летательных аппаратов (в охранных зонах воздушных линий электропередачи);</w:t>
            </w:r>
          </w:p>
          <w:p w:rsidR="00CB5665" w:rsidRPr="00390CB6" w:rsidRDefault="00CB5665" w:rsidP="00200BBE">
            <w:pPr>
              <w:widowControl w:val="0"/>
              <w:numPr>
                <w:ilvl w:val="1"/>
                <w:numId w:val="4"/>
              </w:numPr>
              <w:autoSpaceDE w:val="0"/>
              <w:autoSpaceDN w:val="0"/>
              <w:adjustRightInd w:val="0"/>
              <w:ind w:left="66" w:firstLine="284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бросать якоря с судов и осуществлять их проход с отданными якорями, цепями, лотами, волокушами и тралами (в охранных зонах подводных кабельных линий электропередачи);</w:t>
            </w:r>
          </w:p>
          <w:p w:rsidR="00CB5665" w:rsidRPr="00390CB6" w:rsidRDefault="00CB5665" w:rsidP="00200BBE">
            <w:pPr>
              <w:widowControl w:val="0"/>
              <w:numPr>
                <w:ilvl w:val="1"/>
                <w:numId w:val="4"/>
              </w:numPr>
              <w:autoSpaceDE w:val="0"/>
              <w:autoSpaceDN w:val="0"/>
              <w:adjustRightInd w:val="0"/>
              <w:ind w:left="66" w:firstLine="284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осуществлять проход судов с поднятыми стрелами кранов и других механизмов (в охранных зонах воздушных линий электропередачи).</w:t>
            </w:r>
          </w:p>
          <w:p w:rsidR="00CB5665" w:rsidRPr="00390CB6" w:rsidRDefault="00CB5665" w:rsidP="00200BBE">
            <w:pPr>
              <w:widowControl w:val="0"/>
              <w:numPr>
                <w:ilvl w:val="0"/>
                <w:numId w:val="4"/>
              </w:numPr>
              <w:tabs>
                <w:tab w:val="left" w:pos="350"/>
              </w:tabs>
              <w:autoSpaceDE w:val="0"/>
              <w:autoSpaceDN w:val="0"/>
              <w:adjustRightInd w:val="0"/>
              <w:ind w:left="0" w:firstLine="208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bookmarkStart w:id="10" w:name="Par84"/>
            <w:bookmarkEnd w:id="10"/>
            <w:r w:rsidRPr="00390CB6">
              <w:rPr>
                <w:rFonts w:eastAsia="Calibri"/>
                <w:snapToGrid w:val="0"/>
                <w:sz w:val="18"/>
                <w:szCs w:val="18"/>
                <w:lang w:eastAsia="x-none"/>
              </w:rPr>
              <w:t xml:space="preserve"> </w:t>
            </w: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В пределах охранных зон без письменного решения о согласовании сетевых организаций юридическим и физическим лицам запрещаются:</w:t>
            </w:r>
          </w:p>
          <w:p w:rsidR="00CB5665" w:rsidRPr="00390CB6" w:rsidRDefault="00CB5665" w:rsidP="00200BBE">
            <w:pPr>
              <w:widowControl w:val="0"/>
              <w:numPr>
                <w:ilvl w:val="1"/>
                <w:numId w:val="4"/>
              </w:numPr>
              <w:autoSpaceDE w:val="0"/>
              <w:autoSpaceDN w:val="0"/>
              <w:adjustRightInd w:val="0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строительство, капитальный ремонт, реконструкция или снос зданий и сооружений;</w:t>
            </w:r>
          </w:p>
          <w:p w:rsidR="00CB5665" w:rsidRPr="00390CB6" w:rsidRDefault="00CB5665" w:rsidP="00200BBE">
            <w:pPr>
              <w:widowControl w:val="0"/>
              <w:numPr>
                <w:ilvl w:val="1"/>
                <w:numId w:val="4"/>
              </w:numPr>
              <w:autoSpaceDE w:val="0"/>
              <w:autoSpaceDN w:val="0"/>
              <w:adjustRightInd w:val="0"/>
              <w:ind w:left="0" w:firstLine="350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lastRenderedPageBreak/>
              <w:t>горные, взрывные, мелиоративные работы, в том числе связанные с временным затоплением земель;</w:t>
            </w:r>
          </w:p>
          <w:p w:rsidR="00CB5665" w:rsidRPr="00390CB6" w:rsidRDefault="00CB5665" w:rsidP="00200BBE">
            <w:pPr>
              <w:widowControl w:val="0"/>
              <w:numPr>
                <w:ilvl w:val="1"/>
                <w:numId w:val="4"/>
              </w:numPr>
              <w:autoSpaceDE w:val="0"/>
              <w:autoSpaceDN w:val="0"/>
              <w:adjustRightInd w:val="0"/>
              <w:ind w:left="0" w:firstLine="350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посадка и вырубка деревьев и кустарников;</w:t>
            </w:r>
          </w:p>
          <w:p w:rsidR="00CB5665" w:rsidRPr="00390CB6" w:rsidRDefault="00CB5665" w:rsidP="00200BBE">
            <w:pPr>
              <w:widowControl w:val="0"/>
              <w:numPr>
                <w:ilvl w:val="1"/>
                <w:numId w:val="4"/>
              </w:numPr>
              <w:autoSpaceDE w:val="0"/>
              <w:autoSpaceDN w:val="0"/>
              <w:adjustRightInd w:val="0"/>
              <w:ind w:left="0" w:firstLine="350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дноуглубительные, землечерпальные и погрузочно-разгрузочные работы, добыча рыбы, других водных животных и растений придонными орудиями лова, устройство водопоев, колка и заготовка льда (в охранных зонах подводных кабельных линий электропередачи);</w:t>
            </w:r>
          </w:p>
          <w:p w:rsidR="00CB5665" w:rsidRPr="00390CB6" w:rsidRDefault="00CB5665" w:rsidP="00200BBE">
            <w:pPr>
              <w:widowControl w:val="0"/>
              <w:numPr>
                <w:ilvl w:val="1"/>
                <w:numId w:val="4"/>
              </w:numPr>
              <w:autoSpaceDE w:val="0"/>
              <w:autoSpaceDN w:val="0"/>
              <w:adjustRightInd w:val="0"/>
              <w:ind w:left="0" w:firstLine="350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проход судов, у которых расстояние по вертикали от верхнего крайнего габарита с грузом или без груза до нижней точки провеса проводов переходов воздушных линий электропередачи через водоемы менее минимально допустимого расстояния, в том числе с учетом максимального уровня подъема воды при паводке;</w:t>
            </w:r>
          </w:p>
          <w:p w:rsidR="00CB5665" w:rsidRPr="00390CB6" w:rsidRDefault="00CB5665" w:rsidP="00200BBE">
            <w:pPr>
              <w:widowControl w:val="0"/>
              <w:numPr>
                <w:ilvl w:val="1"/>
                <w:numId w:val="4"/>
              </w:numPr>
              <w:autoSpaceDE w:val="0"/>
              <w:autoSpaceDN w:val="0"/>
              <w:adjustRightInd w:val="0"/>
              <w:ind w:left="0" w:firstLine="350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проезд машин и механизмов, имеющих общую высоту с грузом или без груза от поверхности дороги более 4,5 метра (в охранных зонах воздушных линий электропередачи);</w:t>
            </w:r>
          </w:p>
          <w:p w:rsidR="00CB5665" w:rsidRPr="00390CB6" w:rsidRDefault="00CB5665" w:rsidP="00200BBE">
            <w:pPr>
              <w:widowControl w:val="0"/>
              <w:numPr>
                <w:ilvl w:val="1"/>
                <w:numId w:val="4"/>
              </w:numPr>
              <w:autoSpaceDE w:val="0"/>
              <w:autoSpaceDN w:val="0"/>
              <w:adjustRightInd w:val="0"/>
              <w:ind w:left="0" w:firstLine="350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eastAsia="x-none"/>
              </w:rPr>
              <w:t>з</w:t>
            </w:r>
            <w:proofErr w:type="spellStart"/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емляные</w:t>
            </w:r>
            <w:proofErr w:type="spellEnd"/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 xml:space="preserve"> работы на глубине более 0,3 метра (на вспахиваемых землях на глубине более 0,45 метра), а также планировка грунта (в охранных зонах подземных кабельных линий электропередачи);</w:t>
            </w:r>
          </w:p>
          <w:p w:rsidR="00CB5665" w:rsidRPr="00390CB6" w:rsidRDefault="00CB5665" w:rsidP="00200BBE">
            <w:pPr>
              <w:widowControl w:val="0"/>
              <w:numPr>
                <w:ilvl w:val="1"/>
                <w:numId w:val="4"/>
              </w:numPr>
              <w:autoSpaceDE w:val="0"/>
              <w:autoSpaceDN w:val="0"/>
              <w:adjustRightInd w:val="0"/>
              <w:ind w:left="0" w:firstLine="350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полив сельскохозяйственных культур в случае, если высота струи воды может составить свыше 3 метров (в охранных зонах воздушных линий электропередачи);</w:t>
            </w:r>
          </w:p>
          <w:p w:rsidR="00CB5665" w:rsidRPr="00390CB6" w:rsidRDefault="00CB5665" w:rsidP="00200BBE">
            <w:pPr>
              <w:widowControl w:val="0"/>
              <w:numPr>
                <w:ilvl w:val="1"/>
                <w:numId w:val="4"/>
              </w:numPr>
              <w:autoSpaceDE w:val="0"/>
              <w:autoSpaceDN w:val="0"/>
              <w:adjustRightInd w:val="0"/>
              <w:ind w:left="0" w:firstLine="350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полевые сельскохозяйственные работы с применением сельскохозяйственных машин и оборудования высотой более 4 метров (в охранных зонах воздушных линий электропередачи) или полевые сельскохозяйственные работы, связанные с вспашкой земли (в охранных зонах кабельных линий электропередачи).</w:t>
            </w:r>
          </w:p>
          <w:p w:rsidR="00CB5665" w:rsidRPr="00390CB6" w:rsidRDefault="00CB5665" w:rsidP="00200BBE">
            <w:pPr>
              <w:widowControl w:val="0"/>
              <w:numPr>
                <w:ilvl w:val="0"/>
                <w:numId w:val="4"/>
              </w:numPr>
              <w:tabs>
                <w:tab w:val="left" w:pos="350"/>
              </w:tabs>
              <w:autoSpaceDE w:val="0"/>
              <w:autoSpaceDN w:val="0"/>
              <w:adjustRightInd w:val="0"/>
              <w:ind w:left="0" w:firstLine="208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eastAsia="x-none"/>
              </w:rPr>
              <w:t xml:space="preserve"> </w:t>
            </w: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 xml:space="preserve">В охранных зонах, установленных для объектов электросетевого хозяйства напряжением до 1000 вольт, помимо действий, предусмотренных </w:t>
            </w:r>
            <w:hyperlink w:anchor="Par84" w:history="1">
              <w:r w:rsidRPr="00390CB6">
                <w:rPr>
                  <w:rFonts w:eastAsia="Calibri"/>
                  <w:snapToGrid w:val="0"/>
                  <w:sz w:val="18"/>
                  <w:szCs w:val="18"/>
                  <w:lang w:val="x-none" w:eastAsia="x-none"/>
                </w:rPr>
                <w:t>пунктом 10</w:t>
              </w:r>
            </w:hyperlink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 xml:space="preserve"> Правил установления охранных зон объектов электросетевого хозяйства и особых условий использования земельных участков, расположенных в границах таких зон,</w:t>
            </w:r>
            <w:r w:rsidRPr="00390CB6">
              <w:rPr>
                <w:rFonts w:eastAsia="Calibri"/>
                <w:snapToGrid w:val="0"/>
                <w:sz w:val="18"/>
                <w:szCs w:val="18"/>
                <w:lang w:eastAsia="x-none"/>
              </w:rPr>
              <w:t xml:space="preserve"> утвержденных постановлением Правительства Российской Федерации от 24 февраля 2009 года № 160 «О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зон»,</w:t>
            </w: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 xml:space="preserve"> без письменного решения о согласовании сетевых организаций запрещается:</w:t>
            </w:r>
          </w:p>
          <w:p w:rsidR="00CB5665" w:rsidRPr="00390CB6" w:rsidRDefault="00CB5665" w:rsidP="00200BBE">
            <w:pPr>
              <w:widowControl w:val="0"/>
              <w:numPr>
                <w:ilvl w:val="1"/>
                <w:numId w:val="4"/>
              </w:numPr>
              <w:autoSpaceDE w:val="0"/>
              <w:autoSpaceDN w:val="0"/>
              <w:adjustRightInd w:val="0"/>
              <w:ind w:left="0" w:firstLine="350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размещать детские и спортивные площадки, стадионы, рынки, торговые точки, полевые станы, загоны для скота, гаражи и стоянки всех видов машин и механизмов, садовые, огородные и дачные земельные участки, объекты садоводческих, огороднических или дачных некоммерческих объединений, объекты жилищного строительства, в том числе индивидуального (в охранных зонах воздушных линий электропередачи);</w:t>
            </w:r>
          </w:p>
          <w:p w:rsidR="00CB5665" w:rsidRPr="00390CB6" w:rsidRDefault="00CB5665" w:rsidP="00200BBE">
            <w:pPr>
              <w:widowControl w:val="0"/>
              <w:numPr>
                <w:ilvl w:val="1"/>
                <w:numId w:val="4"/>
              </w:numPr>
              <w:autoSpaceDE w:val="0"/>
              <w:autoSpaceDN w:val="0"/>
              <w:adjustRightInd w:val="0"/>
              <w:ind w:left="0" w:firstLine="350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складировать или размещать хранилища любых, в том числе горюче-смазочных, материалов;</w:t>
            </w:r>
          </w:p>
          <w:p w:rsidR="00CB5665" w:rsidRPr="00390CB6" w:rsidRDefault="00CB5665" w:rsidP="00200BBE">
            <w:pPr>
              <w:widowControl w:val="0"/>
              <w:numPr>
                <w:ilvl w:val="1"/>
                <w:numId w:val="4"/>
              </w:numPr>
              <w:autoSpaceDE w:val="0"/>
              <w:autoSpaceDN w:val="0"/>
              <w:adjustRightInd w:val="0"/>
              <w:ind w:left="0" w:firstLine="350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устраивать причалы для стоянки судов, барж и плавучих кранов, бросать якоря с судов и осуществлять их проход с отданными якорями, цепями, лотами, волокушами и тралами (в охранных зонах подводных кабельных линий электропередачи).</w:t>
            </w:r>
          </w:p>
        </w:tc>
        <w:tc>
          <w:tcPr>
            <w:tcW w:w="1119" w:type="pct"/>
            <w:shd w:val="clear" w:color="auto" w:fill="auto"/>
          </w:tcPr>
          <w:p w:rsidR="00CB5665" w:rsidRPr="00390CB6" w:rsidRDefault="00CB5665" w:rsidP="00390CB6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napToGrid w:val="0"/>
                <w:sz w:val="18"/>
                <w:szCs w:val="18"/>
                <w:lang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eastAsia="x-none"/>
              </w:rPr>
              <w:lastRenderedPageBreak/>
              <w:t>По</w:t>
            </w: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становление Правительства Российской Федерации от 24</w:t>
            </w:r>
            <w:r w:rsidRPr="00390CB6">
              <w:rPr>
                <w:rFonts w:eastAsia="Calibri"/>
                <w:snapToGrid w:val="0"/>
                <w:sz w:val="18"/>
                <w:szCs w:val="18"/>
                <w:lang w:eastAsia="x-none"/>
              </w:rPr>
              <w:t xml:space="preserve"> февраля </w:t>
            </w: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2009</w:t>
            </w:r>
            <w:r w:rsidRPr="00390CB6">
              <w:rPr>
                <w:rFonts w:eastAsia="Calibri"/>
                <w:snapToGrid w:val="0"/>
                <w:sz w:val="18"/>
                <w:szCs w:val="18"/>
                <w:lang w:eastAsia="x-none"/>
              </w:rPr>
              <w:t xml:space="preserve"> года</w:t>
            </w: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 xml:space="preserve"> №</w:t>
            </w:r>
            <w:r w:rsidRPr="00390CB6">
              <w:rPr>
                <w:rFonts w:eastAsia="Calibri"/>
                <w:snapToGrid w:val="0"/>
                <w:sz w:val="18"/>
                <w:szCs w:val="18"/>
                <w:lang w:eastAsia="x-none"/>
              </w:rPr>
              <w:t xml:space="preserve"> </w:t>
            </w: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160</w:t>
            </w:r>
            <w:r w:rsidRPr="00390CB6">
              <w:rPr>
                <w:rFonts w:eastAsia="Calibri"/>
                <w:snapToGrid w:val="0"/>
                <w:sz w:val="18"/>
                <w:szCs w:val="18"/>
                <w:lang w:eastAsia="x-none"/>
              </w:rPr>
              <w:t xml:space="preserve"> «О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зон»</w:t>
            </w:r>
          </w:p>
        </w:tc>
      </w:tr>
      <w:tr w:rsidR="00524C55" w:rsidRPr="00390CB6" w:rsidTr="00390CB6">
        <w:trPr>
          <w:jc w:val="center"/>
        </w:trPr>
        <w:tc>
          <w:tcPr>
            <w:tcW w:w="146" w:type="pct"/>
            <w:shd w:val="clear" w:color="auto" w:fill="auto"/>
          </w:tcPr>
          <w:p w:rsidR="00524C55" w:rsidRPr="00390CB6" w:rsidRDefault="00524C55" w:rsidP="00200BBE">
            <w:pPr>
              <w:numPr>
                <w:ilvl w:val="0"/>
                <w:numId w:val="10"/>
              </w:numPr>
              <w:ind w:left="0" w:firstLine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57" w:type="pct"/>
            <w:shd w:val="clear" w:color="auto" w:fill="auto"/>
          </w:tcPr>
          <w:p w:rsidR="00524C55" w:rsidRPr="00085DA1" w:rsidRDefault="00524C55" w:rsidP="00524C55">
            <w:pPr>
              <w:widowControl w:val="0"/>
              <w:autoSpaceDE w:val="0"/>
              <w:autoSpaceDN w:val="0"/>
              <w:adjustRightInd w:val="0"/>
              <w:rPr>
                <w:snapToGrid w:val="0"/>
                <w:sz w:val="18"/>
                <w:szCs w:val="18"/>
                <w:lang w:val="x-none" w:eastAsia="x-none"/>
              </w:rPr>
            </w:pPr>
            <w:r w:rsidRPr="00085DA1">
              <w:rPr>
                <w:snapToGrid w:val="0"/>
                <w:sz w:val="18"/>
                <w:szCs w:val="18"/>
                <w:lang w:val="x-none" w:eastAsia="x-none"/>
              </w:rPr>
              <w:t>Охранные зоны газораспределительных сетей</w:t>
            </w:r>
          </w:p>
        </w:tc>
        <w:tc>
          <w:tcPr>
            <w:tcW w:w="2978" w:type="pct"/>
            <w:shd w:val="clear" w:color="auto" w:fill="auto"/>
          </w:tcPr>
          <w:p w:rsidR="00524C55" w:rsidRPr="00085DA1" w:rsidRDefault="00524C55" w:rsidP="00524C55">
            <w:pPr>
              <w:jc w:val="both"/>
              <w:rPr>
                <w:rFonts w:eastAsia="Calibri"/>
                <w:sz w:val="18"/>
                <w:szCs w:val="18"/>
              </w:rPr>
            </w:pPr>
            <w:r w:rsidRPr="00085DA1">
              <w:rPr>
                <w:rFonts w:eastAsia="Calibri"/>
                <w:sz w:val="18"/>
                <w:szCs w:val="18"/>
              </w:rPr>
              <w:t xml:space="preserve">На земельные участки, входящие в охранные зоны газораспределительных сетей, в целях предупреждения их повреждения или нарушения условий их нормальной эксплуатации налагаются ограничения (обременения), которыми запрещается лицам, указанным в пункте 2 </w:t>
            </w:r>
            <w:r w:rsidRPr="00085DA1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Правил охраны газораспределительных</w:t>
            </w:r>
            <w:r w:rsidRPr="00085DA1">
              <w:rPr>
                <w:rFonts w:eastAsia="Calibri"/>
                <w:snapToGrid w:val="0"/>
                <w:sz w:val="18"/>
                <w:szCs w:val="18"/>
                <w:lang w:eastAsia="x-none"/>
              </w:rPr>
              <w:t xml:space="preserve"> </w:t>
            </w:r>
            <w:r w:rsidRPr="00085DA1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сетей</w:t>
            </w:r>
            <w:r w:rsidRPr="00085DA1">
              <w:rPr>
                <w:rFonts w:eastAsia="Calibri"/>
                <w:snapToGrid w:val="0"/>
                <w:sz w:val="18"/>
                <w:szCs w:val="18"/>
                <w:lang w:eastAsia="x-none"/>
              </w:rPr>
              <w:t xml:space="preserve">, утвержденных </w:t>
            </w:r>
            <w:r w:rsidRPr="00085DA1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постановление</w:t>
            </w:r>
            <w:r w:rsidRPr="00085DA1">
              <w:rPr>
                <w:rFonts w:eastAsia="Calibri"/>
                <w:snapToGrid w:val="0"/>
                <w:sz w:val="18"/>
                <w:szCs w:val="18"/>
                <w:lang w:eastAsia="x-none"/>
              </w:rPr>
              <w:t>м</w:t>
            </w:r>
            <w:r w:rsidRPr="00085DA1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 xml:space="preserve"> Правительства Российской Федерации от 20</w:t>
            </w:r>
            <w:r w:rsidRPr="00085DA1">
              <w:rPr>
                <w:rFonts w:eastAsia="Calibri"/>
                <w:snapToGrid w:val="0"/>
                <w:sz w:val="18"/>
                <w:szCs w:val="18"/>
                <w:lang w:eastAsia="x-none"/>
              </w:rPr>
              <w:t xml:space="preserve"> ноября </w:t>
            </w:r>
            <w:r w:rsidRPr="00085DA1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2000</w:t>
            </w:r>
            <w:r w:rsidRPr="00085DA1">
              <w:rPr>
                <w:rFonts w:eastAsia="Calibri"/>
                <w:snapToGrid w:val="0"/>
                <w:sz w:val="18"/>
                <w:szCs w:val="18"/>
                <w:lang w:eastAsia="x-none"/>
              </w:rPr>
              <w:t xml:space="preserve"> года</w:t>
            </w:r>
            <w:r w:rsidRPr="00085DA1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 xml:space="preserve"> №</w:t>
            </w:r>
            <w:r w:rsidRPr="00085DA1">
              <w:rPr>
                <w:rFonts w:eastAsia="Calibri"/>
                <w:snapToGrid w:val="0"/>
                <w:sz w:val="18"/>
                <w:szCs w:val="18"/>
                <w:lang w:eastAsia="x-none"/>
              </w:rPr>
              <w:t xml:space="preserve"> </w:t>
            </w:r>
            <w:r w:rsidRPr="00085DA1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878</w:t>
            </w:r>
            <w:r w:rsidRPr="00085DA1">
              <w:rPr>
                <w:rFonts w:eastAsia="Calibri"/>
                <w:snapToGrid w:val="0"/>
                <w:sz w:val="18"/>
                <w:szCs w:val="18"/>
                <w:lang w:eastAsia="x-none"/>
              </w:rPr>
              <w:t xml:space="preserve"> «Об утверждении Правил охраны газораспределительных сетей»</w:t>
            </w:r>
            <w:r w:rsidRPr="00085DA1">
              <w:rPr>
                <w:rFonts w:eastAsia="Calibri"/>
                <w:sz w:val="18"/>
                <w:szCs w:val="18"/>
              </w:rPr>
              <w:t>:</w:t>
            </w:r>
          </w:p>
          <w:p w:rsidR="00524C55" w:rsidRPr="00085DA1" w:rsidRDefault="00524C55" w:rsidP="00200BBE">
            <w:pPr>
              <w:numPr>
                <w:ilvl w:val="0"/>
                <w:numId w:val="8"/>
              </w:numPr>
              <w:tabs>
                <w:tab w:val="left" w:pos="428"/>
              </w:tabs>
              <w:ind w:left="0" w:firstLine="286"/>
              <w:jc w:val="both"/>
              <w:rPr>
                <w:rFonts w:eastAsia="Calibri"/>
                <w:sz w:val="18"/>
                <w:szCs w:val="18"/>
              </w:rPr>
            </w:pPr>
            <w:r w:rsidRPr="00085DA1">
              <w:rPr>
                <w:rFonts w:eastAsia="Calibri"/>
                <w:sz w:val="18"/>
                <w:szCs w:val="18"/>
              </w:rPr>
              <w:t>строить объекты жилищно-гражданского и производственного назначения;</w:t>
            </w:r>
          </w:p>
          <w:p w:rsidR="00524C55" w:rsidRPr="00085DA1" w:rsidRDefault="00524C55" w:rsidP="00200BBE">
            <w:pPr>
              <w:numPr>
                <w:ilvl w:val="0"/>
                <w:numId w:val="8"/>
              </w:numPr>
              <w:tabs>
                <w:tab w:val="left" w:pos="428"/>
              </w:tabs>
              <w:ind w:left="0" w:firstLine="286"/>
              <w:jc w:val="both"/>
              <w:rPr>
                <w:rFonts w:eastAsia="Calibri"/>
                <w:sz w:val="18"/>
                <w:szCs w:val="18"/>
              </w:rPr>
            </w:pPr>
            <w:r w:rsidRPr="00085DA1">
              <w:rPr>
                <w:rFonts w:eastAsia="Calibri"/>
                <w:sz w:val="18"/>
                <w:szCs w:val="18"/>
              </w:rPr>
              <w:t>сносить и реконструировать мосты, коллекторы, автомобильные и железные дороги с расположенными на них газораспределительными сетями без предварительного выноса этих газопроводов по согласованию с эксплуатационными организациями;</w:t>
            </w:r>
          </w:p>
          <w:p w:rsidR="00524C55" w:rsidRPr="00085DA1" w:rsidRDefault="00524C55" w:rsidP="00200BBE">
            <w:pPr>
              <w:numPr>
                <w:ilvl w:val="0"/>
                <w:numId w:val="8"/>
              </w:numPr>
              <w:tabs>
                <w:tab w:val="left" w:pos="428"/>
              </w:tabs>
              <w:ind w:left="0" w:firstLine="286"/>
              <w:jc w:val="both"/>
              <w:rPr>
                <w:rFonts w:eastAsia="Calibri"/>
                <w:sz w:val="18"/>
                <w:szCs w:val="18"/>
              </w:rPr>
            </w:pPr>
            <w:r w:rsidRPr="00085DA1">
              <w:rPr>
                <w:rFonts w:eastAsia="Calibri"/>
                <w:sz w:val="18"/>
                <w:szCs w:val="18"/>
              </w:rPr>
              <w:lastRenderedPageBreak/>
              <w:t>разрушать берегоукрепительные сооружения, водопропускные устройства, земляные и иные сооружения, предохраняющие газораспределительные сети от разрушений;</w:t>
            </w:r>
          </w:p>
          <w:p w:rsidR="00524C55" w:rsidRPr="00085DA1" w:rsidRDefault="00524C55" w:rsidP="00200BBE">
            <w:pPr>
              <w:numPr>
                <w:ilvl w:val="0"/>
                <w:numId w:val="8"/>
              </w:numPr>
              <w:tabs>
                <w:tab w:val="left" w:pos="428"/>
              </w:tabs>
              <w:ind w:left="0" w:firstLine="286"/>
              <w:jc w:val="both"/>
              <w:rPr>
                <w:rFonts w:eastAsia="Calibri"/>
                <w:sz w:val="18"/>
                <w:szCs w:val="18"/>
              </w:rPr>
            </w:pPr>
            <w:r w:rsidRPr="00085DA1">
              <w:rPr>
                <w:rFonts w:eastAsia="Calibri"/>
                <w:sz w:val="18"/>
                <w:szCs w:val="18"/>
              </w:rPr>
              <w:t>перемещать, повреждать, засыпать и уничтожать опознавательные знаки, контрольно-измерительные пункты и другие устройства газораспределительных сетей;</w:t>
            </w:r>
          </w:p>
          <w:p w:rsidR="00524C55" w:rsidRPr="00085DA1" w:rsidRDefault="00524C55" w:rsidP="00200BBE">
            <w:pPr>
              <w:numPr>
                <w:ilvl w:val="0"/>
                <w:numId w:val="8"/>
              </w:numPr>
              <w:tabs>
                <w:tab w:val="left" w:pos="428"/>
              </w:tabs>
              <w:ind w:left="0" w:firstLine="286"/>
              <w:jc w:val="both"/>
              <w:rPr>
                <w:rFonts w:eastAsia="Calibri"/>
                <w:sz w:val="18"/>
                <w:szCs w:val="18"/>
              </w:rPr>
            </w:pPr>
            <w:r w:rsidRPr="00085DA1">
              <w:rPr>
                <w:rFonts w:eastAsia="Calibri"/>
                <w:sz w:val="18"/>
                <w:szCs w:val="18"/>
              </w:rPr>
              <w:t>устраивать свалки и склады, разливать растворы кислот, солей, щелочей и других химически активных веществ;</w:t>
            </w:r>
          </w:p>
          <w:p w:rsidR="00524C55" w:rsidRPr="00085DA1" w:rsidRDefault="00524C55" w:rsidP="00200BBE">
            <w:pPr>
              <w:numPr>
                <w:ilvl w:val="0"/>
                <w:numId w:val="8"/>
              </w:numPr>
              <w:tabs>
                <w:tab w:val="left" w:pos="428"/>
              </w:tabs>
              <w:ind w:left="0" w:firstLine="286"/>
              <w:jc w:val="both"/>
              <w:rPr>
                <w:rFonts w:eastAsia="Calibri"/>
                <w:sz w:val="18"/>
                <w:szCs w:val="18"/>
              </w:rPr>
            </w:pPr>
            <w:r w:rsidRPr="00085DA1">
              <w:rPr>
                <w:rFonts w:eastAsia="Calibri"/>
                <w:sz w:val="18"/>
                <w:szCs w:val="18"/>
              </w:rPr>
              <w:t>огораживать и перегораживать охранные зоны, препятствовать доступу персонала эксплуатационных организаций к газораспределительным сетям, проведению обслуживания и устранению повреждений газораспределительных сетей;</w:t>
            </w:r>
          </w:p>
          <w:p w:rsidR="00524C55" w:rsidRPr="00085DA1" w:rsidRDefault="00524C55" w:rsidP="00200BBE">
            <w:pPr>
              <w:numPr>
                <w:ilvl w:val="0"/>
                <w:numId w:val="8"/>
              </w:numPr>
              <w:tabs>
                <w:tab w:val="left" w:pos="428"/>
              </w:tabs>
              <w:ind w:left="0" w:firstLine="286"/>
              <w:jc w:val="both"/>
              <w:rPr>
                <w:rFonts w:eastAsia="Calibri"/>
                <w:sz w:val="18"/>
                <w:szCs w:val="18"/>
              </w:rPr>
            </w:pPr>
            <w:r w:rsidRPr="00085DA1">
              <w:rPr>
                <w:rFonts w:eastAsia="Calibri"/>
                <w:sz w:val="18"/>
                <w:szCs w:val="18"/>
              </w:rPr>
              <w:t>разводить огонь и размещать источники огня;</w:t>
            </w:r>
          </w:p>
          <w:p w:rsidR="00524C55" w:rsidRPr="00085DA1" w:rsidRDefault="00524C55" w:rsidP="00200BBE">
            <w:pPr>
              <w:numPr>
                <w:ilvl w:val="0"/>
                <w:numId w:val="8"/>
              </w:numPr>
              <w:tabs>
                <w:tab w:val="left" w:pos="428"/>
              </w:tabs>
              <w:ind w:left="0" w:firstLine="286"/>
              <w:jc w:val="both"/>
              <w:rPr>
                <w:rFonts w:eastAsia="Calibri"/>
                <w:sz w:val="18"/>
                <w:szCs w:val="18"/>
              </w:rPr>
            </w:pPr>
            <w:r w:rsidRPr="00085DA1">
              <w:rPr>
                <w:rFonts w:eastAsia="Calibri"/>
                <w:sz w:val="18"/>
                <w:szCs w:val="18"/>
              </w:rPr>
              <w:t>рыть погреба, копать и обрабатывать почву сельскохозяйственными и мелиоративными орудиями и механизмами на глубину более 0,3 метра;</w:t>
            </w:r>
          </w:p>
          <w:p w:rsidR="00524C55" w:rsidRPr="00085DA1" w:rsidRDefault="00524C55" w:rsidP="00200BBE">
            <w:pPr>
              <w:numPr>
                <w:ilvl w:val="0"/>
                <w:numId w:val="8"/>
              </w:numPr>
              <w:tabs>
                <w:tab w:val="left" w:pos="428"/>
              </w:tabs>
              <w:ind w:left="0" w:firstLine="286"/>
              <w:jc w:val="both"/>
              <w:rPr>
                <w:rFonts w:eastAsia="Calibri"/>
                <w:sz w:val="18"/>
                <w:szCs w:val="18"/>
              </w:rPr>
            </w:pPr>
            <w:r w:rsidRPr="00085DA1">
              <w:rPr>
                <w:rFonts w:eastAsia="Calibri"/>
                <w:sz w:val="18"/>
                <w:szCs w:val="18"/>
              </w:rPr>
              <w:t>открывать калитки и двери газорегуляторных пунктов, станций катодной и дренажной защиты, люки подземных колодцев, включать или отключать электроснабжение средств связи, освещения и систем телемеханики;</w:t>
            </w:r>
          </w:p>
          <w:p w:rsidR="00524C55" w:rsidRPr="00085DA1" w:rsidRDefault="00524C55" w:rsidP="00200BBE">
            <w:pPr>
              <w:numPr>
                <w:ilvl w:val="0"/>
                <w:numId w:val="8"/>
              </w:numPr>
              <w:tabs>
                <w:tab w:val="left" w:pos="428"/>
              </w:tabs>
              <w:ind w:left="0" w:firstLine="286"/>
              <w:jc w:val="both"/>
              <w:rPr>
                <w:rFonts w:eastAsia="Calibri"/>
                <w:sz w:val="18"/>
                <w:szCs w:val="18"/>
              </w:rPr>
            </w:pPr>
            <w:r w:rsidRPr="00085DA1">
              <w:rPr>
                <w:rFonts w:eastAsia="Calibri"/>
                <w:sz w:val="18"/>
                <w:szCs w:val="18"/>
              </w:rPr>
              <w:t>набрасывать, приставлять и привязывать к опорам и надземным газопроводам, ограждениям и зданиям газораспределительных сетей посторонние предметы, лестницы, влезать на них;</w:t>
            </w:r>
          </w:p>
          <w:p w:rsidR="00524C55" w:rsidRPr="00085DA1" w:rsidRDefault="00524C55" w:rsidP="00200BBE">
            <w:pPr>
              <w:numPr>
                <w:ilvl w:val="0"/>
                <w:numId w:val="8"/>
              </w:numPr>
              <w:tabs>
                <w:tab w:val="left" w:pos="428"/>
              </w:tabs>
              <w:ind w:left="0" w:firstLine="286"/>
              <w:jc w:val="both"/>
              <w:rPr>
                <w:rFonts w:eastAsia="Calibri"/>
                <w:snapToGrid w:val="0"/>
                <w:sz w:val="18"/>
                <w:szCs w:val="18"/>
                <w:lang w:eastAsia="x-none"/>
              </w:rPr>
            </w:pPr>
            <w:r w:rsidRPr="00085DA1">
              <w:rPr>
                <w:rFonts w:eastAsia="Calibri"/>
                <w:sz w:val="18"/>
                <w:szCs w:val="18"/>
              </w:rPr>
              <w:t>самовольно подключаться к газораспределительным сетям.</w:t>
            </w:r>
          </w:p>
        </w:tc>
        <w:tc>
          <w:tcPr>
            <w:tcW w:w="1119" w:type="pct"/>
            <w:shd w:val="clear" w:color="auto" w:fill="auto"/>
          </w:tcPr>
          <w:p w:rsidR="00524C55" w:rsidRPr="00085DA1" w:rsidRDefault="00524C55" w:rsidP="00524C5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napToGrid w:val="0"/>
                <w:sz w:val="18"/>
                <w:szCs w:val="18"/>
                <w:lang w:eastAsia="x-none"/>
              </w:rPr>
            </w:pPr>
            <w:r w:rsidRPr="00085DA1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lastRenderedPageBreak/>
              <w:t>Постановление Правительства Российской Федерации от 20</w:t>
            </w:r>
            <w:r w:rsidRPr="00085DA1">
              <w:rPr>
                <w:rFonts w:eastAsia="Calibri"/>
                <w:snapToGrid w:val="0"/>
                <w:sz w:val="18"/>
                <w:szCs w:val="18"/>
                <w:lang w:eastAsia="x-none"/>
              </w:rPr>
              <w:t xml:space="preserve"> ноября </w:t>
            </w:r>
            <w:r w:rsidRPr="00085DA1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2000</w:t>
            </w:r>
            <w:r w:rsidRPr="00085DA1">
              <w:rPr>
                <w:rFonts w:eastAsia="Calibri"/>
                <w:snapToGrid w:val="0"/>
                <w:sz w:val="18"/>
                <w:szCs w:val="18"/>
                <w:lang w:eastAsia="x-none"/>
              </w:rPr>
              <w:t xml:space="preserve"> года</w:t>
            </w:r>
            <w:r w:rsidRPr="00085DA1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 xml:space="preserve"> №</w:t>
            </w:r>
            <w:r w:rsidRPr="00085DA1">
              <w:rPr>
                <w:rFonts w:eastAsia="Calibri"/>
                <w:snapToGrid w:val="0"/>
                <w:sz w:val="18"/>
                <w:szCs w:val="18"/>
                <w:lang w:eastAsia="x-none"/>
              </w:rPr>
              <w:t xml:space="preserve"> </w:t>
            </w:r>
            <w:r w:rsidRPr="00085DA1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878</w:t>
            </w:r>
            <w:r w:rsidRPr="00085DA1">
              <w:rPr>
                <w:rFonts w:eastAsia="Calibri"/>
                <w:snapToGrid w:val="0"/>
                <w:sz w:val="18"/>
                <w:szCs w:val="18"/>
                <w:lang w:eastAsia="x-none"/>
              </w:rPr>
              <w:t xml:space="preserve"> «Об утверждении Правил охраны газораспределительных сетей»</w:t>
            </w:r>
          </w:p>
        </w:tc>
      </w:tr>
      <w:tr w:rsidR="00524C55" w:rsidRPr="00390CB6" w:rsidTr="00390CB6">
        <w:trPr>
          <w:jc w:val="center"/>
        </w:trPr>
        <w:tc>
          <w:tcPr>
            <w:tcW w:w="146" w:type="pct"/>
            <w:shd w:val="clear" w:color="auto" w:fill="auto"/>
          </w:tcPr>
          <w:p w:rsidR="00524C55" w:rsidRPr="00390CB6" w:rsidRDefault="00524C55" w:rsidP="00200BBE">
            <w:pPr>
              <w:numPr>
                <w:ilvl w:val="0"/>
                <w:numId w:val="10"/>
              </w:numPr>
              <w:ind w:left="0" w:firstLine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57" w:type="pct"/>
            <w:shd w:val="clear" w:color="auto" w:fill="auto"/>
          </w:tcPr>
          <w:p w:rsidR="00524C55" w:rsidRPr="00085DA1" w:rsidRDefault="00524C55" w:rsidP="00524C55">
            <w:pPr>
              <w:widowControl w:val="0"/>
              <w:autoSpaceDE w:val="0"/>
              <w:autoSpaceDN w:val="0"/>
              <w:adjustRightInd w:val="0"/>
              <w:rPr>
                <w:snapToGrid w:val="0"/>
                <w:sz w:val="18"/>
                <w:szCs w:val="18"/>
                <w:lang w:eastAsia="x-none"/>
              </w:rPr>
            </w:pPr>
            <w:r w:rsidRPr="00085DA1">
              <w:rPr>
                <w:snapToGrid w:val="0"/>
                <w:sz w:val="18"/>
                <w:szCs w:val="18"/>
                <w:lang w:eastAsia="x-none"/>
              </w:rPr>
              <w:t xml:space="preserve">Охранные зоны </w:t>
            </w:r>
            <w:r w:rsidRPr="00085DA1">
              <w:rPr>
                <w:snapToGrid w:val="0"/>
                <w:sz w:val="18"/>
                <w:szCs w:val="18"/>
                <w:lang w:val="x-none" w:eastAsia="x-none"/>
              </w:rPr>
              <w:t>тепловых сетей</w:t>
            </w:r>
          </w:p>
        </w:tc>
        <w:tc>
          <w:tcPr>
            <w:tcW w:w="2978" w:type="pct"/>
            <w:shd w:val="clear" w:color="auto" w:fill="auto"/>
          </w:tcPr>
          <w:p w:rsidR="00524C55" w:rsidRPr="00085DA1" w:rsidRDefault="00524C55" w:rsidP="00200BBE">
            <w:pPr>
              <w:widowControl w:val="0"/>
              <w:numPr>
                <w:ilvl w:val="0"/>
                <w:numId w:val="9"/>
              </w:numPr>
              <w:tabs>
                <w:tab w:val="left" w:pos="428"/>
              </w:tabs>
              <w:autoSpaceDE w:val="0"/>
              <w:autoSpaceDN w:val="0"/>
              <w:adjustRightInd w:val="0"/>
              <w:ind w:left="3" w:firstLine="142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085DA1">
              <w:rPr>
                <w:rFonts w:eastAsia="Calibri"/>
                <w:snapToGrid w:val="0"/>
                <w:sz w:val="18"/>
                <w:szCs w:val="18"/>
                <w:lang w:eastAsia="x-none"/>
              </w:rPr>
              <w:t>В</w:t>
            </w:r>
            <w:r w:rsidRPr="00085DA1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 xml:space="preserve"> пределах охранных зон тепловых сетей не допускается производить действия, которые могут повлечь нарушения в нормальной работе тепловых сетей, их повреждение, несчастные случаи, или препятствующие ремонту:</w:t>
            </w:r>
          </w:p>
          <w:p w:rsidR="00524C55" w:rsidRPr="00085DA1" w:rsidRDefault="00524C55" w:rsidP="00200BBE">
            <w:pPr>
              <w:pStyle w:val="ab"/>
              <w:widowControl w:val="0"/>
              <w:numPr>
                <w:ilvl w:val="1"/>
                <w:numId w:val="9"/>
              </w:numPr>
              <w:tabs>
                <w:tab w:val="left" w:pos="512"/>
              </w:tabs>
              <w:autoSpaceDE w:val="0"/>
              <w:autoSpaceDN w:val="0"/>
              <w:adjustRightInd w:val="0"/>
              <w:ind w:left="3" w:firstLine="283"/>
              <w:jc w:val="both"/>
              <w:rPr>
                <w:rFonts w:ascii="Times New Roman" w:eastAsia="Times New Roman" w:hAnsi="Times New Roman" w:cs="Times New Roman"/>
                <w:snapToGrid w:val="0"/>
                <w:sz w:val="18"/>
                <w:szCs w:val="18"/>
                <w:lang w:val="x-none" w:eastAsia="x-none"/>
              </w:rPr>
            </w:pPr>
            <w:r w:rsidRPr="00085DA1">
              <w:rPr>
                <w:rFonts w:ascii="Times New Roman" w:eastAsia="Times New Roman" w:hAnsi="Times New Roman" w:cs="Times New Roman"/>
                <w:snapToGrid w:val="0"/>
                <w:sz w:val="18"/>
                <w:szCs w:val="18"/>
                <w:lang w:val="x-none" w:eastAsia="x-none"/>
              </w:rPr>
              <w:t>размещать автозаправочные станции, хранилища горюче-смазочных материалов, складировать агрессивные химические материалы;</w:t>
            </w:r>
          </w:p>
          <w:p w:rsidR="00524C55" w:rsidRPr="00085DA1" w:rsidRDefault="00524C55" w:rsidP="00200BBE">
            <w:pPr>
              <w:pStyle w:val="ab"/>
              <w:widowControl w:val="0"/>
              <w:numPr>
                <w:ilvl w:val="1"/>
                <w:numId w:val="9"/>
              </w:numPr>
              <w:tabs>
                <w:tab w:val="left" w:pos="512"/>
              </w:tabs>
              <w:autoSpaceDE w:val="0"/>
              <w:autoSpaceDN w:val="0"/>
              <w:adjustRightInd w:val="0"/>
              <w:ind w:left="3" w:firstLine="283"/>
              <w:jc w:val="both"/>
              <w:rPr>
                <w:rFonts w:ascii="Times New Roman" w:eastAsia="Times New Roman" w:hAnsi="Times New Roman" w:cs="Times New Roman"/>
                <w:snapToGrid w:val="0"/>
                <w:sz w:val="18"/>
                <w:szCs w:val="18"/>
                <w:lang w:val="x-none" w:eastAsia="x-none"/>
              </w:rPr>
            </w:pPr>
            <w:r w:rsidRPr="00085DA1">
              <w:rPr>
                <w:rFonts w:ascii="Times New Roman" w:eastAsia="Times New Roman" w:hAnsi="Times New Roman" w:cs="Times New Roman"/>
                <w:snapToGrid w:val="0"/>
                <w:sz w:val="18"/>
                <w:szCs w:val="18"/>
                <w:lang w:val="x-none" w:eastAsia="x-none"/>
              </w:rPr>
              <w:t>загромождать подходы и подъезды к объектам и сооружениям тепловых сетей, складировать тяжелые и громоздкие материалы, возводить временные строения и заборы;</w:t>
            </w:r>
          </w:p>
          <w:p w:rsidR="00524C55" w:rsidRPr="00085DA1" w:rsidRDefault="00524C55" w:rsidP="00200BBE">
            <w:pPr>
              <w:pStyle w:val="ab"/>
              <w:widowControl w:val="0"/>
              <w:numPr>
                <w:ilvl w:val="1"/>
                <w:numId w:val="9"/>
              </w:numPr>
              <w:tabs>
                <w:tab w:val="left" w:pos="512"/>
              </w:tabs>
              <w:autoSpaceDE w:val="0"/>
              <w:autoSpaceDN w:val="0"/>
              <w:adjustRightInd w:val="0"/>
              <w:ind w:left="3" w:firstLine="283"/>
              <w:jc w:val="both"/>
              <w:rPr>
                <w:rFonts w:ascii="Times New Roman" w:eastAsia="Times New Roman" w:hAnsi="Times New Roman" w:cs="Times New Roman"/>
                <w:snapToGrid w:val="0"/>
                <w:sz w:val="18"/>
                <w:szCs w:val="18"/>
                <w:lang w:val="x-none" w:eastAsia="x-none"/>
              </w:rPr>
            </w:pPr>
            <w:r w:rsidRPr="00085DA1">
              <w:rPr>
                <w:rFonts w:ascii="Times New Roman" w:eastAsia="Times New Roman" w:hAnsi="Times New Roman" w:cs="Times New Roman"/>
                <w:snapToGrid w:val="0"/>
                <w:sz w:val="18"/>
                <w:szCs w:val="18"/>
                <w:lang w:val="x-none" w:eastAsia="x-none"/>
              </w:rPr>
              <w:t>устраивать спортивные и игровые площадки, неорганизованные рынки, остановочные пункты общественного транспорта, стоянки всех видов машин и механизмов, гаражи, огороды и т.п.;</w:t>
            </w:r>
          </w:p>
          <w:p w:rsidR="00524C55" w:rsidRPr="00085DA1" w:rsidRDefault="00524C55" w:rsidP="00200BBE">
            <w:pPr>
              <w:pStyle w:val="ab"/>
              <w:widowControl w:val="0"/>
              <w:numPr>
                <w:ilvl w:val="1"/>
                <w:numId w:val="9"/>
              </w:numPr>
              <w:tabs>
                <w:tab w:val="left" w:pos="512"/>
              </w:tabs>
              <w:autoSpaceDE w:val="0"/>
              <w:autoSpaceDN w:val="0"/>
              <w:adjustRightInd w:val="0"/>
              <w:ind w:left="3" w:firstLine="283"/>
              <w:jc w:val="both"/>
              <w:rPr>
                <w:rFonts w:ascii="Times New Roman" w:eastAsia="Times New Roman" w:hAnsi="Times New Roman" w:cs="Times New Roman"/>
                <w:snapToGrid w:val="0"/>
                <w:sz w:val="18"/>
                <w:szCs w:val="18"/>
                <w:lang w:val="x-none" w:eastAsia="x-none"/>
              </w:rPr>
            </w:pPr>
            <w:r w:rsidRPr="00085DA1">
              <w:rPr>
                <w:rFonts w:ascii="Times New Roman" w:eastAsia="Times New Roman" w:hAnsi="Times New Roman" w:cs="Times New Roman"/>
                <w:snapToGrid w:val="0"/>
                <w:sz w:val="18"/>
                <w:szCs w:val="18"/>
                <w:lang w:val="x-none" w:eastAsia="x-none"/>
              </w:rPr>
              <w:t>устраивать всякого рода свалки, разжигать костры, сжигать бытовой мусор или промышленные отходы;</w:t>
            </w:r>
          </w:p>
          <w:p w:rsidR="00524C55" w:rsidRPr="00085DA1" w:rsidRDefault="00524C55" w:rsidP="00200BBE">
            <w:pPr>
              <w:pStyle w:val="ab"/>
              <w:widowControl w:val="0"/>
              <w:numPr>
                <w:ilvl w:val="1"/>
                <w:numId w:val="9"/>
              </w:numPr>
              <w:tabs>
                <w:tab w:val="left" w:pos="512"/>
              </w:tabs>
              <w:autoSpaceDE w:val="0"/>
              <w:autoSpaceDN w:val="0"/>
              <w:adjustRightInd w:val="0"/>
              <w:ind w:left="3" w:firstLine="283"/>
              <w:jc w:val="both"/>
              <w:rPr>
                <w:rFonts w:ascii="Times New Roman" w:eastAsia="Times New Roman" w:hAnsi="Times New Roman" w:cs="Times New Roman"/>
                <w:snapToGrid w:val="0"/>
                <w:sz w:val="18"/>
                <w:szCs w:val="18"/>
                <w:lang w:val="x-none" w:eastAsia="x-none"/>
              </w:rPr>
            </w:pPr>
            <w:r w:rsidRPr="00085DA1">
              <w:rPr>
                <w:rFonts w:ascii="Times New Roman" w:eastAsia="Times New Roman" w:hAnsi="Times New Roman" w:cs="Times New Roman"/>
                <w:snapToGrid w:val="0"/>
                <w:sz w:val="18"/>
                <w:szCs w:val="18"/>
                <w:lang w:val="x-none" w:eastAsia="x-none"/>
              </w:rPr>
              <w:t>производить работы ударными механизмами, производить сброс и слив едких и коррозионно-активных веществ и горюче-смазочных материалов;</w:t>
            </w:r>
          </w:p>
          <w:p w:rsidR="00524C55" w:rsidRPr="00085DA1" w:rsidRDefault="00524C55" w:rsidP="00200BBE">
            <w:pPr>
              <w:pStyle w:val="ab"/>
              <w:widowControl w:val="0"/>
              <w:numPr>
                <w:ilvl w:val="1"/>
                <w:numId w:val="9"/>
              </w:numPr>
              <w:tabs>
                <w:tab w:val="left" w:pos="512"/>
              </w:tabs>
              <w:autoSpaceDE w:val="0"/>
              <w:autoSpaceDN w:val="0"/>
              <w:adjustRightInd w:val="0"/>
              <w:ind w:left="3" w:firstLine="283"/>
              <w:jc w:val="both"/>
              <w:rPr>
                <w:rFonts w:ascii="Times New Roman" w:eastAsia="Times New Roman" w:hAnsi="Times New Roman" w:cs="Times New Roman"/>
                <w:snapToGrid w:val="0"/>
                <w:sz w:val="18"/>
                <w:szCs w:val="18"/>
                <w:lang w:val="x-none" w:eastAsia="x-none"/>
              </w:rPr>
            </w:pPr>
            <w:r w:rsidRPr="00085DA1">
              <w:rPr>
                <w:rFonts w:ascii="Times New Roman" w:eastAsia="Times New Roman" w:hAnsi="Times New Roman" w:cs="Times New Roman"/>
                <w:snapToGrid w:val="0"/>
                <w:sz w:val="18"/>
                <w:szCs w:val="18"/>
                <w:lang w:val="x-none" w:eastAsia="x-none"/>
              </w:rPr>
              <w:t>проникать в помещения павильонов, центральных и индивидуальных тепловых пунктов посторонним лицам; открывать, снимать, засыпать люки камер тепловых сетей; сбрасывать в камеры мусор, отходы, снег и т.д.;</w:t>
            </w:r>
          </w:p>
          <w:p w:rsidR="00524C55" w:rsidRPr="00085DA1" w:rsidRDefault="00524C55" w:rsidP="00200BBE">
            <w:pPr>
              <w:pStyle w:val="ab"/>
              <w:widowControl w:val="0"/>
              <w:numPr>
                <w:ilvl w:val="1"/>
                <w:numId w:val="9"/>
              </w:numPr>
              <w:tabs>
                <w:tab w:val="left" w:pos="512"/>
              </w:tabs>
              <w:autoSpaceDE w:val="0"/>
              <w:autoSpaceDN w:val="0"/>
              <w:adjustRightInd w:val="0"/>
              <w:ind w:left="3" w:firstLine="283"/>
              <w:jc w:val="both"/>
              <w:rPr>
                <w:rFonts w:ascii="Times New Roman" w:eastAsia="Times New Roman" w:hAnsi="Times New Roman" w:cs="Times New Roman"/>
                <w:snapToGrid w:val="0"/>
                <w:sz w:val="18"/>
                <w:szCs w:val="18"/>
                <w:lang w:val="x-none" w:eastAsia="x-none"/>
              </w:rPr>
            </w:pPr>
            <w:r w:rsidRPr="00085DA1">
              <w:rPr>
                <w:rFonts w:ascii="Times New Roman" w:eastAsia="Times New Roman" w:hAnsi="Times New Roman" w:cs="Times New Roman"/>
                <w:snapToGrid w:val="0"/>
                <w:sz w:val="18"/>
                <w:szCs w:val="18"/>
                <w:lang w:val="x-none" w:eastAsia="x-none"/>
              </w:rPr>
              <w:t>снимать покровный металлический слой тепловой изоляции; разрушать тепловую изоляцию; ходить по трубопроводам надземной прокладки (переход через трубы разрешается только по специальным переходным мостикам);</w:t>
            </w:r>
          </w:p>
          <w:p w:rsidR="00524C55" w:rsidRPr="00085DA1" w:rsidRDefault="00524C55" w:rsidP="00200BBE">
            <w:pPr>
              <w:pStyle w:val="ab"/>
              <w:widowControl w:val="0"/>
              <w:numPr>
                <w:ilvl w:val="1"/>
                <w:numId w:val="9"/>
              </w:numPr>
              <w:tabs>
                <w:tab w:val="left" w:pos="512"/>
              </w:tabs>
              <w:autoSpaceDE w:val="0"/>
              <w:autoSpaceDN w:val="0"/>
              <w:adjustRightInd w:val="0"/>
              <w:ind w:left="3" w:firstLine="283"/>
              <w:jc w:val="both"/>
              <w:rPr>
                <w:rFonts w:ascii="Times New Roman" w:eastAsia="Times New Roman" w:hAnsi="Times New Roman" w:cs="Times New Roman"/>
                <w:snapToGrid w:val="0"/>
                <w:sz w:val="18"/>
                <w:szCs w:val="18"/>
                <w:lang w:val="x-none" w:eastAsia="x-none"/>
              </w:rPr>
            </w:pPr>
            <w:r w:rsidRPr="00085DA1">
              <w:rPr>
                <w:rFonts w:ascii="Times New Roman" w:eastAsia="Times New Roman" w:hAnsi="Times New Roman" w:cs="Times New Roman"/>
                <w:snapToGrid w:val="0"/>
                <w:sz w:val="18"/>
                <w:szCs w:val="18"/>
                <w:lang w:val="x-none" w:eastAsia="x-none"/>
              </w:rPr>
              <w:t>занимать подвалы зданий, особенно имеющих опасность затопления, в которых проложены тепловые сети или оборудованы тепловые вводы под мастерские, склады, для иных целей; тепловые вводы в здания должны быть загерметизированы.</w:t>
            </w:r>
          </w:p>
          <w:p w:rsidR="00524C55" w:rsidRPr="00085DA1" w:rsidRDefault="00524C55" w:rsidP="00200BBE">
            <w:pPr>
              <w:widowControl w:val="0"/>
              <w:numPr>
                <w:ilvl w:val="0"/>
                <w:numId w:val="9"/>
              </w:numPr>
              <w:tabs>
                <w:tab w:val="left" w:pos="428"/>
              </w:tabs>
              <w:autoSpaceDE w:val="0"/>
              <w:autoSpaceDN w:val="0"/>
              <w:adjustRightInd w:val="0"/>
              <w:ind w:left="0" w:firstLine="145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085DA1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В пределах территории охранных зон тепловых сетей без письменного согласия предприятий и организаций, в ведении которых находятся эти сети, запрещается:</w:t>
            </w:r>
          </w:p>
          <w:p w:rsidR="00524C55" w:rsidRPr="00085DA1" w:rsidRDefault="00524C55" w:rsidP="00200BBE">
            <w:pPr>
              <w:pStyle w:val="ab"/>
              <w:widowControl w:val="0"/>
              <w:numPr>
                <w:ilvl w:val="1"/>
                <w:numId w:val="9"/>
              </w:numPr>
              <w:tabs>
                <w:tab w:val="left" w:pos="512"/>
              </w:tabs>
              <w:autoSpaceDE w:val="0"/>
              <w:autoSpaceDN w:val="0"/>
              <w:adjustRightInd w:val="0"/>
              <w:ind w:left="3" w:firstLine="283"/>
              <w:jc w:val="both"/>
              <w:rPr>
                <w:rFonts w:ascii="Times New Roman" w:eastAsia="Times New Roman" w:hAnsi="Times New Roman" w:cs="Times New Roman"/>
                <w:snapToGrid w:val="0"/>
                <w:sz w:val="18"/>
                <w:szCs w:val="18"/>
                <w:lang w:val="x-none" w:eastAsia="x-none"/>
              </w:rPr>
            </w:pPr>
            <w:r w:rsidRPr="00085DA1">
              <w:rPr>
                <w:rFonts w:ascii="Times New Roman" w:eastAsia="Times New Roman" w:hAnsi="Times New Roman" w:cs="Times New Roman"/>
                <w:snapToGrid w:val="0"/>
                <w:sz w:val="18"/>
                <w:szCs w:val="18"/>
                <w:lang w:val="x-none" w:eastAsia="x-none"/>
              </w:rPr>
              <w:t>производить строительство, капитальный ремонт, реконструкцию или снос любых зданий и сооружений;</w:t>
            </w:r>
          </w:p>
          <w:p w:rsidR="00524C55" w:rsidRPr="00085DA1" w:rsidRDefault="00524C55" w:rsidP="00200BBE">
            <w:pPr>
              <w:pStyle w:val="ab"/>
              <w:widowControl w:val="0"/>
              <w:numPr>
                <w:ilvl w:val="1"/>
                <w:numId w:val="9"/>
              </w:numPr>
              <w:tabs>
                <w:tab w:val="left" w:pos="512"/>
              </w:tabs>
              <w:autoSpaceDE w:val="0"/>
              <w:autoSpaceDN w:val="0"/>
              <w:adjustRightInd w:val="0"/>
              <w:ind w:left="3" w:firstLine="283"/>
              <w:jc w:val="both"/>
              <w:rPr>
                <w:rFonts w:ascii="Times New Roman" w:eastAsia="Times New Roman" w:hAnsi="Times New Roman" w:cs="Times New Roman"/>
                <w:snapToGrid w:val="0"/>
                <w:sz w:val="18"/>
                <w:szCs w:val="18"/>
                <w:lang w:val="x-none" w:eastAsia="x-none"/>
              </w:rPr>
            </w:pPr>
            <w:r w:rsidRPr="00085DA1">
              <w:rPr>
                <w:rFonts w:ascii="Times New Roman" w:eastAsia="Times New Roman" w:hAnsi="Times New Roman" w:cs="Times New Roman"/>
                <w:snapToGrid w:val="0"/>
                <w:sz w:val="18"/>
                <w:szCs w:val="18"/>
                <w:lang w:val="x-none" w:eastAsia="x-none"/>
              </w:rPr>
              <w:t>производить земляные работы, планировку грунта, посадку деревьев и кустарников, устраивать</w:t>
            </w:r>
            <w:r w:rsidRPr="00085DA1">
              <w:rPr>
                <w:rFonts w:ascii="Times New Roman" w:eastAsia="Times New Roman" w:hAnsi="Times New Roman" w:cs="Times New Roman"/>
                <w:snapToGrid w:val="0"/>
                <w:sz w:val="18"/>
                <w:szCs w:val="18"/>
                <w:lang w:eastAsia="x-none"/>
              </w:rPr>
              <w:t xml:space="preserve"> </w:t>
            </w:r>
            <w:r w:rsidRPr="00085DA1">
              <w:rPr>
                <w:rFonts w:ascii="Times New Roman" w:eastAsia="Times New Roman" w:hAnsi="Times New Roman" w:cs="Times New Roman"/>
                <w:snapToGrid w:val="0"/>
                <w:sz w:val="18"/>
                <w:szCs w:val="18"/>
                <w:lang w:val="x-none" w:eastAsia="x-none"/>
              </w:rPr>
              <w:t>монументальные клумбы;</w:t>
            </w:r>
          </w:p>
          <w:p w:rsidR="00524C55" w:rsidRPr="00085DA1" w:rsidRDefault="00524C55" w:rsidP="00200BBE">
            <w:pPr>
              <w:pStyle w:val="ab"/>
              <w:widowControl w:val="0"/>
              <w:numPr>
                <w:ilvl w:val="1"/>
                <w:numId w:val="9"/>
              </w:numPr>
              <w:tabs>
                <w:tab w:val="left" w:pos="512"/>
              </w:tabs>
              <w:autoSpaceDE w:val="0"/>
              <w:autoSpaceDN w:val="0"/>
              <w:adjustRightInd w:val="0"/>
              <w:ind w:left="3" w:firstLine="283"/>
              <w:jc w:val="both"/>
              <w:rPr>
                <w:rFonts w:ascii="Times New Roman" w:eastAsia="Times New Roman" w:hAnsi="Times New Roman" w:cs="Times New Roman"/>
                <w:snapToGrid w:val="0"/>
                <w:sz w:val="18"/>
                <w:szCs w:val="18"/>
                <w:lang w:val="x-none" w:eastAsia="x-none"/>
              </w:rPr>
            </w:pPr>
            <w:r w:rsidRPr="00085DA1">
              <w:rPr>
                <w:rFonts w:ascii="Times New Roman" w:eastAsia="Times New Roman" w:hAnsi="Times New Roman" w:cs="Times New Roman"/>
                <w:snapToGrid w:val="0"/>
                <w:sz w:val="18"/>
                <w:szCs w:val="18"/>
                <w:lang w:val="x-none" w:eastAsia="x-none"/>
              </w:rPr>
              <w:t xml:space="preserve">производить погрузочно-разгрузочные работы, а также работы, связанные с разбиванием грунта и </w:t>
            </w:r>
            <w:r w:rsidRPr="00085DA1">
              <w:rPr>
                <w:rFonts w:ascii="Times New Roman" w:eastAsia="Times New Roman" w:hAnsi="Times New Roman" w:cs="Times New Roman"/>
                <w:snapToGrid w:val="0"/>
                <w:sz w:val="18"/>
                <w:szCs w:val="18"/>
                <w:lang w:val="x-none" w:eastAsia="x-none"/>
              </w:rPr>
              <w:lastRenderedPageBreak/>
              <w:t>дорожных покрытий;</w:t>
            </w:r>
          </w:p>
          <w:p w:rsidR="00524C55" w:rsidRPr="00085DA1" w:rsidRDefault="00524C55" w:rsidP="00200BBE">
            <w:pPr>
              <w:pStyle w:val="ab"/>
              <w:widowControl w:val="0"/>
              <w:numPr>
                <w:ilvl w:val="1"/>
                <w:numId w:val="9"/>
              </w:numPr>
              <w:tabs>
                <w:tab w:val="left" w:pos="512"/>
              </w:tabs>
              <w:autoSpaceDE w:val="0"/>
              <w:autoSpaceDN w:val="0"/>
              <w:adjustRightInd w:val="0"/>
              <w:ind w:left="3" w:firstLine="283"/>
              <w:jc w:val="both"/>
              <w:rPr>
                <w:rFonts w:ascii="Times New Roman" w:eastAsia="Times New Roman" w:hAnsi="Times New Roman" w:cs="Times New Roman"/>
                <w:snapToGrid w:val="0"/>
                <w:sz w:val="18"/>
                <w:szCs w:val="18"/>
                <w:lang w:val="x-none" w:eastAsia="x-none"/>
              </w:rPr>
            </w:pPr>
            <w:r w:rsidRPr="00085DA1">
              <w:rPr>
                <w:rFonts w:ascii="Times New Roman" w:eastAsia="Times New Roman" w:hAnsi="Times New Roman" w:cs="Times New Roman"/>
                <w:snapToGrid w:val="0"/>
                <w:sz w:val="18"/>
                <w:szCs w:val="18"/>
                <w:lang w:val="x-none" w:eastAsia="x-none"/>
              </w:rPr>
              <w:t>сооружать переезды и переходы через трубопроводы тепловых сетей.</w:t>
            </w:r>
          </w:p>
        </w:tc>
        <w:tc>
          <w:tcPr>
            <w:tcW w:w="1119" w:type="pct"/>
            <w:shd w:val="clear" w:color="auto" w:fill="auto"/>
          </w:tcPr>
          <w:p w:rsidR="00524C55" w:rsidRPr="00085DA1" w:rsidRDefault="00524C55" w:rsidP="00524C5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napToGrid w:val="0"/>
                <w:sz w:val="18"/>
                <w:szCs w:val="18"/>
                <w:lang w:eastAsia="x-none"/>
              </w:rPr>
            </w:pPr>
            <w:r w:rsidRPr="00085DA1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lastRenderedPageBreak/>
              <w:t>Приказ Министерства архитектуры, строительства и жилищно-коммунального хозяйства Российской Федерации от 17</w:t>
            </w:r>
            <w:r w:rsidRPr="00085DA1">
              <w:rPr>
                <w:rFonts w:eastAsia="Calibri"/>
                <w:snapToGrid w:val="0"/>
                <w:sz w:val="18"/>
                <w:szCs w:val="18"/>
                <w:lang w:eastAsia="x-none"/>
              </w:rPr>
              <w:t xml:space="preserve"> августа </w:t>
            </w:r>
            <w:r w:rsidRPr="00085DA1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1992</w:t>
            </w:r>
            <w:r w:rsidRPr="00085DA1">
              <w:rPr>
                <w:rFonts w:eastAsia="Calibri"/>
                <w:snapToGrid w:val="0"/>
                <w:sz w:val="18"/>
                <w:szCs w:val="18"/>
                <w:lang w:eastAsia="x-none"/>
              </w:rPr>
              <w:t xml:space="preserve"> года</w:t>
            </w:r>
            <w:r w:rsidRPr="00085DA1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 xml:space="preserve"> №</w:t>
            </w:r>
            <w:r w:rsidRPr="00085DA1">
              <w:rPr>
                <w:rFonts w:eastAsia="Calibri"/>
                <w:snapToGrid w:val="0"/>
                <w:sz w:val="18"/>
                <w:szCs w:val="18"/>
                <w:lang w:eastAsia="x-none"/>
              </w:rPr>
              <w:t> </w:t>
            </w:r>
            <w:r w:rsidRPr="00085DA1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197</w:t>
            </w:r>
            <w:r w:rsidRPr="00085DA1">
              <w:rPr>
                <w:rFonts w:eastAsia="Calibri"/>
                <w:snapToGrid w:val="0"/>
                <w:sz w:val="18"/>
                <w:szCs w:val="18"/>
                <w:lang w:eastAsia="x-none"/>
              </w:rPr>
              <w:t xml:space="preserve"> «О Типовых правилах охраны коммунальных тепловых сетей»</w:t>
            </w:r>
          </w:p>
        </w:tc>
      </w:tr>
      <w:tr w:rsidR="003076F9" w:rsidRPr="00390CB6" w:rsidTr="00390CB6">
        <w:trPr>
          <w:jc w:val="center"/>
        </w:trPr>
        <w:tc>
          <w:tcPr>
            <w:tcW w:w="146" w:type="pct"/>
            <w:shd w:val="clear" w:color="auto" w:fill="auto"/>
          </w:tcPr>
          <w:p w:rsidR="00F8390B" w:rsidRPr="00390CB6" w:rsidRDefault="00F8390B" w:rsidP="00200BBE">
            <w:pPr>
              <w:numPr>
                <w:ilvl w:val="0"/>
                <w:numId w:val="10"/>
              </w:numPr>
              <w:ind w:left="0" w:firstLine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57" w:type="pct"/>
            <w:shd w:val="clear" w:color="auto" w:fill="auto"/>
          </w:tcPr>
          <w:p w:rsidR="00F8390B" w:rsidRPr="00390CB6" w:rsidRDefault="00F8390B" w:rsidP="00390CB6">
            <w:pPr>
              <w:widowControl w:val="0"/>
              <w:autoSpaceDE w:val="0"/>
              <w:autoSpaceDN w:val="0"/>
              <w:adjustRightInd w:val="0"/>
              <w:rPr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snapToGrid w:val="0"/>
                <w:sz w:val="18"/>
                <w:szCs w:val="18"/>
                <w:lang w:val="x-none" w:eastAsia="x-none"/>
              </w:rPr>
              <w:t>Первый пояс зон санитарной охраны (строгого режима) источников водоснабжения и водопроводов питьевого назначения</w:t>
            </w:r>
          </w:p>
        </w:tc>
        <w:tc>
          <w:tcPr>
            <w:tcW w:w="2978" w:type="pct"/>
            <w:shd w:val="clear" w:color="auto" w:fill="auto"/>
          </w:tcPr>
          <w:p w:rsidR="00F8390B" w:rsidRPr="00390CB6" w:rsidRDefault="00F8390B" w:rsidP="00390CB6">
            <w:pPr>
              <w:widowControl w:val="0"/>
              <w:autoSpaceDE w:val="0"/>
              <w:autoSpaceDN w:val="0"/>
              <w:adjustRightInd w:val="0"/>
              <w:jc w:val="both"/>
              <w:rPr>
                <w:snapToGrid w:val="0"/>
                <w:sz w:val="18"/>
                <w:szCs w:val="18"/>
                <w:lang w:eastAsia="x-none"/>
              </w:rPr>
            </w:pPr>
            <w:r w:rsidRPr="00390CB6">
              <w:rPr>
                <w:snapToGrid w:val="0"/>
                <w:sz w:val="18"/>
                <w:szCs w:val="18"/>
                <w:lang w:eastAsia="x-none"/>
              </w:rPr>
              <w:t>На территории первого пояса зон санитарной охраны (строгого режима) источников водоснабжения и водопроводов питьевого назначения не допускается: посадка высокоствольных деревьев, все виды строительства, не имеющие непосредственного отношения к эксплуатации, реконструкции и расширению водопроводных сооружений, в том числе прокладка трубопроводов различного назначения, размещение жилых и хозяйственно-бытовых зданий, проживание людей, применение ядохимикатов и удобрений.</w:t>
            </w:r>
          </w:p>
        </w:tc>
        <w:tc>
          <w:tcPr>
            <w:tcW w:w="1119" w:type="pct"/>
            <w:shd w:val="clear" w:color="auto" w:fill="auto"/>
          </w:tcPr>
          <w:p w:rsidR="00F8390B" w:rsidRPr="00390CB6" w:rsidRDefault="00F8390B" w:rsidP="00390CB6">
            <w:pPr>
              <w:widowControl w:val="0"/>
              <w:autoSpaceDE w:val="0"/>
              <w:autoSpaceDN w:val="0"/>
              <w:adjustRightInd w:val="0"/>
              <w:jc w:val="both"/>
              <w:rPr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snapToGrid w:val="0"/>
                <w:sz w:val="18"/>
                <w:szCs w:val="18"/>
                <w:lang w:val="x-none" w:eastAsia="x-none"/>
              </w:rPr>
              <w:t>СанПиН 2.1.4.1110-02 «Зоны санитарной охраны источников водоснабжения и водопроводов питьевого назначения»</w:t>
            </w:r>
          </w:p>
        </w:tc>
      </w:tr>
      <w:tr w:rsidR="003076F9" w:rsidRPr="00390CB6" w:rsidTr="00390CB6">
        <w:trPr>
          <w:jc w:val="center"/>
        </w:trPr>
        <w:tc>
          <w:tcPr>
            <w:tcW w:w="146" w:type="pct"/>
            <w:shd w:val="clear" w:color="auto" w:fill="auto"/>
          </w:tcPr>
          <w:p w:rsidR="00497883" w:rsidRPr="00390CB6" w:rsidRDefault="00497883" w:rsidP="00200BBE">
            <w:pPr>
              <w:numPr>
                <w:ilvl w:val="0"/>
                <w:numId w:val="10"/>
              </w:numPr>
              <w:ind w:left="0" w:firstLine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57" w:type="pct"/>
            <w:shd w:val="clear" w:color="auto" w:fill="auto"/>
          </w:tcPr>
          <w:p w:rsidR="00497883" w:rsidRPr="00390CB6" w:rsidRDefault="00497883" w:rsidP="00390CB6">
            <w:pPr>
              <w:widowControl w:val="0"/>
              <w:autoSpaceDE w:val="0"/>
              <w:autoSpaceDN w:val="0"/>
              <w:adjustRightInd w:val="0"/>
              <w:rPr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snapToGrid w:val="0"/>
                <w:sz w:val="18"/>
                <w:szCs w:val="18"/>
                <w:lang w:val="x-none" w:eastAsia="x-none"/>
              </w:rPr>
              <w:t>Санитарно-защитная зона</w:t>
            </w:r>
          </w:p>
        </w:tc>
        <w:tc>
          <w:tcPr>
            <w:tcW w:w="2978" w:type="pct"/>
            <w:shd w:val="clear" w:color="auto" w:fill="auto"/>
          </w:tcPr>
          <w:p w:rsidR="00497883" w:rsidRPr="00390CB6" w:rsidRDefault="00497883" w:rsidP="00390CB6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napToGrid w:val="0"/>
                <w:sz w:val="18"/>
                <w:szCs w:val="18"/>
                <w:lang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eastAsia="x-none"/>
              </w:rPr>
              <w:t>В санитарно-защитной зоне не допускается размещать: жилую застройку, включая отдельные жилые дома, ландшафтно-рекреационные зоны, зоны отдыха, территории курортов, санаториев и домов отдыха, территории садоводческих товариществ и коттеджной застройки, коллективных или индивидуальных дачных и садово-огородных участков, а также другие территории с нормируемыми показателями качества среды обитания; спортивные сооружения, детские площадки, образовательные и детские учреждения, лечебно-профилактические и оздоровительные учреждения общего пользования.</w:t>
            </w:r>
          </w:p>
          <w:p w:rsidR="00497883" w:rsidRPr="00390CB6" w:rsidRDefault="00497883" w:rsidP="00390CB6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napToGrid w:val="0"/>
                <w:sz w:val="18"/>
                <w:szCs w:val="18"/>
                <w:lang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eastAsia="x-none"/>
              </w:rPr>
              <w:t>В санитарно-защитной зоне объектов других отраслей промышленности не допускается размещать объекты по производству лекарственных веществ, лекарственных средств и (или) лекарственных форм, склады сырья и полупродуктов для фармацевтических предприятий; объекты пищевых отраслей промышленности, оптовые склады продовольственного сырья и пищевых продуктов, комплексы водопроводных сооружений для подготовки и хранения питьевой воды, которые могут повлиять на качество продукции.</w:t>
            </w:r>
          </w:p>
          <w:p w:rsidR="00497883" w:rsidRPr="00390CB6" w:rsidRDefault="00497883" w:rsidP="00390CB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18"/>
                <w:szCs w:val="18"/>
              </w:rPr>
            </w:pPr>
            <w:r w:rsidRPr="00390CB6">
              <w:rPr>
                <w:rFonts w:eastAsia="Calibri"/>
                <w:sz w:val="18"/>
                <w:szCs w:val="18"/>
              </w:rPr>
              <w:t>В границах санитарно-защитной зоны не допускается использования земельных участков в целях:</w:t>
            </w:r>
          </w:p>
          <w:p w:rsidR="00497883" w:rsidRPr="00390CB6" w:rsidRDefault="00497883" w:rsidP="00390CB6">
            <w:pPr>
              <w:autoSpaceDE w:val="0"/>
              <w:autoSpaceDN w:val="0"/>
              <w:adjustRightInd w:val="0"/>
              <w:ind w:firstLine="371"/>
              <w:jc w:val="both"/>
              <w:rPr>
                <w:rFonts w:eastAsia="Calibri"/>
                <w:sz w:val="18"/>
                <w:szCs w:val="18"/>
              </w:rPr>
            </w:pPr>
            <w:r w:rsidRPr="00390CB6">
              <w:rPr>
                <w:rFonts w:eastAsia="Calibri"/>
                <w:sz w:val="18"/>
                <w:szCs w:val="18"/>
              </w:rPr>
              <w:t>а) размещения жилой застройки, объектов образовательного и медицинского назначения, спортивных сооружений открытого типа, организаций отдыха детей и их оздоровления, зон рекреационного назначения и для ведения садоводства;</w:t>
            </w:r>
          </w:p>
          <w:p w:rsidR="00497883" w:rsidRPr="00390CB6" w:rsidRDefault="00497883" w:rsidP="00390CB6">
            <w:pPr>
              <w:autoSpaceDE w:val="0"/>
              <w:autoSpaceDN w:val="0"/>
              <w:adjustRightInd w:val="0"/>
              <w:ind w:firstLine="371"/>
              <w:jc w:val="both"/>
              <w:rPr>
                <w:rFonts w:eastAsia="Calibri"/>
                <w:sz w:val="18"/>
                <w:szCs w:val="18"/>
              </w:rPr>
            </w:pPr>
            <w:r w:rsidRPr="00390CB6">
              <w:rPr>
                <w:rFonts w:eastAsia="Calibri"/>
                <w:sz w:val="18"/>
                <w:szCs w:val="18"/>
              </w:rPr>
              <w:t>б) размещения объектов для производства и хранения лекарственных средств, объектов пищевых отраслей промышленности, оптовых складов продовольственного сырья и пищевой продукции, комплексов водопроводных сооружений для подготовки и хранения питьевой воды, использования земельных участков в целях производства, хранения и переработки сельскохозяйственной продукции, предназначенной для дальнейшего использования в качестве пищевой продукции, если химическое, физическое и (или) биологическое воздействие объекта, в отношении которого установлена санитарно-защитная зона, приведет к нарушению качества и безопасности таких средств, сырья, воды и продукции в соответствии с установленными к ним требованиями.</w:t>
            </w:r>
          </w:p>
        </w:tc>
        <w:tc>
          <w:tcPr>
            <w:tcW w:w="1119" w:type="pct"/>
            <w:shd w:val="clear" w:color="auto" w:fill="auto"/>
          </w:tcPr>
          <w:p w:rsidR="00497883" w:rsidRPr="00390CB6" w:rsidRDefault="00497883" w:rsidP="00390CB6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  <w:t>СанПиН 2.2.1/2.1.1.1200-03 «Санитарно-защитные зоны и санитарная классификация предприятий, сооружений и иных объектов».</w:t>
            </w:r>
          </w:p>
          <w:p w:rsidR="00497883" w:rsidRPr="00390CB6" w:rsidRDefault="00497883" w:rsidP="00390CB6">
            <w:pPr>
              <w:autoSpaceDE w:val="0"/>
              <w:autoSpaceDN w:val="0"/>
              <w:adjustRightInd w:val="0"/>
              <w:jc w:val="both"/>
              <w:rPr>
                <w:rFonts w:eastAsia="Calibri"/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rFonts w:eastAsia="Calibri"/>
                <w:sz w:val="18"/>
                <w:szCs w:val="18"/>
              </w:rPr>
              <w:t>Постановление Правительства Российской Федерации от 03 марта 2018 года № 222 «Об утверждении Правил установления санитарно-защитных зон и использования земельных участков, расположенных в границах санитарно-защитных зон»</w:t>
            </w:r>
          </w:p>
        </w:tc>
      </w:tr>
      <w:tr w:rsidR="003076F9" w:rsidRPr="00390CB6" w:rsidTr="00390CB6">
        <w:trPr>
          <w:jc w:val="center"/>
        </w:trPr>
        <w:tc>
          <w:tcPr>
            <w:tcW w:w="146" w:type="pct"/>
            <w:shd w:val="clear" w:color="auto" w:fill="auto"/>
          </w:tcPr>
          <w:p w:rsidR="00F8390B" w:rsidRPr="00390CB6" w:rsidRDefault="00F8390B" w:rsidP="00200BBE">
            <w:pPr>
              <w:numPr>
                <w:ilvl w:val="0"/>
                <w:numId w:val="10"/>
              </w:numPr>
              <w:ind w:left="0" w:firstLine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57" w:type="pct"/>
            <w:shd w:val="clear" w:color="auto" w:fill="auto"/>
          </w:tcPr>
          <w:p w:rsidR="00F8390B" w:rsidRPr="00390CB6" w:rsidRDefault="00F8390B" w:rsidP="00390CB6">
            <w:pPr>
              <w:widowControl w:val="0"/>
              <w:autoSpaceDE w:val="0"/>
              <w:autoSpaceDN w:val="0"/>
              <w:adjustRightInd w:val="0"/>
              <w:rPr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snapToGrid w:val="0"/>
                <w:sz w:val="18"/>
                <w:szCs w:val="18"/>
                <w:lang w:val="x-none" w:eastAsia="x-none"/>
              </w:rPr>
              <w:t>Придорожные полосы автомобильных дорог</w:t>
            </w:r>
          </w:p>
        </w:tc>
        <w:tc>
          <w:tcPr>
            <w:tcW w:w="2978" w:type="pct"/>
            <w:shd w:val="clear" w:color="auto" w:fill="auto"/>
          </w:tcPr>
          <w:p w:rsidR="00F8390B" w:rsidRPr="00390CB6" w:rsidRDefault="00F8390B" w:rsidP="00390CB6">
            <w:pPr>
              <w:widowControl w:val="0"/>
              <w:autoSpaceDE w:val="0"/>
              <w:autoSpaceDN w:val="0"/>
              <w:adjustRightInd w:val="0"/>
              <w:jc w:val="both"/>
              <w:rPr>
                <w:snapToGrid w:val="0"/>
                <w:sz w:val="18"/>
                <w:szCs w:val="18"/>
                <w:lang w:eastAsia="x-none"/>
              </w:rPr>
            </w:pPr>
            <w:r w:rsidRPr="00390CB6">
              <w:rPr>
                <w:snapToGrid w:val="0"/>
                <w:sz w:val="18"/>
                <w:szCs w:val="18"/>
                <w:lang w:eastAsia="x-none"/>
              </w:rPr>
              <w:t>Строительство, реконструкция в границах придорожных полос автомобильной дороги объектов капитального строительства, объектов, предназначенных для осуществления дорожной деятельности, объектов дорожного сервиса, установка рекламных конструкций, информационных щитов и указателей допускаются при наличии согласия в письменной форме владельца автомобильной дороги. Это согласие должно содержать технические требования и условия, подлежащие обязательному исполнению лицами, осуществляющими строительство, реконструкцию в границах придорожных полос автомобильной дороги таких объектов, установку рекламных конструкций, информационных щитов и указателей.</w:t>
            </w:r>
          </w:p>
        </w:tc>
        <w:tc>
          <w:tcPr>
            <w:tcW w:w="1119" w:type="pct"/>
            <w:shd w:val="clear" w:color="auto" w:fill="auto"/>
          </w:tcPr>
          <w:p w:rsidR="00F8390B" w:rsidRPr="00390CB6" w:rsidRDefault="00F8390B" w:rsidP="00390CB6">
            <w:pPr>
              <w:widowControl w:val="0"/>
              <w:autoSpaceDE w:val="0"/>
              <w:autoSpaceDN w:val="0"/>
              <w:adjustRightInd w:val="0"/>
              <w:jc w:val="both"/>
              <w:rPr>
                <w:snapToGrid w:val="0"/>
                <w:sz w:val="18"/>
                <w:szCs w:val="18"/>
                <w:lang w:val="x-none" w:eastAsia="x-none"/>
              </w:rPr>
            </w:pPr>
            <w:r w:rsidRPr="00390CB6">
              <w:rPr>
                <w:snapToGrid w:val="0"/>
                <w:sz w:val="18"/>
                <w:szCs w:val="18"/>
                <w:lang w:val="x-none" w:eastAsia="x-none"/>
              </w:rPr>
              <w:t>Федеральный закон от 08</w:t>
            </w:r>
            <w:r w:rsidR="00497883" w:rsidRPr="00390CB6">
              <w:rPr>
                <w:snapToGrid w:val="0"/>
                <w:sz w:val="18"/>
                <w:szCs w:val="18"/>
                <w:lang w:eastAsia="x-none"/>
              </w:rPr>
              <w:t xml:space="preserve"> ноября </w:t>
            </w:r>
            <w:r w:rsidRPr="00390CB6">
              <w:rPr>
                <w:snapToGrid w:val="0"/>
                <w:sz w:val="18"/>
                <w:szCs w:val="18"/>
                <w:lang w:val="x-none" w:eastAsia="x-none"/>
              </w:rPr>
              <w:t>2007</w:t>
            </w:r>
            <w:r w:rsidR="00497883" w:rsidRPr="00390CB6">
              <w:rPr>
                <w:snapToGrid w:val="0"/>
                <w:sz w:val="18"/>
                <w:szCs w:val="18"/>
                <w:lang w:eastAsia="x-none"/>
              </w:rPr>
              <w:t xml:space="preserve"> года</w:t>
            </w:r>
            <w:r w:rsidRPr="00390CB6">
              <w:rPr>
                <w:snapToGrid w:val="0"/>
                <w:sz w:val="18"/>
                <w:szCs w:val="18"/>
                <w:lang w:val="x-none" w:eastAsia="x-none"/>
              </w:rPr>
              <w:t xml:space="preserve">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</w:tr>
    </w:tbl>
    <w:p w:rsidR="00F8390B" w:rsidRPr="00F8390B" w:rsidRDefault="00F8390B" w:rsidP="00F8390B">
      <w:pPr>
        <w:rPr>
          <w:sz w:val="18"/>
          <w:szCs w:val="18"/>
        </w:rPr>
      </w:pPr>
    </w:p>
    <w:p w:rsidR="00F8390B" w:rsidRPr="00497883" w:rsidRDefault="00497883" w:rsidP="00497883">
      <w:pPr>
        <w:pStyle w:val="1"/>
        <w:keepNext w:val="0"/>
        <w:pageBreakBefore/>
        <w:numPr>
          <w:ilvl w:val="0"/>
          <w:numId w:val="0"/>
        </w:numPr>
        <w:spacing w:after="120"/>
        <w:jc w:val="center"/>
        <w:rPr>
          <w:szCs w:val="28"/>
        </w:rPr>
      </w:pPr>
      <w:bookmarkStart w:id="11" w:name="_Toc56007048"/>
      <w:r w:rsidRPr="00497883">
        <w:rPr>
          <w:szCs w:val="28"/>
        </w:rPr>
        <w:lastRenderedPageBreak/>
        <w:t>Раздел 4. Параметры функциональных зон, а также сведения о планируемых для размещения в них объектах федерального значения, объектах регионального значения, объектах местного значения, за исключением линейных объектов</w:t>
      </w:r>
      <w:bookmarkEnd w:id="11"/>
    </w:p>
    <w:tbl>
      <w:tblPr>
        <w:tblW w:w="5309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9"/>
        <w:gridCol w:w="2111"/>
        <w:gridCol w:w="2210"/>
        <w:gridCol w:w="1518"/>
        <w:gridCol w:w="9162"/>
      </w:tblGrid>
      <w:tr w:rsidR="00524C55" w:rsidRPr="00200BBE" w:rsidTr="00200BBE">
        <w:trPr>
          <w:tblHeader/>
          <w:jc w:val="center"/>
        </w:trPr>
        <w:tc>
          <w:tcPr>
            <w:tcW w:w="124" w:type="pct"/>
            <w:vMerge w:val="restart"/>
            <w:shd w:val="clear" w:color="auto" w:fill="auto"/>
            <w:vAlign w:val="center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№</w:t>
            </w:r>
            <w:r w:rsidR="00801E33">
              <w:rPr>
                <w:rFonts w:eastAsia="Calibri"/>
                <w:sz w:val="18"/>
                <w:szCs w:val="18"/>
              </w:rPr>
              <w:t xml:space="preserve"> п/п</w:t>
            </w:r>
          </w:p>
        </w:tc>
        <w:tc>
          <w:tcPr>
            <w:tcW w:w="689" w:type="pct"/>
            <w:vMerge w:val="restart"/>
            <w:shd w:val="clear" w:color="auto" w:fill="auto"/>
            <w:vAlign w:val="center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Вид функциональной зоны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Параметры функциональных зон</w:t>
            </w:r>
          </w:p>
        </w:tc>
        <w:tc>
          <w:tcPr>
            <w:tcW w:w="2969" w:type="pct"/>
            <w:vMerge w:val="restart"/>
            <w:shd w:val="clear" w:color="auto" w:fill="auto"/>
            <w:vAlign w:val="center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Сведения о планируемых объектах федерального значения, объектах регионального значения, объектах местного значения (Наименование, Статус, Местоположение, Мощность)</w:t>
            </w:r>
          </w:p>
        </w:tc>
      </w:tr>
      <w:tr w:rsidR="00524C55" w:rsidRPr="00200BBE" w:rsidTr="00200BBE">
        <w:trPr>
          <w:tblHeader/>
          <w:jc w:val="center"/>
        </w:trPr>
        <w:tc>
          <w:tcPr>
            <w:tcW w:w="124" w:type="pct"/>
            <w:vMerge/>
            <w:shd w:val="clear" w:color="auto" w:fill="auto"/>
            <w:vAlign w:val="center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/>
            <w:shd w:val="clear" w:color="auto" w:fill="auto"/>
            <w:vAlign w:val="center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  <w:vAlign w:val="center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наименование параметра</w:t>
            </w:r>
          </w:p>
        </w:tc>
        <w:tc>
          <w:tcPr>
            <w:tcW w:w="497" w:type="pct"/>
            <w:shd w:val="clear" w:color="auto" w:fill="auto"/>
            <w:vAlign w:val="center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количественный показатель</w:t>
            </w:r>
          </w:p>
        </w:tc>
        <w:tc>
          <w:tcPr>
            <w:tcW w:w="2969" w:type="pct"/>
            <w:vMerge/>
            <w:shd w:val="clear" w:color="auto" w:fill="auto"/>
            <w:vAlign w:val="center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524C55" w:rsidRPr="00200BBE" w:rsidTr="00200BBE">
        <w:trPr>
          <w:tblHeader/>
          <w:jc w:val="center"/>
        </w:trPr>
        <w:tc>
          <w:tcPr>
            <w:tcW w:w="124" w:type="pct"/>
            <w:shd w:val="clear" w:color="auto" w:fill="auto"/>
            <w:vAlign w:val="center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1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721" w:type="pct"/>
            <w:shd w:val="clear" w:color="auto" w:fill="auto"/>
            <w:vAlign w:val="center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3</w:t>
            </w:r>
          </w:p>
        </w:tc>
        <w:tc>
          <w:tcPr>
            <w:tcW w:w="497" w:type="pct"/>
            <w:shd w:val="clear" w:color="auto" w:fill="auto"/>
            <w:vAlign w:val="center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4</w:t>
            </w:r>
          </w:p>
        </w:tc>
        <w:tc>
          <w:tcPr>
            <w:tcW w:w="2969" w:type="pct"/>
            <w:shd w:val="clear" w:color="auto" w:fill="auto"/>
            <w:vAlign w:val="center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5</w:t>
            </w: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 w:val="restart"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Зона застройки индивидуальными жилыми домами</w:t>
            </w: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Площадь зоны, га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9143FD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19,</w:t>
            </w:r>
            <w:r w:rsidR="00524C55" w:rsidRPr="00200BBE">
              <w:rPr>
                <w:rFonts w:eastAsia="Calibri"/>
                <w:sz w:val="18"/>
                <w:szCs w:val="18"/>
              </w:rPr>
              <w:t>15</w:t>
            </w:r>
          </w:p>
        </w:tc>
        <w:tc>
          <w:tcPr>
            <w:tcW w:w="296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Спортивное сооружение (Универсальная спортивная площадка, Местное значение муниципального района, Планируемый к размещению, 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г.п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микрорайон № 3, Единовременная пропускная способность, </w:t>
            </w:r>
            <w:r w:rsidR="009143FD">
              <w:rPr>
                <w:rFonts w:eastAsia="Calibri"/>
                <w:sz w:val="18"/>
                <w:szCs w:val="18"/>
              </w:rPr>
              <w:t>чел.:</w:t>
            </w:r>
            <w:r w:rsidRPr="00200BBE">
              <w:rPr>
                <w:rFonts w:eastAsia="Calibri"/>
                <w:sz w:val="18"/>
                <w:szCs w:val="18"/>
              </w:rPr>
              <w:t xml:space="preserve"> 50)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2 объекта.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(ТП, Местное значение поселения, Планируемый к размещению,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>. Федоровский, Мощн</w:t>
            </w:r>
            <w:r w:rsidR="00801E33">
              <w:rPr>
                <w:rFonts w:eastAsia="Calibri"/>
                <w:sz w:val="18"/>
                <w:szCs w:val="18"/>
              </w:rPr>
              <w:t>ость трансформаторов, МВ · A: 1,</w:t>
            </w:r>
            <w:r w:rsidRPr="00200BBE">
              <w:rPr>
                <w:rFonts w:eastAsia="Calibri"/>
                <w:sz w:val="18"/>
                <w:szCs w:val="18"/>
              </w:rPr>
              <w:t xml:space="preserve">26,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Пункт редуцирования газа (ПРГ) (ПРГ, Местное значение поселения, Планируемый к размещению,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Максимальная этажность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4E4A42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3</w:t>
            </w:r>
          </w:p>
        </w:tc>
        <w:tc>
          <w:tcPr>
            <w:tcW w:w="2969" w:type="pct"/>
            <w:vMerge/>
            <w:shd w:val="clear" w:color="auto" w:fill="auto"/>
          </w:tcPr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 w:val="restart"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Зона застройки малоэтажными жилыми домами (до 4 этажей, включая мансардный)</w:t>
            </w: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Площадь зоны, га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56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200BBE">
              <w:rPr>
                <w:rFonts w:eastAsia="Calibri"/>
                <w:sz w:val="18"/>
                <w:szCs w:val="18"/>
              </w:rPr>
              <w:t>3</w:t>
            </w:r>
            <w:r w:rsidRPr="00200BBE">
              <w:rPr>
                <w:rFonts w:eastAsia="Calibri"/>
                <w:sz w:val="18"/>
                <w:szCs w:val="18"/>
                <w:lang w:val="en-US"/>
              </w:rPr>
              <w:t>6</w:t>
            </w:r>
          </w:p>
        </w:tc>
        <w:tc>
          <w:tcPr>
            <w:tcW w:w="296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Лечебно-профилактическая медицинская организация (кроме санаторно-курортной), оказывающая медицинскую помощь в стационарных условиях, ее структурное подразделение (МБУЗ Федоровская городская больница, детская поликлиника, Региональное значение, Планируемый к реконструкции, </w:t>
            </w:r>
            <w:proofErr w:type="spellStart"/>
            <w:r w:rsidR="0019078F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19078F">
              <w:rPr>
                <w:rFonts w:eastAsia="Calibri"/>
                <w:sz w:val="18"/>
                <w:szCs w:val="18"/>
              </w:rPr>
              <w:t>. Ф</w:t>
            </w:r>
            <w:r w:rsidR="0019078F" w:rsidRPr="00200BBE">
              <w:rPr>
                <w:rFonts w:eastAsia="Calibri"/>
                <w:sz w:val="18"/>
                <w:szCs w:val="18"/>
              </w:rPr>
              <w:t>едоровский</w:t>
            </w:r>
            <w:r w:rsidR="0019078F">
              <w:rPr>
                <w:rFonts w:eastAsia="Calibri"/>
                <w:sz w:val="18"/>
                <w:szCs w:val="18"/>
              </w:rPr>
              <w:t xml:space="preserve">, </w:t>
            </w:r>
            <w:r w:rsidRPr="00200BBE">
              <w:rPr>
                <w:rFonts w:eastAsia="Calibri"/>
                <w:sz w:val="18"/>
                <w:szCs w:val="18"/>
              </w:rPr>
              <w:t xml:space="preserve">ул. Пионерная, 3, Объект: 1)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Дошкольная образовательная организация (Дошкольная образовательная организация, Местное значение муниципального района, Планируемый к размещению, 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г.п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микрорайон № 7, Мест: 300)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Дошкольная образовательная организация (Дошкольная образовательная организация, Местное значение муниципального района, Планируемый к размещению, 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г.п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>едоровский, микрорайон №</w:t>
            </w:r>
            <w:r w:rsidR="00801E33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 xml:space="preserve">9, Мест: 300)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Общеобразовательная организация (Общеобразовательная организация, Местное значение муниципального района, Планируемый к размещению, 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г.п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Федоровский, микрорайон № 12, Мест: 1100)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Спортивное сооружение (Универсальная спортивная площадка, Местное значение муниципального района, Планируемый к размещению, 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г.п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микрорайон № 10, Единовременная пропускная способность, </w:t>
            </w:r>
            <w:r w:rsidR="009143FD">
              <w:rPr>
                <w:rFonts w:eastAsia="Calibri"/>
                <w:sz w:val="18"/>
                <w:szCs w:val="18"/>
              </w:rPr>
              <w:t>чел.:</w:t>
            </w:r>
            <w:r w:rsidRPr="00200BBE">
              <w:rPr>
                <w:rFonts w:eastAsia="Calibri"/>
                <w:sz w:val="18"/>
                <w:szCs w:val="18"/>
              </w:rPr>
              <w:t xml:space="preserve"> 50)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Спортивное сооружение (Универсальная спортивная площадка, Местное значение муниципального района, Планируемый к размещению, 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г.п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микрорайон № 13, Единовременная пропускная способность, </w:t>
            </w:r>
            <w:r w:rsidR="009143FD">
              <w:rPr>
                <w:rFonts w:eastAsia="Calibri"/>
                <w:sz w:val="18"/>
                <w:szCs w:val="18"/>
              </w:rPr>
              <w:t>чел.:</w:t>
            </w:r>
            <w:r w:rsidRPr="00200BBE">
              <w:rPr>
                <w:rFonts w:eastAsia="Calibri"/>
                <w:sz w:val="18"/>
                <w:szCs w:val="18"/>
              </w:rPr>
              <w:t xml:space="preserve"> 50)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Спортивное сооружение (Хоккейный корт, Местное значение муниципального района, Планируемый к размещению,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микрорайон № 4, Единовременная пропускная способность, </w:t>
            </w:r>
            <w:r w:rsidR="009143FD">
              <w:rPr>
                <w:rFonts w:eastAsia="Calibri"/>
                <w:sz w:val="18"/>
                <w:szCs w:val="18"/>
              </w:rPr>
              <w:t>чел.:</w:t>
            </w:r>
            <w:r w:rsidRPr="00200BBE">
              <w:rPr>
                <w:rFonts w:eastAsia="Calibri"/>
                <w:sz w:val="18"/>
                <w:szCs w:val="18"/>
              </w:rPr>
              <w:t xml:space="preserve"> 30)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Спортивное сооружение (Универсальная спортивная площадка, Местное значение муниципального района, Планируемый к размещению,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микрорайон № 4, Единовременная пропускная способность, </w:t>
            </w:r>
            <w:r w:rsidR="009143FD">
              <w:rPr>
                <w:rFonts w:eastAsia="Calibri"/>
                <w:sz w:val="18"/>
                <w:szCs w:val="18"/>
              </w:rPr>
              <w:t>чел.:</w:t>
            </w:r>
            <w:r w:rsidRPr="00200BBE">
              <w:rPr>
                <w:rFonts w:eastAsia="Calibri"/>
                <w:sz w:val="18"/>
                <w:szCs w:val="18"/>
              </w:rPr>
              <w:t xml:space="preserve"> 50)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Спортивное сооружение (Универсальная спортивная площадка, Местное значение муниципального района, Планируемый к размещению,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микрорайон № 5, Единовременная пропускная способность, </w:t>
            </w:r>
            <w:r w:rsidR="009143FD">
              <w:rPr>
                <w:rFonts w:eastAsia="Calibri"/>
                <w:sz w:val="18"/>
                <w:szCs w:val="18"/>
              </w:rPr>
              <w:t>чел.:</w:t>
            </w:r>
            <w:r w:rsidRPr="00200BBE">
              <w:rPr>
                <w:rFonts w:eastAsia="Calibri"/>
                <w:sz w:val="18"/>
                <w:szCs w:val="18"/>
              </w:rPr>
              <w:t xml:space="preserve"> 50)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lastRenderedPageBreak/>
              <w:t xml:space="preserve">Спортивное сооружение (Универсальная спортивная площадка, Местное значение муниципального района, Планируемый к размещению,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микрорайон № 8, Единовременная пропускная способность, </w:t>
            </w:r>
            <w:r w:rsidR="009143FD">
              <w:rPr>
                <w:rFonts w:eastAsia="Calibri"/>
                <w:sz w:val="18"/>
                <w:szCs w:val="18"/>
              </w:rPr>
              <w:t>чел.:</w:t>
            </w:r>
            <w:r w:rsidRPr="00200BBE">
              <w:rPr>
                <w:rFonts w:eastAsia="Calibri"/>
                <w:sz w:val="18"/>
                <w:szCs w:val="18"/>
              </w:rPr>
              <w:t xml:space="preserve"> 50)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Иная зона с действием особых финансовых или нефинансовых механизмов поддержки инвестиционной и инновационной деятельности (Инвестиционная площадка в сфере развития жилищного строительства для целей комплексного освоения и коммерческого найма, Местное значение муниципального района, Планируемый к размещению,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</w:t>
            </w:r>
            <w:r w:rsidR="009143FD">
              <w:rPr>
                <w:rFonts w:eastAsia="Calibri"/>
                <w:sz w:val="18"/>
                <w:szCs w:val="18"/>
              </w:rPr>
              <w:t>Фе</w:t>
            </w:r>
            <w:r w:rsidRPr="00200BBE">
              <w:rPr>
                <w:rFonts w:eastAsia="Calibri"/>
                <w:sz w:val="18"/>
                <w:szCs w:val="18"/>
              </w:rPr>
              <w:t xml:space="preserve">доровский, Общая площадь территории зоны (кластера), га: </w:t>
            </w:r>
            <w:r w:rsidR="009143FD">
              <w:rPr>
                <w:rFonts w:eastAsia="Calibri"/>
                <w:sz w:val="18"/>
                <w:szCs w:val="18"/>
              </w:rPr>
              <w:t>0,</w:t>
            </w:r>
            <w:r w:rsidRPr="00200BBE">
              <w:rPr>
                <w:rFonts w:eastAsia="Calibri"/>
                <w:sz w:val="18"/>
                <w:szCs w:val="18"/>
              </w:rPr>
              <w:t xml:space="preserve">19)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(ТП, Местное значение поселения, Планируемый к размещению,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Федоровский, Мощность трансформаторов, МВ · A: </w:t>
            </w:r>
            <w:r w:rsidR="009143FD">
              <w:rPr>
                <w:rFonts w:eastAsia="Calibri"/>
                <w:sz w:val="18"/>
                <w:szCs w:val="18"/>
              </w:rPr>
              <w:t>0,</w:t>
            </w:r>
            <w:r w:rsidRPr="00200BBE">
              <w:rPr>
                <w:rFonts w:eastAsia="Calibri"/>
                <w:sz w:val="18"/>
                <w:szCs w:val="18"/>
              </w:rPr>
              <w:t xml:space="preserve">8,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(ТП-7,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Федоровский, Мощность трансформаторов, МВ · A: </w:t>
            </w:r>
            <w:r w:rsidR="009143FD">
              <w:rPr>
                <w:rFonts w:eastAsia="Calibri"/>
                <w:sz w:val="18"/>
                <w:szCs w:val="18"/>
              </w:rPr>
              <w:t>0,</w:t>
            </w:r>
            <w:r w:rsidRPr="00200BBE">
              <w:rPr>
                <w:rFonts w:eastAsia="Calibri"/>
                <w:sz w:val="18"/>
                <w:szCs w:val="18"/>
              </w:rPr>
              <w:t xml:space="preserve">8,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(КТПН-5,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Федоровский, Мощность трансформаторов, МВ · A: </w:t>
            </w:r>
            <w:r w:rsidR="009143FD">
              <w:rPr>
                <w:rFonts w:eastAsia="Calibri"/>
                <w:sz w:val="18"/>
                <w:szCs w:val="18"/>
              </w:rPr>
              <w:t>0,</w:t>
            </w:r>
            <w:r w:rsidRPr="00200BBE">
              <w:rPr>
                <w:rFonts w:eastAsia="Calibri"/>
                <w:sz w:val="18"/>
                <w:szCs w:val="18"/>
              </w:rPr>
              <w:t xml:space="preserve">4, Количество трансформаторов: 1,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(ТП-25,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>. Федоровский, Мощнос</w:t>
            </w:r>
            <w:r w:rsidR="00801E33">
              <w:rPr>
                <w:rFonts w:eastAsia="Calibri"/>
                <w:sz w:val="18"/>
                <w:szCs w:val="18"/>
              </w:rPr>
              <w:t>ть трансформаторов, МВ · A: 1,</w:t>
            </w:r>
            <w:r w:rsidRPr="00200BBE">
              <w:rPr>
                <w:rFonts w:eastAsia="Calibri"/>
                <w:sz w:val="18"/>
                <w:szCs w:val="18"/>
              </w:rPr>
              <w:t xml:space="preserve">26,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(ТП-21,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Федоровский, Мощность трансформаторов, МВ · A: </w:t>
            </w:r>
            <w:r w:rsidR="009143FD">
              <w:rPr>
                <w:rFonts w:eastAsia="Calibri"/>
                <w:sz w:val="18"/>
                <w:szCs w:val="18"/>
              </w:rPr>
              <w:t>0,</w:t>
            </w:r>
            <w:r w:rsidRPr="00200BBE">
              <w:rPr>
                <w:rFonts w:eastAsia="Calibri"/>
                <w:sz w:val="18"/>
                <w:szCs w:val="18"/>
              </w:rPr>
              <w:t xml:space="preserve">8,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(ТП-20,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Федоровский, Мощность трансформаторов, МВ · A: </w:t>
            </w:r>
            <w:r w:rsidR="009143FD">
              <w:rPr>
                <w:rFonts w:eastAsia="Calibri"/>
                <w:sz w:val="18"/>
                <w:szCs w:val="18"/>
              </w:rPr>
              <w:t>0,</w:t>
            </w:r>
            <w:r w:rsidRPr="00200BBE">
              <w:rPr>
                <w:rFonts w:eastAsia="Calibri"/>
                <w:sz w:val="18"/>
                <w:szCs w:val="18"/>
              </w:rPr>
              <w:t xml:space="preserve">8,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(ТП-24,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>. Федоровский, Мощн</w:t>
            </w:r>
            <w:r w:rsidR="00801E33">
              <w:rPr>
                <w:rFonts w:eastAsia="Calibri"/>
                <w:sz w:val="18"/>
                <w:szCs w:val="18"/>
              </w:rPr>
              <w:t>ость трансформаторов, МВ · A: 1,</w:t>
            </w:r>
            <w:r w:rsidRPr="00200BBE">
              <w:rPr>
                <w:rFonts w:eastAsia="Calibri"/>
                <w:sz w:val="18"/>
                <w:szCs w:val="18"/>
              </w:rPr>
              <w:t xml:space="preserve">26,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(ТП-39,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>. Федоровский, Мощн</w:t>
            </w:r>
            <w:r w:rsidR="00801E33">
              <w:rPr>
                <w:rFonts w:eastAsia="Calibri"/>
                <w:sz w:val="18"/>
                <w:szCs w:val="18"/>
              </w:rPr>
              <w:t>ость трансформаторов, МВ · A: 1,</w:t>
            </w:r>
            <w:r w:rsidRPr="00200BBE">
              <w:rPr>
                <w:rFonts w:eastAsia="Calibri"/>
                <w:sz w:val="18"/>
                <w:szCs w:val="18"/>
              </w:rPr>
              <w:t xml:space="preserve">26,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(ТП-40,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>. Федоровский, Мощн</w:t>
            </w:r>
            <w:r w:rsidR="00801E33">
              <w:rPr>
                <w:rFonts w:eastAsia="Calibri"/>
                <w:sz w:val="18"/>
                <w:szCs w:val="18"/>
              </w:rPr>
              <w:t>ость трансформаторов, МВ · A: 1,</w:t>
            </w:r>
            <w:r w:rsidRPr="00200BBE">
              <w:rPr>
                <w:rFonts w:eastAsia="Calibri"/>
                <w:sz w:val="18"/>
                <w:szCs w:val="18"/>
              </w:rPr>
              <w:t xml:space="preserve">26,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(ТП-15,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>. Федоровский, Мощн</w:t>
            </w:r>
            <w:r w:rsidR="00801E33">
              <w:rPr>
                <w:rFonts w:eastAsia="Calibri"/>
                <w:sz w:val="18"/>
                <w:szCs w:val="18"/>
              </w:rPr>
              <w:t>ость трансформаторов, МВ · A: 1,</w:t>
            </w:r>
            <w:r w:rsidRPr="00200BBE">
              <w:rPr>
                <w:rFonts w:eastAsia="Calibri"/>
                <w:sz w:val="18"/>
                <w:szCs w:val="18"/>
              </w:rPr>
              <w:t xml:space="preserve">26,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(КТПН-8 (I),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Федоровский, Мощность трансформаторов, МВ · A: </w:t>
            </w:r>
            <w:r w:rsidR="009143FD">
              <w:rPr>
                <w:rFonts w:eastAsia="Calibri"/>
                <w:sz w:val="18"/>
                <w:szCs w:val="18"/>
              </w:rPr>
              <w:t>0,</w:t>
            </w:r>
            <w:r w:rsidRPr="00200BBE">
              <w:rPr>
                <w:rFonts w:eastAsia="Calibri"/>
                <w:sz w:val="18"/>
                <w:szCs w:val="18"/>
              </w:rPr>
              <w:t xml:space="preserve">8,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lastRenderedPageBreak/>
              <w:t xml:space="preserve">Распределительный пункт (РП) (РП-ТП-2,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Федоровский, Мощность трансформаторов, МВ · A: 2,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Центральный тепловой пункт (ЦТП) (ЦТП-6,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Центральный тепловой пункт (ЦТП) (ЦТП-11,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Центральный тепловой пункт (ЦТП) (ЦТП-9,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10412D" w:rsidRPr="00200BBE" w:rsidRDefault="00524C55" w:rsidP="00801E33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Центральный тепловой пункт (ЦТП) (ЦТП-2,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Федоровский) </w:t>
            </w:r>
            <w:r w:rsidR="004626E4">
              <w:rPr>
                <w:rFonts w:eastAsia="Calibri"/>
                <w:sz w:val="18"/>
                <w:szCs w:val="18"/>
              </w:rPr>
              <w:t>–</w:t>
            </w:r>
            <w:r w:rsidR="004626E4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Максимальная этажность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6</w:t>
            </w:r>
          </w:p>
        </w:tc>
        <w:tc>
          <w:tcPr>
            <w:tcW w:w="2969" w:type="pct"/>
            <w:vMerge/>
            <w:shd w:val="clear" w:color="auto" w:fill="auto"/>
          </w:tcPr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 w:val="restart"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Зона застройки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среднеэтажными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 жилыми домами (от 5 до 8 этажей, включая мансардный)</w:t>
            </w: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Площадь зоны, га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55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200BBE">
              <w:rPr>
                <w:rFonts w:eastAsia="Calibri"/>
                <w:sz w:val="18"/>
                <w:szCs w:val="18"/>
              </w:rPr>
              <w:t>2</w:t>
            </w:r>
            <w:r w:rsidRPr="00200BBE">
              <w:rPr>
                <w:rFonts w:eastAsia="Calibri"/>
                <w:sz w:val="18"/>
                <w:szCs w:val="18"/>
                <w:lang w:val="en-US"/>
              </w:rPr>
              <w:t>7</w:t>
            </w:r>
          </w:p>
        </w:tc>
        <w:tc>
          <w:tcPr>
            <w:tcW w:w="296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Дошкольная образовательная организация (Дошкольная образовательная организация, Местное значение муниципального района, Планируемый к размещению,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микрорайон № 4, Мест: 300)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Дошкольная образовательная органи</w:t>
            </w:r>
            <w:r w:rsidR="004626E4">
              <w:rPr>
                <w:rFonts w:eastAsia="Calibri"/>
                <w:sz w:val="18"/>
                <w:szCs w:val="18"/>
              </w:rPr>
              <w:t>зация (Дошкольная образовательн</w:t>
            </w:r>
            <w:r w:rsidRPr="00200BBE">
              <w:rPr>
                <w:rFonts w:eastAsia="Calibri"/>
                <w:sz w:val="18"/>
                <w:szCs w:val="18"/>
              </w:rPr>
              <w:t xml:space="preserve">ая организация, Местное значение муниципального района, Планируемый к размещению,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Федоровский, микрорайон № 6, Мест: 300)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Спортивное сооружение (Универсальная спортивная площадка, Местное значение муниципального района, Планируемый к размещению,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микрорайон № 4, Единовременная пропускная способность, </w:t>
            </w:r>
            <w:r w:rsidR="009143FD">
              <w:rPr>
                <w:rFonts w:eastAsia="Calibri"/>
                <w:sz w:val="18"/>
                <w:szCs w:val="18"/>
              </w:rPr>
              <w:t>чел.:</w:t>
            </w:r>
            <w:r w:rsidRPr="00200BBE">
              <w:rPr>
                <w:rFonts w:eastAsia="Calibri"/>
                <w:sz w:val="18"/>
                <w:szCs w:val="18"/>
              </w:rPr>
              <w:t xml:space="preserve"> 50)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Спортивное сооружение (Волейбольная и баскетбольная площадки, Местное значение муниципального района, Планируемый к размещению,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микрорайон № 6, Единовременная пропускная способность, </w:t>
            </w:r>
            <w:r w:rsidR="009143FD">
              <w:rPr>
                <w:rFonts w:eastAsia="Calibri"/>
                <w:sz w:val="18"/>
                <w:szCs w:val="18"/>
              </w:rPr>
              <w:t>чел.:</w:t>
            </w:r>
            <w:r w:rsidRPr="00200BBE">
              <w:rPr>
                <w:rFonts w:eastAsia="Calibri"/>
                <w:sz w:val="18"/>
                <w:szCs w:val="18"/>
              </w:rPr>
              <w:t xml:space="preserve"> 48)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Спортивное сооружение (Универсальная спортивная площадка, Местное значение муниципального района, Планируемый к размещению,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микрорайон № 6, Единовременная пропускная способность, </w:t>
            </w:r>
            <w:r w:rsidR="009143FD">
              <w:rPr>
                <w:rFonts w:eastAsia="Calibri"/>
                <w:sz w:val="18"/>
                <w:szCs w:val="18"/>
              </w:rPr>
              <w:t>чел.:</w:t>
            </w:r>
            <w:r w:rsidRPr="00200BBE">
              <w:rPr>
                <w:rFonts w:eastAsia="Calibri"/>
                <w:sz w:val="18"/>
                <w:szCs w:val="18"/>
              </w:rPr>
              <w:t xml:space="preserve"> 50)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Иная зона с действием особых финансовых или нефинансовых механизмов поддержки инвестиционной и инновационной деятельности (Инвестиционная площадка в сфере развития жилищного строительства для целей комплексного освоения и коммерческого найма, Местное значение муниципального района, Планируемый к размещению,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</w:t>
            </w:r>
            <w:r w:rsidR="009143FD">
              <w:rPr>
                <w:rFonts w:eastAsia="Calibri"/>
                <w:sz w:val="18"/>
                <w:szCs w:val="18"/>
              </w:rPr>
              <w:t>Фе</w:t>
            </w:r>
            <w:r w:rsidRPr="00200BBE">
              <w:rPr>
                <w:rFonts w:eastAsia="Calibri"/>
                <w:sz w:val="18"/>
                <w:szCs w:val="18"/>
              </w:rPr>
              <w:t xml:space="preserve">доровский, Общая площадь территории зоны (кластера), га: 1)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Иная зона с действием особых финансовых или нефинансовых механизмов поддержки инвестиционной и инновационной деятельности (Инвестиционная площадка в сфере развития жилищного строительства для целей комплексного освоения и коммерческого найма, Местное значение муниципального района, Планируемый к размещению,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</w:t>
            </w:r>
            <w:r w:rsidR="009143FD">
              <w:rPr>
                <w:rFonts w:eastAsia="Calibri"/>
                <w:sz w:val="18"/>
                <w:szCs w:val="18"/>
              </w:rPr>
              <w:t>Фе</w:t>
            </w:r>
            <w:r w:rsidRPr="00200BBE">
              <w:rPr>
                <w:rFonts w:eastAsia="Calibri"/>
                <w:sz w:val="18"/>
                <w:szCs w:val="18"/>
              </w:rPr>
              <w:t xml:space="preserve">доровский, Общая площадь территории зоны (кластера), га: </w:t>
            </w:r>
            <w:r w:rsidR="009143FD">
              <w:rPr>
                <w:rFonts w:eastAsia="Calibri"/>
                <w:sz w:val="18"/>
                <w:szCs w:val="18"/>
              </w:rPr>
              <w:t>0,</w:t>
            </w:r>
            <w:r w:rsidRPr="00200BBE">
              <w:rPr>
                <w:rFonts w:eastAsia="Calibri"/>
                <w:sz w:val="18"/>
                <w:szCs w:val="18"/>
              </w:rPr>
              <w:t xml:space="preserve">84)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Иная зона с действием особых финансовых или нефинансовых механизмов поддержки инвестиционной и инновационной деятельности (Инвестиционная площадка в сфере развития жилищного строительства для целей комплексного освоения и коммерческого найма, Местное значение муниципального района, Планируемый к размещению,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</w:t>
            </w:r>
            <w:r w:rsidR="009143FD">
              <w:rPr>
                <w:rFonts w:eastAsia="Calibri"/>
                <w:sz w:val="18"/>
                <w:szCs w:val="18"/>
              </w:rPr>
              <w:t>Фе</w:t>
            </w:r>
            <w:r w:rsidRPr="00200BBE">
              <w:rPr>
                <w:rFonts w:eastAsia="Calibri"/>
                <w:sz w:val="18"/>
                <w:szCs w:val="18"/>
              </w:rPr>
              <w:t xml:space="preserve">доровский, Общая площадь территории зоны (кластера), га: </w:t>
            </w:r>
            <w:r w:rsidR="009143FD">
              <w:rPr>
                <w:rFonts w:eastAsia="Calibri"/>
                <w:sz w:val="18"/>
                <w:szCs w:val="18"/>
              </w:rPr>
              <w:t>0,</w:t>
            </w:r>
            <w:r w:rsidRPr="00200BBE">
              <w:rPr>
                <w:rFonts w:eastAsia="Calibri"/>
                <w:sz w:val="18"/>
                <w:szCs w:val="18"/>
              </w:rPr>
              <w:t xml:space="preserve">94)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Иная зона с действием особых финансовых или нефинансовых механизмов поддержки инвестиционной и инновационной деятельности (Инвестиционная площадка в сфере развития жилищного строительства для целей комплексного освоения и коммерческого найма, Местное значение муниципального района, Планируемый к размещению,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</w:t>
            </w:r>
            <w:r w:rsidR="009143FD">
              <w:rPr>
                <w:rFonts w:eastAsia="Calibri"/>
                <w:sz w:val="18"/>
                <w:szCs w:val="18"/>
              </w:rPr>
              <w:t>Фе</w:t>
            </w:r>
            <w:r w:rsidRPr="00200BBE">
              <w:rPr>
                <w:rFonts w:eastAsia="Calibri"/>
                <w:sz w:val="18"/>
                <w:szCs w:val="18"/>
              </w:rPr>
              <w:t>доровский, Общая площадь те</w:t>
            </w:r>
            <w:r w:rsidR="00801E33">
              <w:rPr>
                <w:rFonts w:eastAsia="Calibri"/>
                <w:sz w:val="18"/>
                <w:szCs w:val="18"/>
              </w:rPr>
              <w:t>рритории зоны (кластера), га: 1,</w:t>
            </w:r>
            <w:r w:rsidRPr="00200BBE">
              <w:rPr>
                <w:rFonts w:eastAsia="Calibri"/>
                <w:sz w:val="18"/>
                <w:szCs w:val="18"/>
              </w:rPr>
              <w:t xml:space="preserve">86)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lastRenderedPageBreak/>
              <w:t xml:space="preserve">Иная зона с действием особых финансовых или нефинансовых механизмов поддержки инвестиционной и инновационной деятельности (Инвестиционная площадка в сфере развития жилищного строительства для целей комплексного освоения и коммерческого найма, Местное значение муниципального района, Планируемый к размещению,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</w:t>
            </w:r>
            <w:r w:rsidR="009143FD">
              <w:rPr>
                <w:rFonts w:eastAsia="Calibri"/>
                <w:sz w:val="18"/>
                <w:szCs w:val="18"/>
              </w:rPr>
              <w:t>Фе</w:t>
            </w:r>
            <w:r w:rsidRPr="00200BBE">
              <w:rPr>
                <w:rFonts w:eastAsia="Calibri"/>
                <w:sz w:val="18"/>
                <w:szCs w:val="18"/>
              </w:rPr>
              <w:t xml:space="preserve">доровский, Общая площадь территории зоны (кластера), га: </w:t>
            </w:r>
            <w:r w:rsidR="009143FD">
              <w:rPr>
                <w:rFonts w:eastAsia="Calibri"/>
                <w:sz w:val="18"/>
                <w:szCs w:val="18"/>
              </w:rPr>
              <w:t>0,</w:t>
            </w:r>
            <w:r w:rsidRPr="00200BBE">
              <w:rPr>
                <w:rFonts w:eastAsia="Calibri"/>
                <w:sz w:val="18"/>
                <w:szCs w:val="18"/>
              </w:rPr>
              <w:t xml:space="preserve">88)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(ТП, Местное значение поселения, Планируемый к размещению,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Федоровский, Мощность трансформаторов, МВ · A: </w:t>
            </w:r>
            <w:r w:rsidR="009143FD">
              <w:rPr>
                <w:rFonts w:eastAsia="Calibri"/>
                <w:sz w:val="18"/>
                <w:szCs w:val="18"/>
              </w:rPr>
              <w:t>0,</w:t>
            </w:r>
            <w:r w:rsidRPr="00200BBE">
              <w:rPr>
                <w:rFonts w:eastAsia="Calibri"/>
                <w:sz w:val="18"/>
                <w:szCs w:val="18"/>
              </w:rPr>
              <w:t xml:space="preserve">8,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2 объекта.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(ТП-1(I),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Федоровский, Мощность трансформаторов, МВ · A: </w:t>
            </w:r>
            <w:r w:rsidR="009143FD">
              <w:rPr>
                <w:rFonts w:eastAsia="Calibri"/>
                <w:sz w:val="18"/>
                <w:szCs w:val="18"/>
              </w:rPr>
              <w:t>0,</w:t>
            </w:r>
            <w:r w:rsidRPr="00200BBE">
              <w:rPr>
                <w:rFonts w:eastAsia="Calibri"/>
                <w:sz w:val="18"/>
                <w:szCs w:val="18"/>
              </w:rPr>
              <w:t xml:space="preserve">8,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(ТП-50,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Федоровский, Мощность трансформаторов, МВ · A: 0, Количество трансформаторов: 0,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(ТП-36А,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>. Федоровский, Мощн</w:t>
            </w:r>
            <w:r w:rsidR="00801E33">
              <w:rPr>
                <w:rFonts w:eastAsia="Calibri"/>
                <w:sz w:val="18"/>
                <w:szCs w:val="18"/>
              </w:rPr>
              <w:t>ость трансформаторов, МВ · A: 1,</w:t>
            </w:r>
            <w:r w:rsidRPr="00200BBE">
              <w:rPr>
                <w:rFonts w:eastAsia="Calibri"/>
                <w:sz w:val="18"/>
                <w:szCs w:val="18"/>
              </w:rPr>
              <w:t xml:space="preserve">26,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(ТП-37,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>. Федоровский, Мощн</w:t>
            </w:r>
            <w:r w:rsidR="00801E33">
              <w:rPr>
                <w:rFonts w:eastAsia="Calibri"/>
                <w:sz w:val="18"/>
                <w:szCs w:val="18"/>
              </w:rPr>
              <w:t>ость трансформаторов, МВ · A: 1,</w:t>
            </w:r>
            <w:r w:rsidRPr="00200BBE">
              <w:rPr>
                <w:rFonts w:eastAsia="Calibri"/>
                <w:sz w:val="18"/>
                <w:szCs w:val="18"/>
              </w:rPr>
              <w:t xml:space="preserve">26,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(ТП-34,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>. Федоровский, Мощность трансформаторов, МВ · A: 1</w:t>
            </w:r>
            <w:r w:rsidR="00801E33">
              <w:rPr>
                <w:rFonts w:eastAsia="Calibri"/>
                <w:sz w:val="18"/>
                <w:szCs w:val="18"/>
              </w:rPr>
              <w:t>,</w:t>
            </w:r>
            <w:r w:rsidRPr="00200BBE">
              <w:rPr>
                <w:rFonts w:eastAsia="Calibri"/>
                <w:sz w:val="18"/>
                <w:szCs w:val="18"/>
              </w:rPr>
              <w:t xml:space="preserve">26,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(ТП-12,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Федоровский, Мощность трансформаторов, МВ · A: </w:t>
            </w:r>
            <w:r w:rsidR="009143FD">
              <w:rPr>
                <w:rFonts w:eastAsia="Calibri"/>
                <w:sz w:val="18"/>
                <w:szCs w:val="18"/>
              </w:rPr>
              <w:t>0,</w:t>
            </w:r>
            <w:r w:rsidRPr="00200BBE">
              <w:rPr>
                <w:rFonts w:eastAsia="Calibri"/>
                <w:sz w:val="18"/>
                <w:szCs w:val="18"/>
              </w:rPr>
              <w:t xml:space="preserve">8,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Центральный тепловой пункт (ЦТП) (ЦТП-10,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Центральный тепловой пункт (ЦТП) (ЦТП-3,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Максимальная этажность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9</w:t>
            </w:r>
          </w:p>
        </w:tc>
        <w:tc>
          <w:tcPr>
            <w:tcW w:w="2969" w:type="pct"/>
            <w:vMerge/>
            <w:shd w:val="clear" w:color="auto" w:fill="auto"/>
          </w:tcPr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 w:val="restart"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Зона застройки многоэтажными жилыми домами (9 этажей и более)</w:t>
            </w: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Площадь зоны, га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6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200BBE">
              <w:rPr>
                <w:rFonts w:eastAsia="Calibri"/>
                <w:sz w:val="18"/>
                <w:szCs w:val="18"/>
              </w:rPr>
              <w:t>37</w:t>
            </w:r>
          </w:p>
        </w:tc>
        <w:tc>
          <w:tcPr>
            <w:tcW w:w="296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Лечебно-профилактическая медицинская организация (кроме санаторно-курортной), оказывающая медицинскую помощь в стационарных условиях, ее структурное подразделение (Педиатрическое отделение поликлиники с отделением врачей общей практики, Региональное значение, Планируемый к размещению,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микрорайон № 6, Объект: 1)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(ТП-29,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>. Федоровский, Мощн</w:t>
            </w:r>
            <w:r w:rsidR="00801E33">
              <w:rPr>
                <w:rFonts w:eastAsia="Calibri"/>
                <w:sz w:val="18"/>
                <w:szCs w:val="18"/>
              </w:rPr>
              <w:t>ость трансформаторов, МВ · A: 1,</w:t>
            </w:r>
            <w:r w:rsidRPr="00200BBE">
              <w:rPr>
                <w:rFonts w:eastAsia="Calibri"/>
                <w:sz w:val="18"/>
                <w:szCs w:val="18"/>
              </w:rPr>
              <w:t xml:space="preserve">26,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Максимальная этажность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9</w:t>
            </w:r>
          </w:p>
        </w:tc>
        <w:tc>
          <w:tcPr>
            <w:tcW w:w="296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 w:val="restart"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Зона смешанной и общественно-деловой застройки</w:t>
            </w: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Площадь зоны, га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1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200BBE">
              <w:rPr>
                <w:rFonts w:eastAsia="Calibri"/>
                <w:sz w:val="18"/>
                <w:szCs w:val="18"/>
              </w:rPr>
              <w:t>91</w:t>
            </w:r>
          </w:p>
        </w:tc>
        <w:tc>
          <w:tcPr>
            <w:tcW w:w="2969" w:type="pct"/>
            <w:vMerge w:val="restart"/>
            <w:shd w:val="clear" w:color="auto" w:fill="auto"/>
            <w:vAlign w:val="center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Максимальная этажность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296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 w:val="restart"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Общественно-деловые зоны</w:t>
            </w: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Площадь зоны, га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9143FD">
            <w:pPr>
              <w:jc w:val="center"/>
              <w:rPr>
                <w:rFonts w:eastAsia="Calibri"/>
                <w:sz w:val="18"/>
                <w:szCs w:val="18"/>
                <w:lang w:val="en-US"/>
              </w:rPr>
            </w:pPr>
            <w:r w:rsidRPr="00200BBE">
              <w:rPr>
                <w:rFonts w:eastAsia="Calibri"/>
                <w:sz w:val="18"/>
                <w:szCs w:val="18"/>
              </w:rPr>
              <w:t>22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200BBE">
              <w:rPr>
                <w:rFonts w:eastAsia="Calibri"/>
                <w:sz w:val="18"/>
                <w:szCs w:val="18"/>
              </w:rPr>
              <w:t>4</w:t>
            </w:r>
            <w:r w:rsidRPr="00200BBE">
              <w:rPr>
                <w:rFonts w:eastAsia="Calibri"/>
                <w:sz w:val="18"/>
                <w:szCs w:val="18"/>
                <w:lang w:val="en-US"/>
              </w:rPr>
              <w:t>0</w:t>
            </w:r>
          </w:p>
        </w:tc>
        <w:tc>
          <w:tcPr>
            <w:tcW w:w="296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(ТП, Местное значение поселения, Планируемый к размещению,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>. Федоровский, Мощ</w:t>
            </w:r>
            <w:r w:rsidR="00801E33">
              <w:rPr>
                <w:rFonts w:eastAsia="Calibri"/>
                <w:sz w:val="18"/>
                <w:szCs w:val="18"/>
              </w:rPr>
              <w:t>ность трансформаторов, МВ · A: 1,</w:t>
            </w:r>
            <w:r w:rsidRPr="00200BBE">
              <w:rPr>
                <w:rFonts w:eastAsia="Calibri"/>
                <w:sz w:val="18"/>
                <w:szCs w:val="18"/>
              </w:rPr>
              <w:t xml:space="preserve">26,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lastRenderedPageBreak/>
              <w:t xml:space="preserve">Трансформаторная подстанция (ТП) (ТП-64,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>. Федоровский, Мощность трансформато</w:t>
            </w:r>
            <w:r w:rsidR="00801E33">
              <w:rPr>
                <w:rFonts w:eastAsia="Calibri"/>
                <w:sz w:val="18"/>
                <w:szCs w:val="18"/>
              </w:rPr>
              <w:t>ров, МВ · A: 1,</w:t>
            </w:r>
            <w:r w:rsidRPr="00200BBE">
              <w:rPr>
                <w:rFonts w:eastAsia="Calibri"/>
                <w:sz w:val="18"/>
                <w:szCs w:val="18"/>
              </w:rPr>
              <w:t xml:space="preserve">26,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(ТП-34А,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>. Федоровский, Мощн</w:t>
            </w:r>
            <w:r w:rsidR="00801E33">
              <w:rPr>
                <w:rFonts w:eastAsia="Calibri"/>
                <w:sz w:val="18"/>
                <w:szCs w:val="18"/>
              </w:rPr>
              <w:t>ость трансформаторов, МВ · A: 1,</w:t>
            </w:r>
            <w:r w:rsidRPr="00200BBE">
              <w:rPr>
                <w:rFonts w:eastAsia="Calibri"/>
                <w:sz w:val="18"/>
                <w:szCs w:val="18"/>
              </w:rPr>
              <w:t xml:space="preserve">26,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Центральный тепловой пункт (ЦТП) (ЦТП-5,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Максимальная этажность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5</w:t>
            </w:r>
          </w:p>
        </w:tc>
        <w:tc>
          <w:tcPr>
            <w:tcW w:w="2969" w:type="pct"/>
            <w:vMerge/>
            <w:shd w:val="clear" w:color="auto" w:fill="auto"/>
          </w:tcPr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 w:val="restart"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Производственные зоны, зоны инженерной и транспортной инфраструктур</w:t>
            </w: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Площадь зоны, га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406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200BBE">
              <w:rPr>
                <w:rFonts w:eastAsia="Calibri"/>
                <w:sz w:val="18"/>
                <w:szCs w:val="18"/>
              </w:rPr>
              <w:t>46</w:t>
            </w:r>
          </w:p>
        </w:tc>
        <w:tc>
          <w:tcPr>
            <w:tcW w:w="296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Иная зона с действием особых финансовых или нефинансовых механизмов поддержки инвестиционной и инновационной деятельности (Инвестиционная площадка в сфере развития лесопромышленного комплекса, Региональное значение, Планируемый к размещению,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Федоровский, Общая площадь территории зоны (кластера), га: </w:t>
            </w:r>
            <w:r w:rsidR="009143FD">
              <w:rPr>
                <w:rFonts w:eastAsia="Calibri"/>
                <w:sz w:val="18"/>
                <w:szCs w:val="18"/>
              </w:rPr>
              <w:t>0,</w:t>
            </w:r>
            <w:r w:rsidRPr="00200BBE">
              <w:rPr>
                <w:rFonts w:eastAsia="Calibri"/>
                <w:sz w:val="18"/>
                <w:szCs w:val="18"/>
              </w:rPr>
              <w:t xml:space="preserve">79)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Станция технического обслуживания (Станция технического обслуживания, Местное значение поселения, Планируемый к размещению, Сургутский муниципальный район,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Количество постов станций технического обслуживания: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Станция технического обслуживания (Станция технического обслуживания, Местное значение поселения, Планируемый к размещению, Сургутский муниципальный район,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801E33">
              <w:rPr>
                <w:rFonts w:eastAsia="Calibri"/>
                <w:sz w:val="18"/>
                <w:szCs w:val="18"/>
              </w:rPr>
              <w:t>.</w:t>
            </w:r>
            <w:r w:rsidRPr="00200BBE">
              <w:rPr>
                <w:rFonts w:eastAsia="Calibri"/>
                <w:sz w:val="18"/>
                <w:szCs w:val="18"/>
              </w:rPr>
              <w:t xml:space="preserve"> Федоровский, Количество постов станций технического обслуживания: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2 объекта.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(ТП-46,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Федоровский, Мощность трансформаторов, МВ · A: </w:t>
            </w:r>
            <w:r w:rsidR="009143FD">
              <w:rPr>
                <w:rFonts w:eastAsia="Calibri"/>
                <w:sz w:val="18"/>
                <w:szCs w:val="18"/>
              </w:rPr>
              <w:t>0,</w:t>
            </w:r>
            <w:r w:rsidRPr="00200BBE">
              <w:rPr>
                <w:rFonts w:eastAsia="Calibri"/>
                <w:sz w:val="18"/>
                <w:szCs w:val="18"/>
              </w:rPr>
              <w:t xml:space="preserve">4, Количество трансформаторов: 1,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(ТП-22,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Федоровский, Мощность трансформаторов, МВ · A: </w:t>
            </w:r>
            <w:r w:rsidR="009143FD">
              <w:rPr>
                <w:rFonts w:eastAsia="Calibri"/>
                <w:sz w:val="18"/>
                <w:szCs w:val="18"/>
              </w:rPr>
              <w:t>0,</w:t>
            </w:r>
            <w:r w:rsidRPr="00200BBE">
              <w:rPr>
                <w:rFonts w:eastAsia="Calibri"/>
                <w:sz w:val="18"/>
                <w:szCs w:val="18"/>
              </w:rPr>
              <w:t xml:space="preserve">4, Количество трансформаторов: 1,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Максимальная этажность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-</w:t>
            </w:r>
          </w:p>
        </w:tc>
        <w:tc>
          <w:tcPr>
            <w:tcW w:w="2969" w:type="pct"/>
            <w:vMerge/>
            <w:shd w:val="clear" w:color="auto" w:fill="auto"/>
          </w:tcPr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 w:val="restart"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Зона инженерной инфраструктуры</w:t>
            </w: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Площадь зоны, га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23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200BBE">
              <w:rPr>
                <w:rFonts w:eastAsia="Calibri"/>
                <w:sz w:val="18"/>
                <w:szCs w:val="18"/>
              </w:rPr>
              <w:t>89</w:t>
            </w:r>
          </w:p>
        </w:tc>
        <w:tc>
          <w:tcPr>
            <w:tcW w:w="296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(ТП-72, Местное значение поселения, Планируемый к реконструкции,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>едоровский, Мощность т</w:t>
            </w:r>
            <w:r w:rsidR="00801E33">
              <w:rPr>
                <w:rFonts w:eastAsia="Calibri"/>
                <w:sz w:val="18"/>
                <w:szCs w:val="18"/>
              </w:rPr>
              <w:t>рансформаторов, МВ · A: 1,</w:t>
            </w:r>
            <w:r w:rsidRPr="00200BBE">
              <w:rPr>
                <w:rFonts w:eastAsia="Calibri"/>
                <w:sz w:val="18"/>
                <w:szCs w:val="18"/>
              </w:rPr>
              <w:t xml:space="preserve">26,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(ТП-16, Местное значение поселения, Планируемый к реконструкции,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Мощность трансформаторов, МВ · A: </w:t>
            </w:r>
            <w:r w:rsidR="009143FD">
              <w:rPr>
                <w:rFonts w:eastAsia="Calibri"/>
                <w:sz w:val="18"/>
                <w:szCs w:val="18"/>
              </w:rPr>
              <w:t>0,</w:t>
            </w:r>
            <w:r w:rsidRPr="00200BBE">
              <w:rPr>
                <w:rFonts w:eastAsia="Calibri"/>
                <w:sz w:val="18"/>
                <w:szCs w:val="18"/>
              </w:rPr>
              <w:t xml:space="preserve">8,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(ТП-71, Местное значение поселения, Планируемый к реконструкции,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>едоровский, Мощн</w:t>
            </w:r>
            <w:r w:rsidR="00801E33">
              <w:rPr>
                <w:rFonts w:eastAsia="Calibri"/>
                <w:sz w:val="18"/>
                <w:szCs w:val="18"/>
              </w:rPr>
              <w:t>ость трансформаторов, МВ · A: 1,</w:t>
            </w:r>
            <w:r w:rsidRPr="00200BBE">
              <w:rPr>
                <w:rFonts w:eastAsia="Calibri"/>
                <w:sz w:val="18"/>
                <w:szCs w:val="18"/>
              </w:rPr>
              <w:t xml:space="preserve">26,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6)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(ТП-17, Местное значение поселения, Планируемый к реконструкции,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>едоровский, Мощн</w:t>
            </w:r>
            <w:r w:rsidR="00801E33">
              <w:rPr>
                <w:rFonts w:eastAsia="Calibri"/>
                <w:sz w:val="18"/>
                <w:szCs w:val="18"/>
              </w:rPr>
              <w:t>ость трансформаторов, МВ · A: 1,</w:t>
            </w:r>
            <w:r w:rsidRPr="00200BBE">
              <w:rPr>
                <w:rFonts w:eastAsia="Calibri"/>
                <w:sz w:val="18"/>
                <w:szCs w:val="18"/>
              </w:rPr>
              <w:t xml:space="preserve">26,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6)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(ТП-62,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Федоровский, Мощность трансформаторов, МВ · A: </w:t>
            </w:r>
            <w:r w:rsidR="009143FD">
              <w:rPr>
                <w:rFonts w:eastAsia="Calibri"/>
                <w:sz w:val="18"/>
                <w:szCs w:val="18"/>
              </w:rPr>
              <w:t>0,</w:t>
            </w:r>
            <w:r w:rsidRPr="00200BBE">
              <w:rPr>
                <w:rFonts w:eastAsia="Calibri"/>
                <w:sz w:val="18"/>
                <w:szCs w:val="18"/>
              </w:rPr>
              <w:t xml:space="preserve">8,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(ТП-2а,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Федоровский, Мощность трансформаторов, МВ · A: 2,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lastRenderedPageBreak/>
              <w:t xml:space="preserve">Трансформаторная подстанция (ТП) (ТП-54,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>. Федоровский, Мощн</w:t>
            </w:r>
            <w:r w:rsidR="00801E33">
              <w:rPr>
                <w:rFonts w:eastAsia="Calibri"/>
                <w:sz w:val="18"/>
                <w:szCs w:val="18"/>
              </w:rPr>
              <w:t>ость трансформаторов, МВ · A: 1,</w:t>
            </w:r>
            <w:r w:rsidRPr="00200BBE">
              <w:rPr>
                <w:rFonts w:eastAsia="Calibri"/>
                <w:sz w:val="18"/>
                <w:szCs w:val="18"/>
              </w:rPr>
              <w:t xml:space="preserve">26,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Источник тепловой энергии (Котельная ВОС, Местное значение поселения, Планируемый к размещению,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Федоровский, Тепловая мощность, Гкал/ч: </w:t>
            </w:r>
            <w:r w:rsidR="009143FD">
              <w:rPr>
                <w:rFonts w:eastAsia="Calibri"/>
                <w:sz w:val="18"/>
                <w:szCs w:val="18"/>
              </w:rPr>
              <w:t>0,</w:t>
            </w:r>
            <w:r w:rsidRPr="00200BBE">
              <w:rPr>
                <w:rFonts w:eastAsia="Calibri"/>
                <w:sz w:val="18"/>
                <w:szCs w:val="18"/>
              </w:rPr>
              <w:t xml:space="preserve">5)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Источник тепловой энергии (Котельная №</w:t>
            </w:r>
            <w:r w:rsidR="004E4A42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 xml:space="preserve">1 блок А,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Федоровский, Тепловая мощность, Гкал/ч: 124)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Водопроводные очистные сооружения (Водопроводные очистные сооружения, Местное значение поселения, Планируемый к реконструкции,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801E33">
              <w:rPr>
                <w:rFonts w:eastAsia="Calibri"/>
                <w:sz w:val="18"/>
                <w:szCs w:val="18"/>
              </w:rPr>
              <w:t xml:space="preserve">. </w:t>
            </w:r>
            <w:r w:rsidRPr="00200BBE">
              <w:rPr>
                <w:rFonts w:eastAsia="Calibri"/>
                <w:sz w:val="18"/>
                <w:szCs w:val="18"/>
              </w:rPr>
              <w:t>Федоровский, Производительность, тыс. куб. м/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.:</w:t>
            </w:r>
            <w:r w:rsidRPr="00200BBE">
              <w:rPr>
                <w:rFonts w:eastAsia="Calibri"/>
                <w:sz w:val="18"/>
                <w:szCs w:val="18"/>
              </w:rPr>
              <w:t xml:space="preserve"> 16)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Резервуар (Резервуар, Местное значение поселения, Планируемый к реконструкции,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801E33">
              <w:rPr>
                <w:rFonts w:eastAsia="Calibri"/>
                <w:sz w:val="18"/>
                <w:szCs w:val="18"/>
              </w:rPr>
              <w:t xml:space="preserve">. </w:t>
            </w:r>
            <w:r w:rsidRPr="00200BBE">
              <w:rPr>
                <w:rFonts w:eastAsia="Calibri"/>
                <w:sz w:val="18"/>
                <w:szCs w:val="18"/>
              </w:rPr>
              <w:t>Федоровский, Производительность, тыс. куб. м/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.:</w:t>
            </w:r>
            <w:r w:rsidRPr="00200BBE">
              <w:rPr>
                <w:rFonts w:eastAsia="Calibri"/>
                <w:sz w:val="18"/>
                <w:szCs w:val="18"/>
              </w:rPr>
              <w:t xml:space="preserve"> 2)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4 объекта.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Артезианская скважина (Артезианская скважина, Местное значение поселения, Планируемый к реконструкции,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801E33">
              <w:rPr>
                <w:rFonts w:eastAsia="Calibri"/>
                <w:sz w:val="18"/>
                <w:szCs w:val="18"/>
              </w:rPr>
              <w:t xml:space="preserve">. </w:t>
            </w:r>
            <w:r w:rsidRPr="00200BBE">
              <w:rPr>
                <w:rFonts w:eastAsia="Calibri"/>
                <w:sz w:val="18"/>
                <w:szCs w:val="18"/>
              </w:rPr>
              <w:t>Федоровский, Производительность, тыс. куб. м/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.:</w:t>
            </w:r>
            <w:r w:rsidRPr="00200BBE">
              <w:rPr>
                <w:rFonts w:eastAsia="Calibri"/>
                <w:sz w:val="18"/>
                <w:szCs w:val="18"/>
              </w:rPr>
              <w:t xml:space="preserve"> 16)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17 объектов.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Очистные сооружения (КОС) (КОС, Местное значение поселения, Планируемый к реконструкции, 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>едоровский, Производительность, тыс. куб. м/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.:</w:t>
            </w:r>
            <w:r w:rsidRPr="00200BBE">
              <w:rPr>
                <w:rFonts w:eastAsia="Calibri"/>
                <w:sz w:val="18"/>
                <w:szCs w:val="18"/>
              </w:rPr>
              <w:t xml:space="preserve"> 14)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Максимальная этажность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3</w:t>
            </w:r>
          </w:p>
        </w:tc>
        <w:tc>
          <w:tcPr>
            <w:tcW w:w="2969" w:type="pct"/>
            <w:vMerge/>
            <w:shd w:val="clear" w:color="auto" w:fill="auto"/>
          </w:tcPr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</w:p>
        </w:tc>
      </w:tr>
      <w:tr w:rsidR="00524C55" w:rsidRPr="00200BBE" w:rsidTr="00B959A7">
        <w:trPr>
          <w:trHeight w:val="85"/>
          <w:jc w:val="center"/>
        </w:trPr>
        <w:tc>
          <w:tcPr>
            <w:tcW w:w="124" w:type="pct"/>
            <w:vMerge w:val="restart"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Зона транспортной инфраструктуры</w:t>
            </w: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Площадь зоны, га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2</w:t>
            </w:r>
            <w:r w:rsidRPr="00200BBE">
              <w:rPr>
                <w:rFonts w:eastAsia="Calibri"/>
                <w:sz w:val="18"/>
                <w:szCs w:val="18"/>
                <w:lang w:val="en-US"/>
              </w:rPr>
              <w:t>25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200BBE">
              <w:rPr>
                <w:rFonts w:eastAsia="Calibri"/>
                <w:sz w:val="18"/>
                <w:szCs w:val="18"/>
                <w:lang w:val="en-US"/>
              </w:rPr>
              <w:t>85</w:t>
            </w:r>
          </w:p>
        </w:tc>
        <w:tc>
          <w:tcPr>
            <w:tcW w:w="296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Иные объекты придорожного сервиса (Иные объекты придорожного сервиса, Региональное значение, Планируемый к размещению, Сургутский муниципальный район,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Объект: 1)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Объекты обеспечения пожарной безопасности (Пожарное депо, Региональное значение, Планируемый к размещению,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микрорайон № 1, Количество автомобилей: 4)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Автостанция (Автостанция, Местное значение муниципального района, Планируемый к размещению, Сургутский муниципальный район,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801E33">
              <w:rPr>
                <w:rFonts w:eastAsia="Calibri"/>
                <w:sz w:val="18"/>
                <w:szCs w:val="18"/>
              </w:rPr>
              <w:t>.</w:t>
            </w:r>
            <w:r w:rsidRPr="00200BBE">
              <w:rPr>
                <w:rFonts w:eastAsia="Calibri"/>
                <w:sz w:val="18"/>
                <w:szCs w:val="18"/>
              </w:rPr>
              <w:t xml:space="preserve"> Федоровский, Объект: 1)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Станция технического обслуживания (Станция технического обслуживания, Местное значение муниципального района, Планируемый к размещению, Сургутский муниципальный район,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г.</w:t>
            </w:r>
            <w:r w:rsidR="009143FD">
              <w:rPr>
                <w:rFonts w:eastAsia="Calibri"/>
                <w:sz w:val="18"/>
                <w:szCs w:val="18"/>
              </w:rPr>
              <w:t>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Количество постов станций технического обслуживания: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Станция автозаправочная (Станция автозаправочная, Местное значение поселения, Планируемый к размещению, Сургутский муниципальный район,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801E33">
              <w:rPr>
                <w:rFonts w:eastAsia="Calibri"/>
                <w:sz w:val="18"/>
                <w:szCs w:val="18"/>
              </w:rPr>
              <w:t>.</w:t>
            </w:r>
            <w:r w:rsidRPr="00200BBE">
              <w:rPr>
                <w:rFonts w:eastAsia="Calibri"/>
                <w:sz w:val="18"/>
                <w:szCs w:val="18"/>
              </w:rPr>
              <w:t xml:space="preserve"> Федоровский, Количество топливораздаточных колонок автозаправочных станций: 6)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Станция технического обслуживания (Станция технического обслуживания, Местное значение поселения, Планируемый к размещению, Сургутский муниципальный район,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801E33">
              <w:rPr>
                <w:rFonts w:eastAsia="Calibri"/>
                <w:sz w:val="18"/>
                <w:szCs w:val="18"/>
              </w:rPr>
              <w:t>.</w:t>
            </w:r>
            <w:r w:rsidRPr="00200BBE">
              <w:rPr>
                <w:rFonts w:eastAsia="Calibri"/>
                <w:sz w:val="18"/>
                <w:szCs w:val="18"/>
              </w:rPr>
              <w:t xml:space="preserve"> Федоровский, Количество постов станций технического обслуживания: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Станция технического обслуживания (Станция технического обслуживания, Местное значение поселения, Планируемый к размещению, Сургутский муниципальный район,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801E33">
              <w:rPr>
                <w:rFonts w:eastAsia="Calibri"/>
                <w:sz w:val="18"/>
                <w:szCs w:val="18"/>
              </w:rPr>
              <w:t xml:space="preserve">. </w:t>
            </w:r>
            <w:r w:rsidRPr="00200BBE">
              <w:rPr>
                <w:rFonts w:eastAsia="Calibri"/>
                <w:sz w:val="18"/>
                <w:szCs w:val="18"/>
              </w:rPr>
              <w:t xml:space="preserve">Федоровский, Количество постов станций технического обслуживания: 15)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Станция технического обслуживания (Станция технического обслуживания, Местное значение поселения, Планируемый к размещению, Сургутский муниципальный район,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801E33">
              <w:rPr>
                <w:rFonts w:eastAsia="Calibri"/>
                <w:sz w:val="18"/>
                <w:szCs w:val="18"/>
              </w:rPr>
              <w:t xml:space="preserve">. </w:t>
            </w:r>
            <w:r w:rsidRPr="00200BBE">
              <w:rPr>
                <w:rFonts w:eastAsia="Calibri"/>
                <w:sz w:val="18"/>
                <w:szCs w:val="18"/>
              </w:rPr>
              <w:t xml:space="preserve">Федоровский, Количество постов станций технического обслуживания: 5)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Остановочный пункт (Остановочный пункт, Местное значение поселения, Планируемый к размещению, Сургутский муниципальный район,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801E33">
              <w:rPr>
                <w:rFonts w:eastAsia="Calibri"/>
                <w:sz w:val="18"/>
                <w:szCs w:val="18"/>
              </w:rPr>
              <w:t xml:space="preserve">. </w:t>
            </w:r>
            <w:r w:rsidRPr="00200BBE">
              <w:rPr>
                <w:rFonts w:eastAsia="Calibri"/>
                <w:sz w:val="18"/>
                <w:szCs w:val="18"/>
              </w:rPr>
              <w:t xml:space="preserve">Федоровский, Объект: 1)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2 объекта.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(ТП, Местное значение поселения, Планируемый к размещению,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Федоровский, Мощность трансформаторов, МВ · A: </w:t>
            </w:r>
            <w:r w:rsidR="009143FD">
              <w:rPr>
                <w:rFonts w:eastAsia="Calibri"/>
                <w:sz w:val="18"/>
                <w:szCs w:val="18"/>
              </w:rPr>
              <w:t>0,</w:t>
            </w:r>
            <w:r w:rsidRPr="00200BBE">
              <w:rPr>
                <w:rFonts w:eastAsia="Calibri"/>
                <w:sz w:val="18"/>
                <w:szCs w:val="18"/>
              </w:rPr>
              <w:t xml:space="preserve">8,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lastRenderedPageBreak/>
              <w:t xml:space="preserve">Трансформаторная подстанция (ТП) (ТП-18, Местное значение поселения, Планируемый к реконструкции,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Мощность трансформаторов, МВ · A: </w:t>
            </w:r>
            <w:r w:rsidR="009143FD">
              <w:rPr>
                <w:rFonts w:eastAsia="Calibri"/>
                <w:sz w:val="18"/>
                <w:szCs w:val="18"/>
              </w:rPr>
              <w:t>0,</w:t>
            </w:r>
            <w:r w:rsidRPr="00200BBE">
              <w:rPr>
                <w:rFonts w:eastAsia="Calibri"/>
                <w:sz w:val="18"/>
                <w:szCs w:val="18"/>
              </w:rPr>
              <w:t xml:space="preserve">8,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(ТП-3(I),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Федоровский, Мощность трансформаторов, МВ · A: </w:t>
            </w:r>
            <w:r w:rsidR="009143FD">
              <w:rPr>
                <w:rFonts w:eastAsia="Calibri"/>
                <w:sz w:val="18"/>
                <w:szCs w:val="18"/>
              </w:rPr>
              <w:t>0,</w:t>
            </w:r>
            <w:r w:rsidRPr="00200BBE">
              <w:rPr>
                <w:rFonts w:eastAsia="Calibri"/>
                <w:sz w:val="18"/>
                <w:szCs w:val="18"/>
              </w:rPr>
              <w:t xml:space="preserve">4, Количество трансформаторов: 1,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Пункт редуцирования газа (ПРГ) (ПРГ, Местное значение поселения, Планируемый к размещению,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Максимальная этажность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B959A7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5</w:t>
            </w:r>
          </w:p>
        </w:tc>
        <w:tc>
          <w:tcPr>
            <w:tcW w:w="296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 w:val="restart"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Зоны сельскохозяйственного использования</w:t>
            </w: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Площадь зоны, га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16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200BBE">
              <w:rPr>
                <w:rFonts w:eastAsia="Calibri"/>
                <w:sz w:val="18"/>
                <w:szCs w:val="18"/>
              </w:rPr>
              <w:t>68</w:t>
            </w:r>
          </w:p>
        </w:tc>
        <w:tc>
          <w:tcPr>
            <w:tcW w:w="2969" w:type="pct"/>
            <w:vMerge w:val="restart"/>
            <w:shd w:val="clear" w:color="auto" w:fill="auto"/>
            <w:vAlign w:val="center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Максимальная этажность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-</w:t>
            </w:r>
          </w:p>
        </w:tc>
        <w:tc>
          <w:tcPr>
            <w:tcW w:w="296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 w:val="restart"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Зона садоводческих или огороднических некоммерческих товариществ</w:t>
            </w: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Площадь зоны, га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143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200BBE">
              <w:rPr>
                <w:rFonts w:eastAsia="Calibri"/>
                <w:sz w:val="18"/>
                <w:szCs w:val="18"/>
              </w:rPr>
              <w:t>52</w:t>
            </w:r>
          </w:p>
        </w:tc>
        <w:tc>
          <w:tcPr>
            <w:tcW w:w="296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 "ТСН "Федоровское", Местное значение поселения, Планируемый к размещению,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Федоровский, Мощность трансформаторов, МВ · A: </w:t>
            </w:r>
            <w:r w:rsidR="009143FD">
              <w:rPr>
                <w:rFonts w:eastAsia="Calibri"/>
                <w:sz w:val="18"/>
                <w:szCs w:val="18"/>
              </w:rPr>
              <w:t>0,</w:t>
            </w:r>
            <w:r w:rsidRPr="00200BBE">
              <w:rPr>
                <w:rFonts w:eastAsia="Calibri"/>
                <w:sz w:val="18"/>
                <w:szCs w:val="18"/>
              </w:rPr>
              <w:t xml:space="preserve">63, Количество трансформаторов: 1,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801E33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(ТП-27, Местное значение поселения, Планируемый к реконструкции,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Мощность трансформаторов, МВ · A: </w:t>
            </w:r>
            <w:r w:rsidR="009143FD">
              <w:rPr>
                <w:rFonts w:eastAsia="Calibri"/>
                <w:sz w:val="18"/>
                <w:szCs w:val="18"/>
              </w:rPr>
              <w:t>0,</w:t>
            </w:r>
            <w:r w:rsidRPr="00200BBE">
              <w:rPr>
                <w:rFonts w:eastAsia="Calibri"/>
                <w:sz w:val="18"/>
                <w:szCs w:val="18"/>
              </w:rPr>
              <w:t xml:space="preserve">63, Количество трансформаторов: 1,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Максимальная этажность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B959A7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3</w:t>
            </w:r>
          </w:p>
        </w:tc>
        <w:tc>
          <w:tcPr>
            <w:tcW w:w="296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 w:val="restart"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Производственная зона сельскохозяйственных предприятий</w:t>
            </w: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Площадь зоны, га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2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200BBE">
              <w:rPr>
                <w:rFonts w:eastAsia="Calibri"/>
                <w:sz w:val="18"/>
                <w:szCs w:val="18"/>
              </w:rPr>
              <w:t>6</w:t>
            </w:r>
          </w:p>
        </w:tc>
        <w:tc>
          <w:tcPr>
            <w:tcW w:w="2969" w:type="pct"/>
            <w:vMerge w:val="restart"/>
            <w:shd w:val="clear" w:color="auto" w:fill="auto"/>
            <w:vAlign w:val="center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Максимальная этажность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-</w:t>
            </w:r>
          </w:p>
        </w:tc>
        <w:tc>
          <w:tcPr>
            <w:tcW w:w="296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 w:val="restart"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Зоны рекреационного назначения</w:t>
            </w: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Площадь зоны, га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23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200BBE">
              <w:rPr>
                <w:rFonts w:eastAsia="Calibri"/>
                <w:sz w:val="18"/>
                <w:szCs w:val="18"/>
              </w:rPr>
              <w:t>77</w:t>
            </w:r>
          </w:p>
        </w:tc>
        <w:tc>
          <w:tcPr>
            <w:tcW w:w="2969" w:type="pct"/>
            <w:vMerge w:val="restart"/>
            <w:shd w:val="clear" w:color="auto" w:fill="auto"/>
            <w:vAlign w:val="center"/>
          </w:tcPr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Иная зона с действием особых финансовых или нефинансовых механизмов поддержки инвестиционной и инновационной деятельности (Инвестиционная площадка в сфере развития туризма и рекреации, Региональное значение, Планируемый к размещению,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>едоровский, Общая площадь те</w:t>
            </w:r>
            <w:r w:rsidR="00801E33">
              <w:rPr>
                <w:rFonts w:eastAsia="Calibri"/>
                <w:sz w:val="18"/>
                <w:szCs w:val="18"/>
              </w:rPr>
              <w:t>рритории зоны (кластера), га: 1,</w:t>
            </w:r>
            <w:r w:rsidRPr="00200BBE">
              <w:rPr>
                <w:rFonts w:eastAsia="Calibri"/>
                <w:sz w:val="18"/>
                <w:szCs w:val="18"/>
              </w:rPr>
              <w:t xml:space="preserve">38)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Иная зона с действием особых финансовых или нефинансовых механизмов поддержки инвестиционной и инновационной деятельности (Инвестиционная площадка в сфере развития туризма и рекреации, Региональное значение, Планируемый к размещению,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Федоровский, Общая площадь территории зоны (кластера), га: 3)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Спортивное сооружение (Универсальная спортивная площадка, Местное значение муниципального района, Планируемый к размещению,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микрорайон № 1, Единовременная пропускная способность, </w:t>
            </w:r>
            <w:r w:rsidR="009143FD">
              <w:rPr>
                <w:rFonts w:eastAsia="Calibri"/>
                <w:sz w:val="18"/>
                <w:szCs w:val="18"/>
              </w:rPr>
              <w:t>чел.:</w:t>
            </w:r>
            <w:r w:rsidRPr="00200BBE">
              <w:rPr>
                <w:rFonts w:eastAsia="Calibri"/>
                <w:sz w:val="18"/>
                <w:szCs w:val="18"/>
              </w:rPr>
              <w:t xml:space="preserve"> 50)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Спортивное сооружение (Многофункциональная площадка, Местное значение муниципального района, Планируемый к размещению,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микрорайон № 11, Единовременная пропускная способность, </w:t>
            </w:r>
            <w:r w:rsidR="009143FD">
              <w:rPr>
                <w:rFonts w:eastAsia="Calibri"/>
                <w:sz w:val="18"/>
                <w:szCs w:val="18"/>
              </w:rPr>
              <w:t>чел.:</w:t>
            </w:r>
            <w:r w:rsidRPr="00200BBE">
              <w:rPr>
                <w:rFonts w:eastAsia="Calibri"/>
                <w:sz w:val="18"/>
                <w:szCs w:val="18"/>
              </w:rPr>
              <w:t xml:space="preserve"> 42)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Спортивное сооружение (Плавательный бассейн, Местное значение муниципального района, Планируемый к размещению,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микрорайон № 6, Единовременная пропускная способность, </w:t>
            </w:r>
            <w:r w:rsidR="009143FD">
              <w:rPr>
                <w:rFonts w:eastAsia="Calibri"/>
                <w:sz w:val="18"/>
                <w:szCs w:val="18"/>
              </w:rPr>
              <w:t>чел.:</w:t>
            </w:r>
            <w:r w:rsidRPr="00200BBE">
              <w:rPr>
                <w:rFonts w:eastAsia="Calibri"/>
                <w:sz w:val="18"/>
                <w:szCs w:val="18"/>
              </w:rPr>
              <w:t xml:space="preserve"> 28)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Спортивное сооружение (Универсальная спортивная площадка, Местное значение муниципального района, Планируемый к размещению,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микрорайон № 6, Единовременная пропускная способность, </w:t>
            </w:r>
            <w:r w:rsidR="009143FD">
              <w:rPr>
                <w:rFonts w:eastAsia="Calibri"/>
                <w:sz w:val="18"/>
                <w:szCs w:val="18"/>
              </w:rPr>
              <w:t>чел.:</w:t>
            </w:r>
            <w:r w:rsidRPr="00200BBE">
              <w:rPr>
                <w:rFonts w:eastAsia="Calibri"/>
                <w:sz w:val="18"/>
                <w:szCs w:val="18"/>
              </w:rPr>
              <w:t xml:space="preserve"> 50)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lastRenderedPageBreak/>
              <w:t xml:space="preserve">Трансформаторная подстанция (ТП) (ТП, Местное значение поселения, Планируемый к размещению,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Федоровский, Мощность трансформаторов, МВ · A: </w:t>
            </w:r>
            <w:r w:rsidR="009143FD">
              <w:rPr>
                <w:rFonts w:eastAsia="Calibri"/>
                <w:sz w:val="18"/>
                <w:szCs w:val="18"/>
              </w:rPr>
              <w:t>0,</w:t>
            </w:r>
            <w:r w:rsidRPr="00200BBE">
              <w:rPr>
                <w:rFonts w:eastAsia="Calibri"/>
                <w:sz w:val="18"/>
                <w:szCs w:val="18"/>
              </w:rPr>
              <w:t xml:space="preserve">8,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801E33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(ТП-36, Местное значение поселения, Планируемый к реконструкции,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>. Федоровский, Мощность трансформаторов, МВ · A: 1</w:t>
            </w:r>
            <w:r w:rsidR="00801E33">
              <w:rPr>
                <w:rFonts w:eastAsia="Calibri"/>
                <w:sz w:val="18"/>
                <w:szCs w:val="18"/>
              </w:rPr>
              <w:t>,</w:t>
            </w:r>
            <w:r w:rsidRPr="00200BBE">
              <w:rPr>
                <w:rFonts w:eastAsia="Calibri"/>
                <w:sz w:val="18"/>
                <w:szCs w:val="18"/>
              </w:rPr>
              <w:t xml:space="preserve">26,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Максимальная этажность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3</w:t>
            </w:r>
          </w:p>
        </w:tc>
        <w:tc>
          <w:tcPr>
            <w:tcW w:w="296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 w:val="restart"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Зона озелененных территорий общего пользования (лесопарки, парки, сады, скверы, бульвары, городские леса)</w:t>
            </w: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Площадь зоны, га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18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200BBE">
              <w:rPr>
                <w:rFonts w:eastAsia="Calibri"/>
                <w:sz w:val="18"/>
                <w:szCs w:val="18"/>
              </w:rPr>
              <w:t>56</w:t>
            </w:r>
          </w:p>
        </w:tc>
        <w:tc>
          <w:tcPr>
            <w:tcW w:w="2969" w:type="pct"/>
            <w:vMerge w:val="restart"/>
            <w:shd w:val="clear" w:color="auto" w:fill="auto"/>
            <w:vAlign w:val="center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Максимальная этажность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-</w:t>
            </w:r>
          </w:p>
        </w:tc>
        <w:tc>
          <w:tcPr>
            <w:tcW w:w="296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 w:val="restart"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Зона лесов</w:t>
            </w: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Площадь зоны, га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9143FD" w:rsidP="00200BBE">
            <w:pPr>
              <w:jc w:val="center"/>
              <w:rPr>
                <w:rFonts w:eastAsia="Calibri"/>
                <w:sz w:val="18"/>
                <w:szCs w:val="18"/>
                <w:lang w:val="en-US"/>
              </w:rPr>
            </w:pPr>
            <w:r>
              <w:rPr>
                <w:rFonts w:eastAsia="Calibri"/>
                <w:sz w:val="18"/>
                <w:szCs w:val="18"/>
              </w:rPr>
              <w:t>4728,</w:t>
            </w:r>
            <w:r w:rsidR="00524C55" w:rsidRPr="00200BBE">
              <w:rPr>
                <w:rFonts w:eastAsia="Calibri"/>
                <w:sz w:val="18"/>
                <w:szCs w:val="18"/>
              </w:rPr>
              <w:t>6</w:t>
            </w:r>
            <w:r w:rsidR="00524C55" w:rsidRPr="00200BBE">
              <w:rPr>
                <w:rFonts w:eastAsia="Calibri"/>
                <w:sz w:val="18"/>
                <w:szCs w:val="18"/>
                <w:lang w:val="en-US"/>
              </w:rPr>
              <w:t>4</w:t>
            </w:r>
          </w:p>
        </w:tc>
        <w:tc>
          <w:tcPr>
            <w:tcW w:w="296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Пункт редуцирования газа (ПРГ) (ПРГ, Местное значение поселения, Планируемый к размещению,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Очистные сооружения дождевой канализации (ЛОС, Местное значение поселения, Планируемый к размещению, 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 xml:space="preserve">едоровский, Объект: 1)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524C55" w:rsidRPr="00200BBE" w:rsidRDefault="00524C55" w:rsidP="00200BBE">
            <w:pPr>
              <w:ind w:firstLine="176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Канализационная насосная станция (КНС) (КНС-3, Местное значение поселения, Планируемый к размещению, 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>едоровский, Производительность, тыс. куб. м/</w:t>
            </w:r>
            <w:proofErr w:type="spellStart"/>
            <w:r w:rsidR="009143FD">
              <w:rPr>
                <w:rFonts w:eastAsia="Calibri"/>
                <w:sz w:val="18"/>
                <w:szCs w:val="18"/>
              </w:rPr>
              <w:t>сут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.:</w:t>
            </w:r>
            <w:r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="009143FD">
              <w:rPr>
                <w:rFonts w:eastAsia="Calibri"/>
                <w:sz w:val="18"/>
                <w:szCs w:val="18"/>
              </w:rPr>
              <w:t>0,</w:t>
            </w:r>
            <w:r w:rsidRPr="00200BBE">
              <w:rPr>
                <w:rFonts w:eastAsia="Calibri"/>
                <w:sz w:val="18"/>
                <w:szCs w:val="18"/>
              </w:rPr>
              <w:t xml:space="preserve">1)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</w:t>
            </w: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Максимальная этажность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1</w:t>
            </w:r>
          </w:p>
        </w:tc>
        <w:tc>
          <w:tcPr>
            <w:tcW w:w="296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 w:val="restart"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Зона кладбищ</w:t>
            </w: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Площадь зоны, га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2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200BBE">
              <w:rPr>
                <w:rFonts w:eastAsia="Calibri"/>
                <w:sz w:val="18"/>
                <w:szCs w:val="18"/>
              </w:rPr>
              <w:t>82</w:t>
            </w:r>
          </w:p>
        </w:tc>
        <w:tc>
          <w:tcPr>
            <w:tcW w:w="2969" w:type="pct"/>
            <w:vMerge w:val="restart"/>
            <w:shd w:val="clear" w:color="auto" w:fill="auto"/>
            <w:vAlign w:val="center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Максимальная этажность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-</w:t>
            </w:r>
          </w:p>
        </w:tc>
        <w:tc>
          <w:tcPr>
            <w:tcW w:w="2969" w:type="pct"/>
            <w:vMerge/>
            <w:shd w:val="clear" w:color="auto" w:fill="auto"/>
            <w:vAlign w:val="center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 w:val="restart"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Зона складирования и захоронения отходов</w:t>
            </w: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Площадь зоны, га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3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200BBE">
              <w:rPr>
                <w:rFonts w:eastAsia="Calibri"/>
                <w:sz w:val="18"/>
                <w:szCs w:val="18"/>
              </w:rPr>
              <w:t>89</w:t>
            </w:r>
          </w:p>
        </w:tc>
        <w:tc>
          <w:tcPr>
            <w:tcW w:w="2969" w:type="pct"/>
            <w:vMerge w:val="restart"/>
            <w:shd w:val="clear" w:color="auto" w:fill="auto"/>
            <w:vAlign w:val="center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Максимальная этажность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-</w:t>
            </w:r>
          </w:p>
        </w:tc>
        <w:tc>
          <w:tcPr>
            <w:tcW w:w="296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 w:val="restart"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Зона озелененных территорий специального назначения</w:t>
            </w: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Площадь зоны, га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24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200BBE">
              <w:rPr>
                <w:rFonts w:eastAsia="Calibri"/>
                <w:sz w:val="18"/>
                <w:szCs w:val="18"/>
              </w:rPr>
              <w:t>56</w:t>
            </w:r>
          </w:p>
        </w:tc>
        <w:tc>
          <w:tcPr>
            <w:tcW w:w="296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ind w:firstLine="34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(ТП, Местное значение поселения, Планируемый к размещению,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пгт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. Федоровский, Мощность трансформаторов, МВ · A: </w:t>
            </w:r>
            <w:r w:rsidR="009143FD">
              <w:rPr>
                <w:rFonts w:eastAsia="Calibri"/>
                <w:sz w:val="18"/>
                <w:szCs w:val="18"/>
              </w:rPr>
              <w:t>0,</w:t>
            </w:r>
            <w:r w:rsidRPr="00200BBE">
              <w:rPr>
                <w:rFonts w:eastAsia="Calibri"/>
                <w:sz w:val="18"/>
                <w:szCs w:val="18"/>
              </w:rPr>
              <w:t xml:space="preserve">8,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="004E4A42" w:rsidRPr="00200BBE">
              <w:rPr>
                <w:rFonts w:eastAsia="Calibri"/>
                <w:sz w:val="18"/>
                <w:szCs w:val="18"/>
              </w:rPr>
              <w:t xml:space="preserve"> </w:t>
            </w:r>
            <w:r w:rsidRPr="00200BBE">
              <w:rPr>
                <w:rFonts w:eastAsia="Calibri"/>
                <w:sz w:val="18"/>
                <w:szCs w:val="18"/>
              </w:rPr>
              <w:t>1 объект.</w:t>
            </w:r>
          </w:p>
          <w:p w:rsidR="0010412D" w:rsidRPr="00200BBE" w:rsidRDefault="00524C55" w:rsidP="00801E33">
            <w:pPr>
              <w:ind w:firstLine="34"/>
              <w:jc w:val="both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 xml:space="preserve">Трансформаторная подстанция (ТП) (ТП-56, Местное значение поселения, Планируемый к реконструкции, </w:t>
            </w:r>
            <w:proofErr w:type="spellStart"/>
            <w:r w:rsidR="00801E33">
              <w:rPr>
                <w:rFonts w:eastAsia="Calibri"/>
                <w:sz w:val="18"/>
                <w:szCs w:val="18"/>
              </w:rPr>
              <w:t>г</w:t>
            </w:r>
            <w:r w:rsidR="009143FD">
              <w:rPr>
                <w:rFonts w:eastAsia="Calibri"/>
                <w:sz w:val="18"/>
                <w:szCs w:val="18"/>
              </w:rPr>
              <w:t>.п</w:t>
            </w:r>
            <w:proofErr w:type="spellEnd"/>
            <w:r w:rsidR="009143FD">
              <w:rPr>
                <w:rFonts w:eastAsia="Calibri"/>
                <w:sz w:val="18"/>
                <w:szCs w:val="18"/>
              </w:rPr>
              <w:t>. Ф</w:t>
            </w:r>
            <w:r w:rsidRPr="00200BBE">
              <w:rPr>
                <w:rFonts w:eastAsia="Calibri"/>
                <w:sz w:val="18"/>
                <w:szCs w:val="18"/>
              </w:rPr>
              <w:t>едоровский, Мощность трансформаторов, М</w:t>
            </w:r>
            <w:r w:rsidR="00801E33">
              <w:rPr>
                <w:rFonts w:eastAsia="Calibri"/>
                <w:sz w:val="18"/>
                <w:szCs w:val="18"/>
              </w:rPr>
              <w:t>В · A: 1,</w:t>
            </w:r>
            <w:r w:rsidRPr="00200BBE">
              <w:rPr>
                <w:rFonts w:eastAsia="Calibri"/>
                <w:sz w:val="18"/>
                <w:szCs w:val="18"/>
              </w:rPr>
              <w:t xml:space="preserve">26, Количество трансформаторов: 2, Напряжение, </w:t>
            </w:r>
            <w:proofErr w:type="spellStart"/>
            <w:r w:rsidRPr="00200BBE">
              <w:rPr>
                <w:rFonts w:eastAsia="Calibri"/>
                <w:sz w:val="18"/>
                <w:szCs w:val="18"/>
              </w:rPr>
              <w:t>кВ</w:t>
            </w:r>
            <w:proofErr w:type="spellEnd"/>
            <w:r w:rsidRPr="00200BBE">
              <w:rPr>
                <w:rFonts w:eastAsia="Calibri"/>
                <w:sz w:val="18"/>
                <w:szCs w:val="18"/>
              </w:rPr>
              <w:t xml:space="preserve">: 10) </w:t>
            </w:r>
            <w:r w:rsidR="004E4A42">
              <w:rPr>
                <w:rFonts w:eastAsia="Calibri"/>
                <w:sz w:val="18"/>
                <w:szCs w:val="18"/>
              </w:rPr>
              <w:t>–</w:t>
            </w:r>
            <w:r w:rsidRPr="00200BBE">
              <w:rPr>
                <w:rFonts w:eastAsia="Calibri"/>
                <w:sz w:val="18"/>
                <w:szCs w:val="18"/>
              </w:rPr>
              <w:t xml:space="preserve"> 1 объект.</w:t>
            </w: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Максимальная этажность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-</w:t>
            </w:r>
          </w:p>
        </w:tc>
        <w:tc>
          <w:tcPr>
            <w:tcW w:w="296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 w:val="restart"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Зона акваторий</w:t>
            </w: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Площадь зоны, га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137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200BBE">
              <w:rPr>
                <w:rFonts w:eastAsia="Calibri"/>
                <w:sz w:val="18"/>
                <w:szCs w:val="18"/>
              </w:rPr>
              <w:t>3</w:t>
            </w:r>
          </w:p>
        </w:tc>
        <w:tc>
          <w:tcPr>
            <w:tcW w:w="2969" w:type="pct"/>
            <w:vMerge w:val="restart"/>
            <w:shd w:val="clear" w:color="auto" w:fill="auto"/>
            <w:vAlign w:val="center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Максимальная этажность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-</w:t>
            </w:r>
          </w:p>
        </w:tc>
        <w:tc>
          <w:tcPr>
            <w:tcW w:w="2969" w:type="pct"/>
            <w:vMerge/>
            <w:shd w:val="clear" w:color="auto" w:fill="auto"/>
            <w:vAlign w:val="center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 w:val="restart"/>
            <w:shd w:val="clear" w:color="auto" w:fill="auto"/>
          </w:tcPr>
          <w:p w:rsidR="00524C55" w:rsidRPr="00200BBE" w:rsidRDefault="00524C55" w:rsidP="00200BBE">
            <w:pPr>
              <w:numPr>
                <w:ilvl w:val="0"/>
                <w:numId w:val="11"/>
              </w:numPr>
              <w:ind w:left="0" w:firstLine="0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 w:val="restar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Иные зоны</w:t>
            </w: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Площадь зоны, га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9143FD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  <w:lang w:val="en-US"/>
              </w:rPr>
              <w:t>87</w:t>
            </w:r>
            <w:r w:rsidR="009143FD">
              <w:rPr>
                <w:rFonts w:eastAsia="Calibri"/>
                <w:sz w:val="18"/>
                <w:szCs w:val="18"/>
              </w:rPr>
              <w:t>,</w:t>
            </w:r>
            <w:r w:rsidRPr="00200BBE">
              <w:rPr>
                <w:rFonts w:eastAsia="Calibri"/>
                <w:sz w:val="18"/>
                <w:szCs w:val="18"/>
                <w:lang w:val="en-US"/>
              </w:rPr>
              <w:t>77</w:t>
            </w:r>
          </w:p>
        </w:tc>
        <w:tc>
          <w:tcPr>
            <w:tcW w:w="2969" w:type="pct"/>
            <w:vMerge w:val="restart"/>
            <w:shd w:val="clear" w:color="auto" w:fill="auto"/>
            <w:vAlign w:val="center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-</w:t>
            </w:r>
          </w:p>
        </w:tc>
      </w:tr>
      <w:tr w:rsidR="00524C55" w:rsidRPr="00200BBE" w:rsidTr="00200BBE">
        <w:trPr>
          <w:jc w:val="center"/>
        </w:trPr>
        <w:tc>
          <w:tcPr>
            <w:tcW w:w="124" w:type="pct"/>
            <w:vMerge/>
            <w:shd w:val="clear" w:color="auto" w:fill="auto"/>
          </w:tcPr>
          <w:p w:rsidR="00524C55" w:rsidRPr="00200BBE" w:rsidRDefault="00524C55" w:rsidP="00524C55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8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21" w:type="pct"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Максимальная этажность</w:t>
            </w:r>
          </w:p>
        </w:tc>
        <w:tc>
          <w:tcPr>
            <w:tcW w:w="497" w:type="pct"/>
            <w:shd w:val="clear" w:color="auto" w:fill="auto"/>
          </w:tcPr>
          <w:p w:rsidR="00524C55" w:rsidRPr="00200BBE" w:rsidRDefault="00524C55" w:rsidP="00200BBE">
            <w:pPr>
              <w:jc w:val="center"/>
              <w:rPr>
                <w:rFonts w:eastAsia="Calibri"/>
                <w:sz w:val="18"/>
                <w:szCs w:val="18"/>
              </w:rPr>
            </w:pPr>
            <w:r w:rsidRPr="00200BBE">
              <w:rPr>
                <w:rFonts w:eastAsia="Calibri"/>
                <w:sz w:val="18"/>
                <w:szCs w:val="18"/>
              </w:rPr>
              <w:t>-</w:t>
            </w:r>
          </w:p>
        </w:tc>
        <w:tc>
          <w:tcPr>
            <w:tcW w:w="2969" w:type="pct"/>
            <w:vMerge/>
            <w:shd w:val="clear" w:color="auto" w:fill="auto"/>
          </w:tcPr>
          <w:p w:rsidR="00524C55" w:rsidRPr="00200BBE" w:rsidRDefault="00524C55" w:rsidP="00200BBE">
            <w:pPr>
              <w:rPr>
                <w:rFonts w:eastAsia="Calibri"/>
                <w:sz w:val="18"/>
                <w:szCs w:val="18"/>
              </w:rPr>
            </w:pPr>
          </w:p>
        </w:tc>
      </w:tr>
    </w:tbl>
    <w:p w:rsidR="007A455C" w:rsidRDefault="007A455C" w:rsidP="007A455C"/>
    <w:p w:rsidR="00524C55" w:rsidRDefault="00524C55" w:rsidP="007A455C">
      <w:pPr>
        <w:sectPr w:rsidR="00524C55" w:rsidSect="0043395D">
          <w:pgSz w:w="16838" w:h="11906" w:orient="landscape"/>
          <w:pgMar w:top="1702" w:right="1134" w:bottom="568" w:left="1134" w:header="284" w:footer="153" w:gutter="0"/>
          <w:cols w:space="708"/>
          <w:docGrid w:linePitch="360"/>
        </w:sectPr>
      </w:pPr>
    </w:p>
    <w:p w:rsidR="00D90CE6" w:rsidRPr="008959EB" w:rsidRDefault="00390CB6" w:rsidP="008959EB">
      <w:pPr>
        <w:ind w:left="13183"/>
      </w:pPr>
      <w:r w:rsidRPr="008959EB">
        <w:lastRenderedPageBreak/>
        <w:t>Приложение 1</w:t>
      </w:r>
    </w:p>
    <w:p w:rsidR="00390CB6" w:rsidRPr="008959EB" w:rsidRDefault="00390CB6" w:rsidP="008959EB">
      <w:pPr>
        <w:spacing w:after="240"/>
        <w:ind w:left="13183"/>
      </w:pPr>
      <w:r w:rsidRPr="008959EB">
        <w:t>к Генеральному плану</w:t>
      </w:r>
    </w:p>
    <w:p w:rsidR="00390CB6" w:rsidRDefault="00390CB6" w:rsidP="00390CB6">
      <w:pPr>
        <w:jc w:val="center"/>
        <w:rPr>
          <w:sz w:val="28"/>
          <w:szCs w:val="28"/>
        </w:rPr>
      </w:pPr>
      <w:r w:rsidRPr="00C07DFF">
        <w:rPr>
          <w:sz w:val="28"/>
          <w:szCs w:val="28"/>
        </w:rPr>
        <w:t>Карта планируемого размещ</w:t>
      </w:r>
      <w:r>
        <w:rPr>
          <w:sz w:val="28"/>
          <w:szCs w:val="28"/>
        </w:rPr>
        <w:t xml:space="preserve">ения объектов местного значения </w:t>
      </w:r>
      <w:r w:rsidR="004626E4">
        <w:rPr>
          <w:sz w:val="28"/>
          <w:szCs w:val="28"/>
        </w:rPr>
        <w:t xml:space="preserve">городского </w:t>
      </w:r>
      <w:r w:rsidRPr="00C07DFF">
        <w:rPr>
          <w:sz w:val="28"/>
          <w:szCs w:val="28"/>
        </w:rPr>
        <w:t>поселения</w:t>
      </w:r>
      <w:r w:rsidR="004626E4">
        <w:rPr>
          <w:sz w:val="28"/>
          <w:szCs w:val="28"/>
        </w:rPr>
        <w:t xml:space="preserve"> </w:t>
      </w:r>
      <w:r w:rsidR="009143FD">
        <w:rPr>
          <w:sz w:val="28"/>
          <w:szCs w:val="28"/>
        </w:rPr>
        <w:t>Фе</w:t>
      </w:r>
      <w:r w:rsidR="004626E4">
        <w:rPr>
          <w:sz w:val="28"/>
          <w:szCs w:val="28"/>
        </w:rPr>
        <w:t>доровский</w:t>
      </w:r>
    </w:p>
    <w:p w:rsidR="00390CB6" w:rsidRDefault="004626E4" w:rsidP="00390CB6">
      <w:pPr>
        <w:spacing w:before="24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9877425" cy="6086475"/>
            <wp:effectExtent l="0" t="0" r="0" b="0"/>
            <wp:docPr id="5" name="Рисунок 5" descr="C:\Users\GryaznevaDV\AppData\Local\Microsoft\Windows\INetCache\Content.Word\1. Карта планируемого размещения ОМЗ поселения М 10_00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GryaznevaDV\AppData\Local\Microsoft\Windows\INetCache\Content.Word\1. Карта планируемого размещения ОМЗ поселения М 10_000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16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77425" cy="608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0CB6" w:rsidRDefault="00390CB6" w:rsidP="00390CB6">
      <w:pPr>
        <w:jc w:val="right"/>
        <w:rPr>
          <w:sz w:val="28"/>
          <w:szCs w:val="28"/>
        </w:rPr>
        <w:sectPr w:rsidR="00390CB6" w:rsidSect="008959EB">
          <w:pgSz w:w="16838" w:h="11906" w:orient="landscape"/>
          <w:pgMar w:top="567" w:right="709" w:bottom="284" w:left="567" w:header="284" w:footer="551" w:gutter="0"/>
          <w:cols w:space="708"/>
          <w:docGrid w:linePitch="360"/>
        </w:sectPr>
      </w:pPr>
    </w:p>
    <w:p w:rsidR="00390CB6" w:rsidRPr="008959EB" w:rsidRDefault="00390CB6" w:rsidP="008959EB">
      <w:pPr>
        <w:ind w:left="8364"/>
      </w:pPr>
      <w:r w:rsidRPr="008959EB">
        <w:lastRenderedPageBreak/>
        <w:t>Приложение 2</w:t>
      </w:r>
    </w:p>
    <w:p w:rsidR="00390CB6" w:rsidRPr="008959EB" w:rsidRDefault="00390CB6" w:rsidP="008959EB">
      <w:pPr>
        <w:spacing w:after="240"/>
        <w:ind w:left="8364"/>
      </w:pPr>
      <w:r w:rsidRPr="008959EB">
        <w:t>к Генеральному плану</w:t>
      </w:r>
    </w:p>
    <w:p w:rsidR="004626E4" w:rsidRDefault="00390CB6" w:rsidP="00390CB6">
      <w:pPr>
        <w:jc w:val="center"/>
        <w:rPr>
          <w:sz w:val="28"/>
          <w:szCs w:val="28"/>
        </w:rPr>
      </w:pPr>
      <w:r>
        <w:rPr>
          <w:sz w:val="28"/>
          <w:szCs w:val="28"/>
        </w:rPr>
        <w:t>Карта границ населе</w:t>
      </w:r>
      <w:r w:rsidR="004626E4">
        <w:rPr>
          <w:sz w:val="28"/>
          <w:szCs w:val="28"/>
        </w:rPr>
        <w:t>нных пунктов, входящих в состав</w:t>
      </w:r>
    </w:p>
    <w:p w:rsidR="00390CB6" w:rsidRDefault="004626E4" w:rsidP="00390CB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городского </w:t>
      </w:r>
      <w:r w:rsidRPr="00C07DFF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</w:t>
      </w:r>
      <w:r w:rsidR="009143FD">
        <w:rPr>
          <w:sz w:val="28"/>
          <w:szCs w:val="28"/>
        </w:rPr>
        <w:t>Фе</w:t>
      </w:r>
      <w:r>
        <w:rPr>
          <w:sz w:val="28"/>
          <w:szCs w:val="28"/>
        </w:rPr>
        <w:t>доровский</w:t>
      </w:r>
    </w:p>
    <w:p w:rsidR="00390CB6" w:rsidRDefault="004626E4" w:rsidP="00390CB6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829425" cy="7058025"/>
            <wp:effectExtent l="0" t="0" r="0" b="0"/>
            <wp:docPr id="8" name="Рисунок 8" descr="C:\Users\GryaznevaDV\AppData\Local\Microsoft\Windows\INetCache\Content.Word\2. Карта границ населенных пунктов, входящих в состав поселения М 1_1000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GryaznevaDV\AppData\Local\Microsoft\Windows\INetCache\Content.Word\2. Карта границ населенных пунктов, входящих в состав поселения М 1_10000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7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9425" cy="7058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0CB6" w:rsidRDefault="00390CB6" w:rsidP="00390CB6">
      <w:pPr>
        <w:jc w:val="right"/>
        <w:rPr>
          <w:sz w:val="28"/>
          <w:szCs w:val="28"/>
        </w:rPr>
        <w:sectPr w:rsidR="00390CB6" w:rsidSect="007F76C3">
          <w:pgSz w:w="11906" w:h="16838"/>
          <w:pgMar w:top="1134" w:right="567" w:bottom="1134" w:left="567" w:header="284" w:footer="709" w:gutter="0"/>
          <w:cols w:space="708"/>
          <w:docGrid w:linePitch="360"/>
        </w:sectPr>
      </w:pPr>
    </w:p>
    <w:p w:rsidR="00390CB6" w:rsidRPr="008959EB" w:rsidRDefault="00390CB6" w:rsidP="008959EB">
      <w:pPr>
        <w:ind w:left="13325"/>
      </w:pPr>
      <w:r w:rsidRPr="008959EB">
        <w:lastRenderedPageBreak/>
        <w:t>Приложение 3</w:t>
      </w:r>
    </w:p>
    <w:p w:rsidR="00390CB6" w:rsidRPr="008959EB" w:rsidRDefault="00390CB6" w:rsidP="008959EB">
      <w:pPr>
        <w:spacing w:after="240"/>
        <w:ind w:left="13325"/>
      </w:pPr>
      <w:r w:rsidRPr="008959EB">
        <w:t>к Генеральному плану</w:t>
      </w:r>
    </w:p>
    <w:p w:rsidR="00390CB6" w:rsidRDefault="00390CB6" w:rsidP="00390CB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Карта функциональных зон </w:t>
      </w:r>
      <w:r w:rsidR="004626E4">
        <w:rPr>
          <w:sz w:val="28"/>
          <w:szCs w:val="28"/>
        </w:rPr>
        <w:t xml:space="preserve">городского </w:t>
      </w:r>
      <w:r w:rsidR="004626E4" w:rsidRPr="00C07DFF">
        <w:rPr>
          <w:sz w:val="28"/>
          <w:szCs w:val="28"/>
        </w:rPr>
        <w:t>поселения</w:t>
      </w:r>
      <w:r w:rsidR="004626E4">
        <w:rPr>
          <w:sz w:val="28"/>
          <w:szCs w:val="28"/>
        </w:rPr>
        <w:t xml:space="preserve"> </w:t>
      </w:r>
      <w:r w:rsidR="009143FD">
        <w:rPr>
          <w:sz w:val="28"/>
          <w:szCs w:val="28"/>
        </w:rPr>
        <w:t>Фе</w:t>
      </w:r>
      <w:r w:rsidR="004626E4">
        <w:rPr>
          <w:sz w:val="28"/>
          <w:szCs w:val="28"/>
        </w:rPr>
        <w:t>доровский</w:t>
      </w:r>
    </w:p>
    <w:p w:rsidR="00390CB6" w:rsidRPr="00390CB6" w:rsidRDefault="00B959A7" w:rsidP="00390CB6">
      <w:pPr>
        <w:jc w:val="center"/>
        <w:rPr>
          <w:sz w:val="28"/>
          <w:szCs w:val="28"/>
        </w:rPr>
      </w:pPr>
      <w:r>
        <w:rPr>
          <w:noProof/>
          <w:sz w:val="32"/>
          <w:szCs w:val="32"/>
        </w:rPr>
        <w:drawing>
          <wp:inline distT="0" distB="0" distL="0" distR="0">
            <wp:extent cx="9979311" cy="6156000"/>
            <wp:effectExtent l="0" t="0" r="3175" b="0"/>
            <wp:docPr id="1" name="Рисунок 1" descr="3. Карта функциональных зон поселения М 10_0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3. Карта функциональных зон поселения М 10_000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330"/>
                    <a:stretch/>
                  </pic:blipFill>
                  <pic:spPr bwMode="auto">
                    <a:xfrm>
                      <a:off x="0" y="0"/>
                      <a:ext cx="9979311" cy="615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390CB6" w:rsidRPr="00390CB6" w:rsidSect="007F76C3">
      <w:pgSz w:w="16838" w:h="11906" w:orient="landscape"/>
      <w:pgMar w:top="567" w:right="568" w:bottom="284" w:left="568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2D39" w:rsidRDefault="006C2D39">
      <w:r>
        <w:separator/>
      </w:r>
    </w:p>
  </w:endnote>
  <w:endnote w:type="continuationSeparator" w:id="0">
    <w:p w:rsidR="006C2D39" w:rsidRDefault="006C2D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2D39" w:rsidRDefault="006C2D39">
      <w:r>
        <w:separator/>
      </w:r>
    </w:p>
  </w:footnote>
  <w:footnote w:type="continuationSeparator" w:id="0">
    <w:p w:rsidR="006C2D39" w:rsidRDefault="006C2D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395D" w:rsidRPr="00801F84" w:rsidRDefault="0043395D" w:rsidP="00C51B36">
    <w:pPr>
      <w:pStyle w:val="af6"/>
      <w:tabs>
        <w:tab w:val="left" w:pos="4200"/>
        <w:tab w:val="center" w:pos="5527"/>
      </w:tabs>
      <w:jc w:val="center"/>
      <w:rPr>
        <w:noProof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3A4679"/>
    <w:multiLevelType w:val="multilevel"/>
    <w:tmpl w:val="567E73A4"/>
    <w:lvl w:ilvl="0">
      <w:start w:val="1"/>
      <w:numFmt w:val="decimal"/>
      <w:pStyle w:val="1"/>
      <w:lvlText w:val="%1.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32662372"/>
    <w:multiLevelType w:val="multilevel"/>
    <w:tmpl w:val="E474E08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0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34281E3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FA6128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429D363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4B286FEA"/>
    <w:multiLevelType w:val="hybridMultilevel"/>
    <w:tmpl w:val="5122D83E"/>
    <w:lvl w:ilvl="0" w:tplc="B9A0B0E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461871"/>
    <w:multiLevelType w:val="hybridMultilevel"/>
    <w:tmpl w:val="D4F69F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65195B"/>
    <w:multiLevelType w:val="multilevel"/>
    <w:tmpl w:val="9CEA2D5C"/>
    <w:lvl w:ilvl="0">
      <w:start w:val="1"/>
      <w:numFmt w:val="decimal"/>
      <w:pStyle w:val="10"/>
      <w:suff w:val="space"/>
      <w:lvlText w:val="%1)"/>
      <w:lvlJc w:val="left"/>
      <w:pPr>
        <w:ind w:left="0" w:firstLine="567"/>
      </w:pPr>
      <w:rPr>
        <w:rFonts w:hint="default"/>
      </w:rPr>
    </w:lvl>
    <w:lvl w:ilvl="1">
      <w:start w:val="1"/>
      <w:numFmt w:val="bullet"/>
      <w:suff w:val="space"/>
      <w:lvlText w:val="–"/>
      <w:lvlJc w:val="left"/>
      <w:pPr>
        <w:ind w:left="284" w:firstLine="567"/>
      </w:pPr>
      <w:rPr>
        <w:rFonts w:ascii="Times New Roman" w:hAnsi="Times New Roman" w:cs="Times New Roman" w:hint="default"/>
      </w:rPr>
    </w:lvl>
    <w:lvl w:ilvl="2">
      <w:start w:val="1"/>
      <w:numFmt w:val="bullet"/>
      <w:suff w:val="space"/>
      <w:lvlText w:val=""/>
      <w:lvlJc w:val="left"/>
      <w:pPr>
        <w:ind w:left="284" w:firstLine="567"/>
      </w:pPr>
      <w:rPr>
        <w:rFonts w:ascii="Symbol" w:hAnsi="Symbol" w:hint="default"/>
      </w:rPr>
    </w:lvl>
    <w:lvl w:ilvl="3">
      <w:start w:val="1"/>
      <w:numFmt w:val="bullet"/>
      <w:suff w:val="space"/>
      <w:lvlText w:val="–"/>
      <w:lvlJc w:val="left"/>
      <w:pPr>
        <w:ind w:left="284" w:firstLine="567"/>
      </w:pPr>
      <w:rPr>
        <w:rFonts w:ascii="Times New Roman" w:hAnsi="Times New Roman" w:cs="Times New Roman" w:hint="default"/>
      </w:rPr>
    </w:lvl>
    <w:lvl w:ilvl="4">
      <w:start w:val="1"/>
      <w:numFmt w:val="bullet"/>
      <w:suff w:val="space"/>
      <w:lvlText w:val="–"/>
      <w:lvlJc w:val="left"/>
      <w:pPr>
        <w:ind w:left="284" w:firstLine="567"/>
      </w:pPr>
      <w:rPr>
        <w:rFonts w:ascii="Times New Roman" w:hAnsi="Times New Roman" w:cs="Times New Roman" w:hint="default"/>
      </w:rPr>
    </w:lvl>
    <w:lvl w:ilvl="5">
      <w:start w:val="1"/>
      <w:numFmt w:val="bullet"/>
      <w:suff w:val="space"/>
      <w:lvlText w:val="–"/>
      <w:lvlJc w:val="left"/>
      <w:pPr>
        <w:ind w:left="284" w:firstLine="567"/>
      </w:pPr>
      <w:rPr>
        <w:rFonts w:ascii="Times New Roman" w:hAnsi="Times New Roman" w:cs="Times New Roman" w:hint="default"/>
      </w:rPr>
    </w:lvl>
    <w:lvl w:ilvl="6">
      <w:start w:val="1"/>
      <w:numFmt w:val="bullet"/>
      <w:suff w:val="space"/>
      <w:lvlText w:val=""/>
      <w:lvlJc w:val="left"/>
      <w:pPr>
        <w:ind w:left="284" w:firstLine="567"/>
      </w:pPr>
      <w:rPr>
        <w:rFonts w:ascii="Symbol" w:hAnsi="Symbol" w:hint="default"/>
      </w:rPr>
    </w:lvl>
    <w:lvl w:ilvl="7">
      <w:start w:val="1"/>
      <w:numFmt w:val="bullet"/>
      <w:suff w:val="space"/>
      <w:lvlText w:val="–"/>
      <w:lvlJc w:val="left"/>
      <w:pPr>
        <w:ind w:left="284" w:firstLine="567"/>
      </w:pPr>
      <w:rPr>
        <w:rFonts w:ascii="Times New Roman" w:hAnsi="Times New Roman" w:cs="Times New Roman" w:hint="default"/>
      </w:rPr>
    </w:lvl>
    <w:lvl w:ilvl="8">
      <w:start w:val="1"/>
      <w:numFmt w:val="bullet"/>
      <w:suff w:val="space"/>
      <w:lvlText w:val=""/>
      <w:lvlJc w:val="left"/>
      <w:pPr>
        <w:ind w:left="284" w:firstLine="567"/>
      </w:pPr>
      <w:rPr>
        <w:rFonts w:ascii="Symbol" w:hAnsi="Symbol" w:hint="default"/>
      </w:rPr>
    </w:lvl>
  </w:abstractNum>
  <w:abstractNum w:abstractNumId="8" w15:restartNumberingAfterBreak="0">
    <w:nsid w:val="636D237D"/>
    <w:multiLevelType w:val="multilevel"/>
    <w:tmpl w:val="E0106D9C"/>
    <w:lvl w:ilvl="0">
      <w:start w:val="1"/>
      <w:numFmt w:val="bullet"/>
      <w:pStyle w:val="a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1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2">
      <w:start w:val="1"/>
      <w:numFmt w:val="bullet"/>
      <w:suff w:val="space"/>
      <w:lvlText w:val=""/>
      <w:lvlJc w:val="left"/>
      <w:pPr>
        <w:ind w:left="0" w:firstLine="567"/>
      </w:pPr>
      <w:rPr>
        <w:rFonts w:ascii="Symbol" w:hAnsi="Symbol" w:hint="default"/>
      </w:rPr>
    </w:lvl>
    <w:lvl w:ilvl="3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4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5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6">
      <w:start w:val="1"/>
      <w:numFmt w:val="bullet"/>
      <w:suff w:val="space"/>
      <w:lvlText w:val=""/>
      <w:lvlJc w:val="left"/>
      <w:pPr>
        <w:ind w:left="0" w:firstLine="567"/>
      </w:pPr>
      <w:rPr>
        <w:rFonts w:ascii="Symbol" w:hAnsi="Symbol" w:hint="default"/>
      </w:rPr>
    </w:lvl>
    <w:lvl w:ilvl="7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8">
      <w:start w:val="1"/>
      <w:numFmt w:val="bullet"/>
      <w:suff w:val="space"/>
      <w:lvlText w:val=""/>
      <w:lvlJc w:val="left"/>
      <w:pPr>
        <w:ind w:left="0" w:firstLine="567"/>
      </w:pPr>
      <w:rPr>
        <w:rFonts w:ascii="Symbol" w:hAnsi="Symbol" w:hint="default"/>
      </w:rPr>
    </w:lvl>
  </w:abstractNum>
  <w:abstractNum w:abstractNumId="9" w15:restartNumberingAfterBreak="0">
    <w:nsid w:val="6EFE43D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71982054"/>
    <w:multiLevelType w:val="hybridMultilevel"/>
    <w:tmpl w:val="D3E0CD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7"/>
  </w:num>
  <w:num w:numId="3">
    <w:abstractNumId w:val="0"/>
  </w:num>
  <w:num w:numId="4">
    <w:abstractNumId w:val="3"/>
  </w:num>
  <w:num w:numId="5">
    <w:abstractNumId w:val="2"/>
  </w:num>
  <w:num w:numId="6">
    <w:abstractNumId w:val="4"/>
  </w:num>
  <w:num w:numId="7">
    <w:abstractNumId w:val="1"/>
  </w:num>
  <w:num w:numId="8">
    <w:abstractNumId w:val="5"/>
  </w:num>
  <w:num w:numId="9">
    <w:abstractNumId w:val="9"/>
  </w:num>
  <w:num w:numId="10">
    <w:abstractNumId w:val="6"/>
  </w:num>
  <w:num w:numId="11">
    <w:abstractNumId w:val="10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425A"/>
    <w:rsid w:val="000346BF"/>
    <w:rsid w:val="0004786D"/>
    <w:rsid w:val="00060019"/>
    <w:rsid w:val="00071DE0"/>
    <w:rsid w:val="00080B3E"/>
    <w:rsid w:val="00084A66"/>
    <w:rsid w:val="0008668F"/>
    <w:rsid w:val="000A73C9"/>
    <w:rsid w:val="000B02F4"/>
    <w:rsid w:val="000E4D23"/>
    <w:rsid w:val="00100725"/>
    <w:rsid w:val="0010412D"/>
    <w:rsid w:val="001050C2"/>
    <w:rsid w:val="00106BD5"/>
    <w:rsid w:val="00114B30"/>
    <w:rsid w:val="00114DAB"/>
    <w:rsid w:val="0013460C"/>
    <w:rsid w:val="00137709"/>
    <w:rsid w:val="0014025B"/>
    <w:rsid w:val="0014418B"/>
    <w:rsid w:val="00160CF8"/>
    <w:rsid w:val="00162867"/>
    <w:rsid w:val="00163E11"/>
    <w:rsid w:val="001842B9"/>
    <w:rsid w:val="00186D89"/>
    <w:rsid w:val="0019078F"/>
    <w:rsid w:val="00193A57"/>
    <w:rsid w:val="00196F91"/>
    <w:rsid w:val="001A0F80"/>
    <w:rsid w:val="001A5373"/>
    <w:rsid w:val="001B53B0"/>
    <w:rsid w:val="001C7384"/>
    <w:rsid w:val="001E392B"/>
    <w:rsid w:val="001F0B2E"/>
    <w:rsid w:val="00200BBE"/>
    <w:rsid w:val="00202127"/>
    <w:rsid w:val="0020599D"/>
    <w:rsid w:val="00205FFF"/>
    <w:rsid w:val="002222A0"/>
    <w:rsid w:val="00222EEB"/>
    <w:rsid w:val="00225294"/>
    <w:rsid w:val="00234A80"/>
    <w:rsid w:val="00240FFF"/>
    <w:rsid w:val="002416AF"/>
    <w:rsid w:val="0025003D"/>
    <w:rsid w:val="00260320"/>
    <w:rsid w:val="00264D01"/>
    <w:rsid w:val="0027676C"/>
    <w:rsid w:val="0028120C"/>
    <w:rsid w:val="002B2B13"/>
    <w:rsid w:val="002C0C7C"/>
    <w:rsid w:val="002D7A07"/>
    <w:rsid w:val="002E09AA"/>
    <w:rsid w:val="002E0E76"/>
    <w:rsid w:val="002E28D5"/>
    <w:rsid w:val="00305585"/>
    <w:rsid w:val="003076F9"/>
    <w:rsid w:val="0032425A"/>
    <w:rsid w:val="003344BF"/>
    <w:rsid w:val="00367ED7"/>
    <w:rsid w:val="00390CB6"/>
    <w:rsid w:val="00396CBB"/>
    <w:rsid w:val="003A5C0E"/>
    <w:rsid w:val="003B0175"/>
    <w:rsid w:val="003B24EA"/>
    <w:rsid w:val="003B2BA2"/>
    <w:rsid w:val="003C43F6"/>
    <w:rsid w:val="003C5CAE"/>
    <w:rsid w:val="003E1FF9"/>
    <w:rsid w:val="004119D4"/>
    <w:rsid w:val="004222CB"/>
    <w:rsid w:val="0043395D"/>
    <w:rsid w:val="00433A08"/>
    <w:rsid w:val="0043718D"/>
    <w:rsid w:val="004501B4"/>
    <w:rsid w:val="0045504F"/>
    <w:rsid w:val="004626E4"/>
    <w:rsid w:val="00471506"/>
    <w:rsid w:val="00484FAD"/>
    <w:rsid w:val="00496301"/>
    <w:rsid w:val="00497883"/>
    <w:rsid w:val="004A4A82"/>
    <w:rsid w:val="004B11F0"/>
    <w:rsid w:val="004B45C5"/>
    <w:rsid w:val="004B6BC3"/>
    <w:rsid w:val="004C04E9"/>
    <w:rsid w:val="004D2FBF"/>
    <w:rsid w:val="004E21B5"/>
    <w:rsid w:val="004E4A42"/>
    <w:rsid w:val="004F556B"/>
    <w:rsid w:val="004F60DD"/>
    <w:rsid w:val="004F6981"/>
    <w:rsid w:val="00513B01"/>
    <w:rsid w:val="00514388"/>
    <w:rsid w:val="0052267F"/>
    <w:rsid w:val="00523709"/>
    <w:rsid w:val="00524C55"/>
    <w:rsid w:val="005260DA"/>
    <w:rsid w:val="00527C7D"/>
    <w:rsid w:val="00527EF9"/>
    <w:rsid w:val="00532234"/>
    <w:rsid w:val="00536ADE"/>
    <w:rsid w:val="00554418"/>
    <w:rsid w:val="00560A25"/>
    <w:rsid w:val="005671C3"/>
    <w:rsid w:val="005709F2"/>
    <w:rsid w:val="005740A4"/>
    <w:rsid w:val="00575A6A"/>
    <w:rsid w:val="00576180"/>
    <w:rsid w:val="0058058D"/>
    <w:rsid w:val="00584DFF"/>
    <w:rsid w:val="00587FF9"/>
    <w:rsid w:val="005A271F"/>
    <w:rsid w:val="005A6366"/>
    <w:rsid w:val="005B299C"/>
    <w:rsid w:val="005C00DC"/>
    <w:rsid w:val="005D0B17"/>
    <w:rsid w:val="005D58FF"/>
    <w:rsid w:val="005E4A4D"/>
    <w:rsid w:val="005E6EC7"/>
    <w:rsid w:val="005F0D7A"/>
    <w:rsid w:val="005F1F50"/>
    <w:rsid w:val="005F77F4"/>
    <w:rsid w:val="005F7C74"/>
    <w:rsid w:val="00602026"/>
    <w:rsid w:val="006107EF"/>
    <w:rsid w:val="00616F45"/>
    <w:rsid w:val="00632B45"/>
    <w:rsid w:val="00643998"/>
    <w:rsid w:val="006600D8"/>
    <w:rsid w:val="00661B18"/>
    <w:rsid w:val="00666C1E"/>
    <w:rsid w:val="00667886"/>
    <w:rsid w:val="00686D82"/>
    <w:rsid w:val="00691589"/>
    <w:rsid w:val="0069592B"/>
    <w:rsid w:val="006B140A"/>
    <w:rsid w:val="006B5398"/>
    <w:rsid w:val="006C2D39"/>
    <w:rsid w:val="006D584B"/>
    <w:rsid w:val="006E432D"/>
    <w:rsid w:val="006F3E73"/>
    <w:rsid w:val="00700738"/>
    <w:rsid w:val="007008AF"/>
    <w:rsid w:val="00705740"/>
    <w:rsid w:val="00715EF6"/>
    <w:rsid w:val="00724E62"/>
    <w:rsid w:val="007344F4"/>
    <w:rsid w:val="007703EF"/>
    <w:rsid w:val="007768A3"/>
    <w:rsid w:val="00797FCE"/>
    <w:rsid w:val="007A4184"/>
    <w:rsid w:val="007A455C"/>
    <w:rsid w:val="007A60ED"/>
    <w:rsid w:val="007B1442"/>
    <w:rsid w:val="007D6441"/>
    <w:rsid w:val="007E62CC"/>
    <w:rsid w:val="007E6681"/>
    <w:rsid w:val="007F4625"/>
    <w:rsid w:val="007F5031"/>
    <w:rsid w:val="007F76C3"/>
    <w:rsid w:val="00801E33"/>
    <w:rsid w:val="00807596"/>
    <w:rsid w:val="008160C8"/>
    <w:rsid w:val="008251B9"/>
    <w:rsid w:val="0083166A"/>
    <w:rsid w:val="00835D11"/>
    <w:rsid w:val="00840023"/>
    <w:rsid w:val="008466BD"/>
    <w:rsid w:val="008564F4"/>
    <w:rsid w:val="00870ABD"/>
    <w:rsid w:val="00874E39"/>
    <w:rsid w:val="0087783B"/>
    <w:rsid w:val="008959EB"/>
    <w:rsid w:val="00897A4E"/>
    <w:rsid w:val="008A5702"/>
    <w:rsid w:val="008B3FAD"/>
    <w:rsid w:val="008B4695"/>
    <w:rsid w:val="008C323F"/>
    <w:rsid w:val="008C4506"/>
    <w:rsid w:val="008D292B"/>
    <w:rsid w:val="008E3327"/>
    <w:rsid w:val="009143FD"/>
    <w:rsid w:val="009223CF"/>
    <w:rsid w:val="00926260"/>
    <w:rsid w:val="0093224D"/>
    <w:rsid w:val="009369FD"/>
    <w:rsid w:val="00950F83"/>
    <w:rsid w:val="00970798"/>
    <w:rsid w:val="0098544A"/>
    <w:rsid w:val="009A6498"/>
    <w:rsid w:val="009C40F6"/>
    <w:rsid w:val="009D605A"/>
    <w:rsid w:val="009E6B12"/>
    <w:rsid w:val="009F1696"/>
    <w:rsid w:val="009F7DF8"/>
    <w:rsid w:val="00A10369"/>
    <w:rsid w:val="00A11105"/>
    <w:rsid w:val="00A12397"/>
    <w:rsid w:val="00A13C0D"/>
    <w:rsid w:val="00A14F7F"/>
    <w:rsid w:val="00A21033"/>
    <w:rsid w:val="00A45C63"/>
    <w:rsid w:val="00A523F6"/>
    <w:rsid w:val="00A5664E"/>
    <w:rsid w:val="00A67A8C"/>
    <w:rsid w:val="00A707AB"/>
    <w:rsid w:val="00A70AC1"/>
    <w:rsid w:val="00A808FF"/>
    <w:rsid w:val="00A82227"/>
    <w:rsid w:val="00A91C5C"/>
    <w:rsid w:val="00AB3DA6"/>
    <w:rsid w:val="00AB7539"/>
    <w:rsid w:val="00AC5F89"/>
    <w:rsid w:val="00AD43C4"/>
    <w:rsid w:val="00AD6E9D"/>
    <w:rsid w:val="00AE1534"/>
    <w:rsid w:val="00B15E49"/>
    <w:rsid w:val="00B200DD"/>
    <w:rsid w:val="00B320DF"/>
    <w:rsid w:val="00B37A99"/>
    <w:rsid w:val="00B50DFF"/>
    <w:rsid w:val="00B57C58"/>
    <w:rsid w:val="00B73681"/>
    <w:rsid w:val="00B74DB4"/>
    <w:rsid w:val="00B924D0"/>
    <w:rsid w:val="00B93486"/>
    <w:rsid w:val="00B9450C"/>
    <w:rsid w:val="00B94C57"/>
    <w:rsid w:val="00B959A7"/>
    <w:rsid w:val="00B96F8E"/>
    <w:rsid w:val="00BB4F6D"/>
    <w:rsid w:val="00BB6903"/>
    <w:rsid w:val="00BD09DC"/>
    <w:rsid w:val="00BD6031"/>
    <w:rsid w:val="00BE38A0"/>
    <w:rsid w:val="00BE5C57"/>
    <w:rsid w:val="00C05EFA"/>
    <w:rsid w:val="00C1587E"/>
    <w:rsid w:val="00C16534"/>
    <w:rsid w:val="00C33103"/>
    <w:rsid w:val="00C51B36"/>
    <w:rsid w:val="00C60B86"/>
    <w:rsid w:val="00C66C26"/>
    <w:rsid w:val="00C77D20"/>
    <w:rsid w:val="00C82098"/>
    <w:rsid w:val="00C95397"/>
    <w:rsid w:val="00CA1CB2"/>
    <w:rsid w:val="00CB0F60"/>
    <w:rsid w:val="00CB42B6"/>
    <w:rsid w:val="00CB5665"/>
    <w:rsid w:val="00CC57A8"/>
    <w:rsid w:val="00D01B8E"/>
    <w:rsid w:val="00D129C1"/>
    <w:rsid w:val="00D5252C"/>
    <w:rsid w:val="00D614D8"/>
    <w:rsid w:val="00D62B97"/>
    <w:rsid w:val="00D90CE6"/>
    <w:rsid w:val="00D946C6"/>
    <w:rsid w:val="00DA3513"/>
    <w:rsid w:val="00DB3855"/>
    <w:rsid w:val="00DB5F07"/>
    <w:rsid w:val="00DC1F8A"/>
    <w:rsid w:val="00DD49FD"/>
    <w:rsid w:val="00DD5A8D"/>
    <w:rsid w:val="00DD6311"/>
    <w:rsid w:val="00DE4E55"/>
    <w:rsid w:val="00DF1F0D"/>
    <w:rsid w:val="00E048C5"/>
    <w:rsid w:val="00E35F54"/>
    <w:rsid w:val="00E44BED"/>
    <w:rsid w:val="00E7672B"/>
    <w:rsid w:val="00E9220F"/>
    <w:rsid w:val="00E92FE5"/>
    <w:rsid w:val="00E942E2"/>
    <w:rsid w:val="00EA17DE"/>
    <w:rsid w:val="00EB2344"/>
    <w:rsid w:val="00EB5564"/>
    <w:rsid w:val="00EC3104"/>
    <w:rsid w:val="00EE1A4E"/>
    <w:rsid w:val="00EE5E76"/>
    <w:rsid w:val="00EF1781"/>
    <w:rsid w:val="00F03737"/>
    <w:rsid w:val="00F14F9C"/>
    <w:rsid w:val="00F313C1"/>
    <w:rsid w:val="00F3177D"/>
    <w:rsid w:val="00F42285"/>
    <w:rsid w:val="00F423A5"/>
    <w:rsid w:val="00F4695A"/>
    <w:rsid w:val="00F51C1E"/>
    <w:rsid w:val="00F602AD"/>
    <w:rsid w:val="00F635BD"/>
    <w:rsid w:val="00F6689F"/>
    <w:rsid w:val="00F668BE"/>
    <w:rsid w:val="00F67431"/>
    <w:rsid w:val="00F67F4C"/>
    <w:rsid w:val="00F73942"/>
    <w:rsid w:val="00F8390B"/>
    <w:rsid w:val="00F84426"/>
    <w:rsid w:val="00F84F21"/>
    <w:rsid w:val="00F926FD"/>
    <w:rsid w:val="00FA00D1"/>
    <w:rsid w:val="00FA3A59"/>
    <w:rsid w:val="00FA7285"/>
    <w:rsid w:val="00FB13E8"/>
    <w:rsid w:val="00FC6603"/>
    <w:rsid w:val="00FD60FD"/>
    <w:rsid w:val="00FD6176"/>
    <w:rsid w:val="00FF3FA9"/>
    <w:rsid w:val="00FF5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E8A8DC3"/>
  <w15:chartTrackingRefBased/>
  <w15:docId w15:val="{129C4B5C-1DE2-4E9D-843A-88AEE2E95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annotation subject" w:uiPriority="99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Pr>
      <w:sz w:val="24"/>
      <w:szCs w:val="24"/>
    </w:rPr>
  </w:style>
  <w:style w:type="paragraph" w:styleId="1">
    <w:name w:val="heading 1"/>
    <w:basedOn w:val="a0"/>
    <w:next w:val="a0"/>
    <w:uiPriority w:val="9"/>
    <w:qFormat/>
    <w:pPr>
      <w:keepNext/>
      <w:numPr>
        <w:numId w:val="3"/>
      </w:numPr>
      <w:jc w:val="right"/>
      <w:outlineLvl w:val="0"/>
    </w:pPr>
    <w:rPr>
      <w:sz w:val="28"/>
    </w:rPr>
  </w:style>
  <w:style w:type="paragraph" w:styleId="2">
    <w:name w:val="heading 2"/>
    <w:basedOn w:val="a0"/>
    <w:next w:val="a0"/>
    <w:link w:val="20"/>
    <w:uiPriority w:val="9"/>
    <w:qFormat/>
    <w:pPr>
      <w:keepNext/>
      <w:numPr>
        <w:ilvl w:val="1"/>
        <w:numId w:val="3"/>
      </w:numPr>
      <w:jc w:val="center"/>
      <w:outlineLvl w:val="1"/>
    </w:pPr>
    <w:rPr>
      <w:sz w:val="28"/>
    </w:rPr>
  </w:style>
  <w:style w:type="paragraph" w:styleId="3">
    <w:name w:val="heading 3"/>
    <w:basedOn w:val="a0"/>
    <w:next w:val="a0"/>
    <w:link w:val="30"/>
    <w:uiPriority w:val="9"/>
    <w:qFormat/>
    <w:pPr>
      <w:keepNext/>
      <w:numPr>
        <w:ilvl w:val="2"/>
        <w:numId w:val="3"/>
      </w:numPr>
      <w:jc w:val="center"/>
      <w:outlineLvl w:val="2"/>
    </w:pPr>
    <w:rPr>
      <w:sz w:val="40"/>
    </w:rPr>
  </w:style>
  <w:style w:type="paragraph" w:styleId="4">
    <w:name w:val="heading 4"/>
    <w:basedOn w:val="a0"/>
    <w:next w:val="a0"/>
    <w:link w:val="40"/>
    <w:uiPriority w:val="9"/>
    <w:unhideWhenUsed/>
    <w:qFormat/>
    <w:rsid w:val="0014418B"/>
    <w:pPr>
      <w:keepNext/>
      <w:keepLines/>
      <w:numPr>
        <w:ilvl w:val="3"/>
        <w:numId w:val="3"/>
      </w:numPr>
      <w:spacing w:before="200"/>
      <w:outlineLvl w:val="3"/>
    </w:pPr>
    <w:rPr>
      <w:rFonts w:ascii="Calibri Light" w:hAnsi="Calibri Light"/>
      <w:b/>
      <w:bCs/>
      <w:i/>
      <w:iCs/>
      <w:color w:val="4472C4"/>
      <w:sz w:val="22"/>
      <w:szCs w:val="22"/>
      <w:lang w:eastAsia="en-US"/>
    </w:rPr>
  </w:style>
  <w:style w:type="paragraph" w:styleId="5">
    <w:name w:val="heading 5"/>
    <w:basedOn w:val="a0"/>
    <w:next w:val="a0"/>
    <w:link w:val="50"/>
    <w:uiPriority w:val="9"/>
    <w:unhideWhenUsed/>
    <w:qFormat/>
    <w:rsid w:val="0014418B"/>
    <w:pPr>
      <w:keepNext/>
      <w:keepLines/>
      <w:numPr>
        <w:ilvl w:val="4"/>
        <w:numId w:val="3"/>
      </w:numPr>
      <w:spacing w:before="200"/>
      <w:outlineLvl w:val="4"/>
    </w:pPr>
    <w:rPr>
      <w:rFonts w:ascii="Calibri Light" w:hAnsi="Calibri Light"/>
      <w:color w:val="1F3763"/>
      <w:sz w:val="22"/>
      <w:szCs w:val="22"/>
      <w:lang w:eastAsia="en-US"/>
    </w:rPr>
  </w:style>
  <w:style w:type="paragraph" w:styleId="6">
    <w:name w:val="heading 6"/>
    <w:basedOn w:val="a0"/>
    <w:next w:val="a0"/>
    <w:link w:val="60"/>
    <w:uiPriority w:val="9"/>
    <w:unhideWhenUsed/>
    <w:qFormat/>
    <w:rsid w:val="0014418B"/>
    <w:pPr>
      <w:keepNext/>
      <w:keepLines/>
      <w:numPr>
        <w:ilvl w:val="5"/>
        <w:numId w:val="3"/>
      </w:numPr>
      <w:spacing w:before="200"/>
      <w:outlineLvl w:val="5"/>
    </w:pPr>
    <w:rPr>
      <w:rFonts w:ascii="Calibri Light" w:hAnsi="Calibri Light"/>
      <w:i/>
      <w:iCs/>
      <w:color w:val="1F3763"/>
      <w:sz w:val="22"/>
      <w:szCs w:val="22"/>
      <w:lang w:eastAsia="en-US"/>
    </w:rPr>
  </w:style>
  <w:style w:type="paragraph" w:styleId="7">
    <w:name w:val="heading 7"/>
    <w:basedOn w:val="a0"/>
    <w:next w:val="a0"/>
    <w:link w:val="70"/>
    <w:uiPriority w:val="9"/>
    <w:unhideWhenUsed/>
    <w:qFormat/>
    <w:rsid w:val="0014418B"/>
    <w:pPr>
      <w:keepNext/>
      <w:keepLines/>
      <w:numPr>
        <w:ilvl w:val="6"/>
        <w:numId w:val="3"/>
      </w:numPr>
      <w:spacing w:before="200"/>
      <w:outlineLvl w:val="6"/>
    </w:pPr>
    <w:rPr>
      <w:rFonts w:ascii="Calibri Light" w:hAnsi="Calibri Light"/>
      <w:i/>
      <w:iCs/>
      <w:color w:val="404040"/>
      <w:sz w:val="22"/>
      <w:szCs w:val="22"/>
      <w:lang w:eastAsia="en-US"/>
    </w:rPr>
  </w:style>
  <w:style w:type="paragraph" w:styleId="8">
    <w:name w:val="heading 8"/>
    <w:basedOn w:val="a0"/>
    <w:next w:val="a0"/>
    <w:link w:val="80"/>
    <w:uiPriority w:val="9"/>
    <w:unhideWhenUsed/>
    <w:qFormat/>
    <w:rsid w:val="0014418B"/>
    <w:pPr>
      <w:keepNext/>
      <w:keepLines/>
      <w:numPr>
        <w:ilvl w:val="7"/>
        <w:numId w:val="3"/>
      </w:numPr>
      <w:spacing w:before="200"/>
      <w:outlineLvl w:val="7"/>
    </w:pPr>
    <w:rPr>
      <w:rFonts w:ascii="Calibri Light" w:hAnsi="Calibri Light"/>
      <w:color w:val="404040"/>
      <w:sz w:val="20"/>
      <w:szCs w:val="20"/>
      <w:lang w:eastAsia="en-US"/>
    </w:rPr>
  </w:style>
  <w:style w:type="paragraph" w:styleId="9">
    <w:name w:val="heading 9"/>
    <w:basedOn w:val="a0"/>
    <w:next w:val="a0"/>
    <w:link w:val="90"/>
    <w:uiPriority w:val="9"/>
    <w:unhideWhenUsed/>
    <w:qFormat/>
    <w:rsid w:val="0014418B"/>
    <w:pPr>
      <w:keepNext/>
      <w:keepLines/>
      <w:numPr>
        <w:ilvl w:val="8"/>
        <w:numId w:val="3"/>
      </w:numPr>
      <w:spacing w:before="200"/>
      <w:outlineLvl w:val="8"/>
    </w:pPr>
    <w:rPr>
      <w:rFonts w:ascii="Calibri Light" w:hAnsi="Calibri Light"/>
      <w:i/>
      <w:iCs/>
      <w:color w:val="404040"/>
      <w:sz w:val="20"/>
      <w:szCs w:val="20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rsid w:val="0014418B"/>
    <w:rPr>
      <w:sz w:val="28"/>
      <w:szCs w:val="24"/>
    </w:rPr>
  </w:style>
  <w:style w:type="character" w:customStyle="1" w:styleId="30">
    <w:name w:val="Заголовок 3 Знак"/>
    <w:link w:val="3"/>
    <w:uiPriority w:val="9"/>
    <w:rsid w:val="0014418B"/>
    <w:rPr>
      <w:sz w:val="40"/>
      <w:szCs w:val="24"/>
    </w:rPr>
  </w:style>
  <w:style w:type="character" w:customStyle="1" w:styleId="40">
    <w:name w:val="Заголовок 4 Знак"/>
    <w:link w:val="4"/>
    <w:uiPriority w:val="9"/>
    <w:rsid w:val="0014418B"/>
    <w:rPr>
      <w:rFonts w:ascii="Calibri Light" w:hAnsi="Calibri Light"/>
      <w:b/>
      <w:bCs/>
      <w:i/>
      <w:iCs/>
      <w:color w:val="4472C4"/>
      <w:sz w:val="22"/>
      <w:szCs w:val="22"/>
      <w:lang w:eastAsia="en-US"/>
    </w:rPr>
  </w:style>
  <w:style w:type="character" w:customStyle="1" w:styleId="50">
    <w:name w:val="Заголовок 5 Знак"/>
    <w:link w:val="5"/>
    <w:uiPriority w:val="9"/>
    <w:rsid w:val="0014418B"/>
    <w:rPr>
      <w:rFonts w:ascii="Calibri Light" w:hAnsi="Calibri Light"/>
      <w:color w:val="1F3763"/>
      <w:sz w:val="22"/>
      <w:szCs w:val="22"/>
      <w:lang w:eastAsia="en-US"/>
    </w:rPr>
  </w:style>
  <w:style w:type="character" w:customStyle="1" w:styleId="60">
    <w:name w:val="Заголовок 6 Знак"/>
    <w:link w:val="6"/>
    <w:uiPriority w:val="9"/>
    <w:rsid w:val="0014418B"/>
    <w:rPr>
      <w:rFonts w:ascii="Calibri Light" w:hAnsi="Calibri Light"/>
      <w:i/>
      <w:iCs/>
      <w:color w:val="1F3763"/>
      <w:sz w:val="22"/>
      <w:szCs w:val="22"/>
      <w:lang w:eastAsia="en-US"/>
    </w:rPr>
  </w:style>
  <w:style w:type="character" w:customStyle="1" w:styleId="70">
    <w:name w:val="Заголовок 7 Знак"/>
    <w:link w:val="7"/>
    <w:uiPriority w:val="9"/>
    <w:rsid w:val="0014418B"/>
    <w:rPr>
      <w:rFonts w:ascii="Calibri Light" w:hAnsi="Calibri Light"/>
      <w:i/>
      <w:iCs/>
      <w:color w:val="404040"/>
      <w:sz w:val="22"/>
      <w:szCs w:val="22"/>
      <w:lang w:eastAsia="en-US"/>
    </w:rPr>
  </w:style>
  <w:style w:type="character" w:customStyle="1" w:styleId="80">
    <w:name w:val="Заголовок 8 Знак"/>
    <w:link w:val="8"/>
    <w:uiPriority w:val="9"/>
    <w:rsid w:val="0014418B"/>
    <w:rPr>
      <w:rFonts w:ascii="Calibri Light" w:hAnsi="Calibri Light"/>
      <w:color w:val="404040"/>
      <w:lang w:eastAsia="en-US"/>
    </w:rPr>
  </w:style>
  <w:style w:type="character" w:customStyle="1" w:styleId="90">
    <w:name w:val="Заголовок 9 Знак"/>
    <w:link w:val="9"/>
    <w:uiPriority w:val="9"/>
    <w:rsid w:val="0014418B"/>
    <w:rPr>
      <w:rFonts w:ascii="Calibri Light" w:hAnsi="Calibri Light"/>
      <w:i/>
      <w:iCs/>
      <w:color w:val="404040"/>
      <w:lang w:eastAsia="en-US"/>
    </w:rPr>
  </w:style>
  <w:style w:type="paragraph" w:customStyle="1" w:styleId="11">
    <w:name w:val="Название1"/>
    <w:basedOn w:val="a0"/>
    <w:next w:val="a0"/>
    <w:link w:val="a4"/>
    <w:qFormat/>
    <w:rsid w:val="00080B3E"/>
    <w:pPr>
      <w:spacing w:before="240" w:after="60"/>
      <w:ind w:firstLine="720"/>
      <w:jc w:val="both"/>
    </w:pPr>
    <w:rPr>
      <w:rFonts w:cs="Arial"/>
      <w:b/>
      <w:bCs/>
      <w:sz w:val="28"/>
    </w:rPr>
  </w:style>
  <w:style w:type="character" w:customStyle="1" w:styleId="a4">
    <w:name w:val="Название Знак"/>
    <w:link w:val="11"/>
    <w:rsid w:val="00080B3E"/>
    <w:rPr>
      <w:rFonts w:cs="Arial"/>
      <w:b/>
      <w:bCs/>
      <w:sz w:val="28"/>
      <w:szCs w:val="24"/>
      <w:lang w:val="ru-RU" w:eastAsia="ru-RU" w:bidi="ar-SA"/>
    </w:rPr>
  </w:style>
  <w:style w:type="paragraph" w:styleId="a5">
    <w:name w:val="Body Text Indent"/>
    <w:basedOn w:val="a0"/>
    <w:link w:val="a6"/>
    <w:rsid w:val="00080B3E"/>
    <w:pPr>
      <w:ind w:left="-567"/>
    </w:pPr>
    <w:rPr>
      <w:sz w:val="32"/>
      <w:szCs w:val="20"/>
      <w:lang w:eastAsia="ar-SA"/>
    </w:rPr>
  </w:style>
  <w:style w:type="character" w:customStyle="1" w:styleId="a6">
    <w:name w:val="Основной текст с отступом Знак"/>
    <w:link w:val="a5"/>
    <w:rsid w:val="00080B3E"/>
    <w:rPr>
      <w:sz w:val="32"/>
      <w:lang w:val="ru-RU" w:eastAsia="ar-SA" w:bidi="ar-SA"/>
    </w:rPr>
  </w:style>
  <w:style w:type="paragraph" w:customStyle="1" w:styleId="23">
    <w:name w:val="Основной текст 23"/>
    <w:basedOn w:val="a0"/>
    <w:rsid w:val="00080B3E"/>
    <w:pPr>
      <w:spacing w:line="360" w:lineRule="auto"/>
      <w:ind w:firstLine="720"/>
      <w:jc w:val="both"/>
    </w:pPr>
    <w:rPr>
      <w:rFonts w:ascii="Arial" w:hAnsi="Arial"/>
      <w:szCs w:val="20"/>
    </w:rPr>
  </w:style>
  <w:style w:type="paragraph" w:styleId="a7">
    <w:name w:val="Body Text"/>
    <w:basedOn w:val="a0"/>
    <w:rsid w:val="00160CF8"/>
    <w:pPr>
      <w:spacing w:after="120"/>
    </w:pPr>
  </w:style>
  <w:style w:type="paragraph" w:styleId="21">
    <w:name w:val="Body Text Indent 2"/>
    <w:basedOn w:val="a0"/>
    <w:rsid w:val="00160CF8"/>
    <w:pPr>
      <w:spacing w:after="120" w:line="480" w:lineRule="auto"/>
      <w:ind w:left="283"/>
    </w:pPr>
  </w:style>
  <w:style w:type="paragraph" w:styleId="31">
    <w:name w:val="Body Text 3"/>
    <w:basedOn w:val="a0"/>
    <w:link w:val="32"/>
    <w:rsid w:val="00160CF8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rsid w:val="00160CF8"/>
    <w:rPr>
      <w:sz w:val="16"/>
      <w:szCs w:val="16"/>
      <w:lang w:val="ru-RU" w:eastAsia="ru-RU" w:bidi="ar-SA"/>
    </w:rPr>
  </w:style>
  <w:style w:type="paragraph" w:customStyle="1" w:styleId="22">
    <w:name w:val="çàãîëîâîê 2"/>
    <w:basedOn w:val="a0"/>
    <w:next w:val="a0"/>
    <w:rsid w:val="00160CF8"/>
    <w:pPr>
      <w:keepNext/>
      <w:widowControl w:val="0"/>
      <w:suppressAutoHyphens/>
      <w:overflowPunct w:val="0"/>
      <w:autoSpaceDE w:val="0"/>
      <w:autoSpaceDN w:val="0"/>
      <w:adjustRightInd w:val="0"/>
      <w:spacing w:before="120" w:after="120"/>
      <w:jc w:val="center"/>
      <w:textAlignment w:val="baseline"/>
    </w:pPr>
    <w:rPr>
      <w:b/>
      <w:kern w:val="28"/>
      <w:szCs w:val="20"/>
    </w:rPr>
  </w:style>
  <w:style w:type="table" w:styleId="a8">
    <w:name w:val="Table Grid"/>
    <w:basedOn w:val="a2"/>
    <w:uiPriority w:val="59"/>
    <w:rsid w:val="0014418B"/>
    <w:rPr>
      <w:rFonts w:ascii="Calibri" w:eastAsia="Calibri" w:hAnsi="Calibri" w:cs="Arial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9">
    <w:name w:val="Balloon Text"/>
    <w:basedOn w:val="a0"/>
    <w:link w:val="aa"/>
    <w:uiPriority w:val="99"/>
    <w:unhideWhenUsed/>
    <w:rsid w:val="0014418B"/>
    <w:rPr>
      <w:rFonts w:ascii="Segoe UI" w:eastAsia="Calibri" w:hAnsi="Segoe UI" w:cs="Segoe UI"/>
      <w:sz w:val="18"/>
      <w:szCs w:val="18"/>
      <w:lang w:eastAsia="en-US"/>
    </w:rPr>
  </w:style>
  <w:style w:type="character" w:customStyle="1" w:styleId="aa">
    <w:name w:val="Текст выноски Знак"/>
    <w:link w:val="a9"/>
    <w:uiPriority w:val="99"/>
    <w:rsid w:val="0014418B"/>
    <w:rPr>
      <w:rFonts w:ascii="Segoe UI" w:eastAsia="Calibri" w:hAnsi="Segoe UI" w:cs="Segoe UI"/>
      <w:sz w:val="18"/>
      <w:szCs w:val="18"/>
      <w:lang w:eastAsia="en-US"/>
    </w:rPr>
  </w:style>
  <w:style w:type="paragraph" w:styleId="ab">
    <w:name w:val="List Paragraph"/>
    <w:basedOn w:val="a0"/>
    <w:uiPriority w:val="34"/>
    <w:qFormat/>
    <w:rsid w:val="0014418B"/>
    <w:pPr>
      <w:ind w:left="720"/>
      <w:contextualSpacing/>
    </w:pPr>
    <w:rPr>
      <w:rFonts w:ascii="Calibri" w:eastAsia="Calibri" w:hAnsi="Calibri" w:cs="Arial"/>
      <w:sz w:val="22"/>
      <w:szCs w:val="22"/>
      <w:lang w:eastAsia="en-US"/>
    </w:rPr>
  </w:style>
  <w:style w:type="paragraph" w:styleId="ac">
    <w:name w:val="footer"/>
    <w:aliases w:val=" Знак6, Знак, Знак14"/>
    <w:basedOn w:val="a0"/>
    <w:link w:val="ad"/>
    <w:uiPriority w:val="99"/>
    <w:unhideWhenUsed/>
    <w:rsid w:val="0014418B"/>
    <w:pPr>
      <w:tabs>
        <w:tab w:val="center" w:pos="4677"/>
        <w:tab w:val="right" w:pos="9355"/>
      </w:tabs>
    </w:pPr>
    <w:rPr>
      <w:rFonts w:ascii="Arial Unicode MS" w:eastAsia="Arial Unicode MS" w:hAnsi="Arial Unicode MS" w:cs="Arial Unicode MS"/>
      <w:color w:val="000000"/>
      <w:lang w:val="en-US" w:eastAsia="en-US"/>
    </w:rPr>
  </w:style>
  <w:style w:type="character" w:customStyle="1" w:styleId="ad">
    <w:name w:val="Нижний колонтитул Знак"/>
    <w:aliases w:val=" Знак6 Знак, Знак Знак, Знак14 Знак"/>
    <w:link w:val="ac"/>
    <w:uiPriority w:val="99"/>
    <w:rsid w:val="0014418B"/>
    <w:rPr>
      <w:rFonts w:ascii="Arial Unicode MS" w:eastAsia="Arial Unicode MS" w:hAnsi="Arial Unicode MS" w:cs="Arial Unicode MS"/>
      <w:color w:val="000000"/>
      <w:sz w:val="24"/>
      <w:szCs w:val="24"/>
      <w:lang w:val="en-US" w:eastAsia="en-US"/>
    </w:rPr>
  </w:style>
  <w:style w:type="paragraph" w:styleId="12">
    <w:name w:val="toc 1"/>
    <w:aliases w:val="ОГЛАВЛЕНИЕ"/>
    <w:basedOn w:val="a0"/>
    <w:link w:val="13"/>
    <w:uiPriority w:val="39"/>
    <w:qFormat/>
    <w:rsid w:val="0014418B"/>
    <w:pPr>
      <w:tabs>
        <w:tab w:val="left" w:pos="284"/>
        <w:tab w:val="right" w:leader="dot" w:pos="9921"/>
      </w:tabs>
      <w:spacing w:before="120" w:after="120"/>
      <w:ind w:left="284" w:hanging="284"/>
      <w:jc w:val="both"/>
    </w:pPr>
    <w:rPr>
      <w:rFonts w:ascii="Tahoma" w:hAnsi="Tahoma" w:cs="Tahoma"/>
      <w:b/>
      <w:bCs/>
      <w:caps/>
      <w:noProof/>
      <w:sz w:val="20"/>
      <w:szCs w:val="20"/>
    </w:rPr>
  </w:style>
  <w:style w:type="character" w:customStyle="1" w:styleId="13">
    <w:name w:val="Оглавление 1 Знак"/>
    <w:aliases w:val="ОГЛАВЛЕНИЕ Знак"/>
    <w:link w:val="12"/>
    <w:uiPriority w:val="39"/>
    <w:rsid w:val="0014418B"/>
    <w:rPr>
      <w:rFonts w:ascii="Tahoma" w:hAnsi="Tahoma" w:cs="Tahoma"/>
      <w:b/>
      <w:bCs/>
      <w:caps/>
      <w:noProof/>
    </w:rPr>
  </w:style>
  <w:style w:type="paragraph" w:styleId="24">
    <w:name w:val="toc 2"/>
    <w:basedOn w:val="a0"/>
    <w:autoRedefine/>
    <w:uiPriority w:val="39"/>
    <w:qFormat/>
    <w:rsid w:val="0014418B"/>
    <w:pPr>
      <w:tabs>
        <w:tab w:val="left" w:pos="567"/>
        <w:tab w:val="right" w:leader="dot" w:pos="9911"/>
      </w:tabs>
      <w:ind w:left="567" w:hanging="425"/>
      <w:jc w:val="both"/>
    </w:pPr>
    <w:rPr>
      <w:rFonts w:ascii="Tahoma" w:hAnsi="Tahoma" w:cs="Tahoma"/>
      <w:smallCaps/>
      <w:noProof/>
      <w:sz w:val="20"/>
      <w:szCs w:val="20"/>
    </w:rPr>
  </w:style>
  <w:style w:type="character" w:styleId="ae">
    <w:name w:val="Hyperlink"/>
    <w:uiPriority w:val="99"/>
    <w:rsid w:val="0014418B"/>
    <w:rPr>
      <w:color w:val="0000FF"/>
      <w:u w:val="single"/>
    </w:rPr>
  </w:style>
  <w:style w:type="paragraph" w:styleId="33">
    <w:name w:val="toc 3"/>
    <w:basedOn w:val="a0"/>
    <w:next w:val="a0"/>
    <w:autoRedefine/>
    <w:uiPriority w:val="39"/>
    <w:unhideWhenUsed/>
    <w:qFormat/>
    <w:rsid w:val="0014418B"/>
    <w:pPr>
      <w:tabs>
        <w:tab w:val="left" w:pos="993"/>
        <w:tab w:val="right" w:leader="dot" w:pos="9911"/>
      </w:tabs>
      <w:ind w:left="993" w:hanging="709"/>
      <w:jc w:val="both"/>
    </w:pPr>
    <w:rPr>
      <w:rFonts w:ascii="Tahoma" w:eastAsia="Calibri" w:hAnsi="Tahoma" w:cs="Tahoma"/>
      <w:noProof/>
      <w:sz w:val="20"/>
      <w:szCs w:val="20"/>
      <w:lang w:eastAsia="en-US"/>
    </w:rPr>
  </w:style>
  <w:style w:type="paragraph" w:styleId="a">
    <w:name w:val="List"/>
    <w:basedOn w:val="a0"/>
    <w:link w:val="af"/>
    <w:rsid w:val="0014418B"/>
    <w:pPr>
      <w:numPr>
        <w:numId w:val="1"/>
      </w:numPr>
      <w:spacing w:after="60"/>
      <w:jc w:val="both"/>
    </w:pPr>
    <w:rPr>
      <w:rFonts w:ascii="Tahoma" w:hAnsi="Tahoma" w:cs="Tahoma"/>
      <w:snapToGrid w:val="0"/>
      <w:lang w:val="x-none" w:eastAsia="x-none"/>
    </w:rPr>
  </w:style>
  <w:style w:type="character" w:customStyle="1" w:styleId="af">
    <w:name w:val="Список Знак"/>
    <w:link w:val="a"/>
    <w:rsid w:val="0014418B"/>
    <w:rPr>
      <w:rFonts w:ascii="Tahoma" w:hAnsi="Tahoma" w:cs="Tahoma"/>
      <w:snapToGrid w:val="0"/>
      <w:sz w:val="24"/>
      <w:szCs w:val="24"/>
      <w:lang w:val="x-none" w:eastAsia="x-none"/>
    </w:rPr>
  </w:style>
  <w:style w:type="paragraph" w:customStyle="1" w:styleId="10">
    <w:name w:val="Список 1)"/>
    <w:basedOn w:val="a0"/>
    <w:rsid w:val="0014418B"/>
    <w:pPr>
      <w:numPr>
        <w:numId w:val="2"/>
      </w:numPr>
      <w:spacing w:after="60"/>
      <w:jc w:val="both"/>
    </w:pPr>
  </w:style>
  <w:style w:type="paragraph" w:styleId="af0">
    <w:name w:val="Revision"/>
    <w:hidden/>
    <w:uiPriority w:val="99"/>
    <w:semiHidden/>
    <w:rsid w:val="005260DA"/>
    <w:rPr>
      <w:rFonts w:ascii="Calibri" w:eastAsia="Calibri" w:hAnsi="Calibri" w:cs="Arial"/>
      <w:sz w:val="22"/>
      <w:szCs w:val="22"/>
      <w:lang w:eastAsia="en-US"/>
    </w:rPr>
  </w:style>
  <w:style w:type="paragraph" w:styleId="41">
    <w:name w:val="toc 4"/>
    <w:basedOn w:val="a0"/>
    <w:next w:val="a0"/>
    <w:autoRedefine/>
    <w:uiPriority w:val="39"/>
    <w:unhideWhenUsed/>
    <w:rsid w:val="00106BD5"/>
    <w:pPr>
      <w:spacing w:after="100"/>
      <w:ind w:left="440"/>
    </w:pPr>
    <w:rPr>
      <w:rFonts w:ascii="Calibri" w:eastAsia="Calibri" w:hAnsi="Calibri" w:cs="Arial"/>
      <w:sz w:val="22"/>
      <w:szCs w:val="22"/>
      <w:lang w:eastAsia="en-US"/>
    </w:rPr>
  </w:style>
  <w:style w:type="paragraph" w:customStyle="1" w:styleId="af1">
    <w:name w:val="Абзац"/>
    <w:basedOn w:val="a0"/>
    <w:link w:val="af2"/>
    <w:qFormat/>
    <w:rsid w:val="00264D01"/>
    <w:pPr>
      <w:spacing w:before="120" w:after="60"/>
      <w:ind w:firstLine="567"/>
      <w:jc w:val="both"/>
    </w:pPr>
    <w:rPr>
      <w:rFonts w:ascii="Tahoma" w:hAnsi="Tahoma" w:cs="Tahoma"/>
    </w:rPr>
  </w:style>
  <w:style w:type="character" w:customStyle="1" w:styleId="af2">
    <w:name w:val="Абзац Знак"/>
    <w:link w:val="af1"/>
    <w:rsid w:val="00264D01"/>
    <w:rPr>
      <w:rFonts w:ascii="Tahoma" w:hAnsi="Tahoma" w:cs="Tahoma"/>
      <w:sz w:val="24"/>
      <w:szCs w:val="24"/>
    </w:rPr>
  </w:style>
  <w:style w:type="character" w:styleId="af3">
    <w:name w:val="annotation reference"/>
    <w:uiPriority w:val="99"/>
    <w:unhideWhenUsed/>
    <w:rsid w:val="005A6366"/>
    <w:rPr>
      <w:sz w:val="16"/>
      <w:szCs w:val="16"/>
    </w:rPr>
  </w:style>
  <w:style w:type="paragraph" w:styleId="af4">
    <w:name w:val="annotation text"/>
    <w:basedOn w:val="a0"/>
    <w:link w:val="af5"/>
    <w:uiPriority w:val="99"/>
    <w:unhideWhenUsed/>
    <w:rsid w:val="005A6366"/>
    <w:rPr>
      <w:rFonts w:ascii="Calibri" w:eastAsia="Calibri" w:hAnsi="Calibri" w:cs="Arial"/>
      <w:sz w:val="20"/>
      <w:szCs w:val="20"/>
      <w:lang w:eastAsia="en-US"/>
    </w:rPr>
  </w:style>
  <w:style w:type="character" w:customStyle="1" w:styleId="af5">
    <w:name w:val="Текст примечания Знак"/>
    <w:link w:val="af4"/>
    <w:uiPriority w:val="99"/>
    <w:qFormat/>
    <w:rsid w:val="005A6366"/>
    <w:rPr>
      <w:rFonts w:ascii="Calibri" w:eastAsia="Calibri" w:hAnsi="Calibri" w:cs="Arial"/>
      <w:lang w:eastAsia="en-US"/>
    </w:rPr>
  </w:style>
  <w:style w:type="paragraph" w:styleId="af6">
    <w:name w:val="header"/>
    <w:basedOn w:val="a0"/>
    <w:link w:val="af7"/>
    <w:uiPriority w:val="99"/>
    <w:unhideWhenUsed/>
    <w:rsid w:val="005A6366"/>
    <w:pPr>
      <w:tabs>
        <w:tab w:val="center" w:pos="4677"/>
        <w:tab w:val="right" w:pos="9355"/>
      </w:tabs>
    </w:pPr>
    <w:rPr>
      <w:rFonts w:ascii="Calibri" w:eastAsia="Calibri" w:hAnsi="Calibri" w:cs="Arial"/>
      <w:sz w:val="22"/>
      <w:szCs w:val="22"/>
      <w:lang w:eastAsia="en-US"/>
    </w:rPr>
  </w:style>
  <w:style w:type="character" w:customStyle="1" w:styleId="af7">
    <w:name w:val="Верхний колонтитул Знак"/>
    <w:link w:val="af6"/>
    <w:uiPriority w:val="99"/>
    <w:rsid w:val="005A6366"/>
    <w:rPr>
      <w:rFonts w:ascii="Calibri" w:eastAsia="Calibri" w:hAnsi="Calibri" w:cs="Arial"/>
      <w:sz w:val="22"/>
      <w:szCs w:val="22"/>
      <w:lang w:eastAsia="en-US"/>
    </w:rPr>
  </w:style>
  <w:style w:type="paragraph" w:styleId="af8">
    <w:name w:val="annotation subject"/>
    <w:basedOn w:val="af4"/>
    <w:next w:val="af4"/>
    <w:link w:val="af9"/>
    <w:uiPriority w:val="99"/>
    <w:unhideWhenUsed/>
    <w:rsid w:val="00D90CE6"/>
    <w:rPr>
      <w:b/>
      <w:bCs/>
    </w:rPr>
  </w:style>
  <w:style w:type="character" w:customStyle="1" w:styleId="af9">
    <w:name w:val="Тема примечания Знак"/>
    <w:link w:val="af8"/>
    <w:uiPriority w:val="99"/>
    <w:rsid w:val="00D90CE6"/>
    <w:rPr>
      <w:rFonts w:ascii="Calibri" w:eastAsia="Calibri" w:hAnsi="Calibri" w:cs="Arial"/>
      <w:b/>
      <w:bCs/>
      <w:lang w:eastAsia="en-US"/>
    </w:rPr>
  </w:style>
  <w:style w:type="table" w:customStyle="1" w:styleId="34">
    <w:name w:val="Сетка таблицы3"/>
    <w:basedOn w:val="a2"/>
    <w:next w:val="a8"/>
    <w:uiPriority w:val="59"/>
    <w:rsid w:val="00E44BED"/>
    <w:rPr>
      <w:rFonts w:ascii="Calibri" w:eastAsia="Calibri" w:hAnsi="Calibri" w:cs="Arial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42">
    <w:name w:val="Сетка таблицы4"/>
    <w:basedOn w:val="a2"/>
    <w:next w:val="a8"/>
    <w:uiPriority w:val="59"/>
    <w:rsid w:val="00F8390B"/>
    <w:rPr>
      <w:rFonts w:ascii="Calibri" w:eastAsia="Calibri" w:hAnsi="Calibri" w:cs="Arial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4">
    <w:name w:val="Сетка таблицы1"/>
    <w:basedOn w:val="a2"/>
    <w:next w:val="a8"/>
    <w:uiPriority w:val="59"/>
    <w:rsid w:val="001A0F80"/>
    <w:rPr>
      <w:rFonts w:ascii="Calibri" w:eastAsia="Calibri" w:hAnsi="Calibri" w:cs="Arial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5">
    <w:name w:val="Сетка таблицы2"/>
    <w:basedOn w:val="a2"/>
    <w:next w:val="a8"/>
    <w:uiPriority w:val="59"/>
    <w:rsid w:val="001A0F80"/>
    <w:rPr>
      <w:rFonts w:ascii="Calibri" w:eastAsia="Calibri" w:hAnsi="Calibri" w:cs="Arial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11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69F11D-6F40-402E-A193-33FC86F7C5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34</Pages>
  <Words>12032</Words>
  <Characters>68586</Characters>
  <Application>Microsoft Office Word</Application>
  <DocSecurity>0</DocSecurity>
  <Lines>571</Lines>
  <Paragraphs>160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УА и ГС</Company>
  <LinksUpToDate>false</LinksUpToDate>
  <CharactersWithSpaces>80458</CharactersWithSpaces>
  <SharedDoc>false</SharedDoc>
  <HLinks>
    <vt:vector size="12" baseType="variant">
      <vt:variant>
        <vt:i4>5832706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Par84</vt:lpwstr>
      </vt:variant>
      <vt:variant>
        <vt:i4>5636098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Par71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Мальцева Л.Н.</dc:creator>
  <cp:keywords/>
  <dc:description/>
  <cp:lastModifiedBy>Белякова Елена Валерьевна</cp:lastModifiedBy>
  <cp:revision>13</cp:revision>
  <cp:lastPrinted>2021-05-04T13:54:00Z</cp:lastPrinted>
  <dcterms:created xsi:type="dcterms:W3CDTF">2021-04-29T09:46:00Z</dcterms:created>
  <dcterms:modified xsi:type="dcterms:W3CDTF">2021-06-10T12:05:00Z</dcterms:modified>
</cp:coreProperties>
</file>