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BDE" w:rsidRDefault="00445BDE" w:rsidP="00445BDE">
      <w:pPr>
        <w:rPr>
          <w:b/>
        </w:rPr>
      </w:pPr>
      <w:r>
        <w:t xml:space="preserve">           </w:t>
      </w:r>
      <w:r w:rsidRPr="00445BDE">
        <w:rPr>
          <w:b/>
        </w:rPr>
        <w:t xml:space="preserve">О </w:t>
      </w:r>
      <w:r w:rsidR="00E423EE">
        <w:rPr>
          <w:b/>
        </w:rPr>
        <w:t xml:space="preserve">чем </w:t>
      </w:r>
      <w:proofErr w:type="gramStart"/>
      <w:r w:rsidR="00E423EE">
        <w:rPr>
          <w:b/>
        </w:rPr>
        <w:t>нужно знать</w:t>
      </w:r>
      <w:proofErr w:type="gramEnd"/>
      <w:r w:rsidR="00E423EE">
        <w:rPr>
          <w:b/>
        </w:rPr>
        <w:t xml:space="preserve"> приобретая мебель </w:t>
      </w:r>
      <w:r>
        <w:rPr>
          <w:b/>
        </w:rPr>
        <w:t xml:space="preserve">   </w:t>
      </w:r>
    </w:p>
    <w:p w:rsidR="00445BDE" w:rsidRDefault="00445BDE" w:rsidP="00445BDE">
      <w:pPr>
        <w:rPr>
          <w:b/>
        </w:rPr>
      </w:pPr>
    </w:p>
    <w:p w:rsidR="00445BDE" w:rsidRDefault="008F04D3" w:rsidP="00445BDE">
      <w:r>
        <w:tab/>
        <w:t xml:space="preserve">Согласно Закону РФ «О защите прав потребителей» </w:t>
      </w:r>
      <w:proofErr w:type="gramStart"/>
      <w:r>
        <w:t>изготовитель  (</w:t>
      </w:r>
      <w:proofErr w:type="gramEnd"/>
      <w:r>
        <w:t>продавец)</w:t>
      </w:r>
      <w:r w:rsidR="00B35B62">
        <w:t xml:space="preserve"> обязан</w:t>
      </w:r>
      <w:r>
        <w:t xml:space="preserve"> своевременно </w:t>
      </w:r>
      <w:r w:rsidR="00B35B62">
        <w:t>предоставлять</w:t>
      </w:r>
      <w:r w:rsidR="00E423EE">
        <w:t xml:space="preserve"> потребителю</w:t>
      </w:r>
      <w:r>
        <w:t xml:space="preserve"> </w:t>
      </w:r>
      <w:r w:rsidR="00B35B62">
        <w:t>необходимую</w:t>
      </w:r>
      <w:r>
        <w:t xml:space="preserve"> и </w:t>
      </w:r>
      <w:r w:rsidR="00B35B62">
        <w:t>достоверную информацию</w:t>
      </w:r>
      <w:r>
        <w:t xml:space="preserve"> о реализуемых товарах, обес</w:t>
      </w:r>
      <w:r w:rsidR="00B35B62">
        <w:t>печивающую</w:t>
      </w:r>
      <w:r>
        <w:t xml:space="preserve"> возможность их правильного выбора</w:t>
      </w:r>
      <w:r w:rsidR="00B35B62">
        <w:t xml:space="preserve">. В отношении мебели информация должна содержать: сведения об основных потребительских свойствах, </w:t>
      </w:r>
      <w:r w:rsidR="00F76DB8">
        <w:t>цену в рублях и условия приобретения, гарантийный срок и срок службы,</w:t>
      </w:r>
      <w:r w:rsidR="00E423EE">
        <w:t xml:space="preserve"> правила и условия эффективного </w:t>
      </w:r>
      <w:r w:rsidR="00F76DB8">
        <w:t xml:space="preserve">использования, адрес и фирменное наименование изготовителя и продавца, информацию об </w:t>
      </w:r>
      <w:r w:rsidR="00A15BBB">
        <w:t>сертификате соответствия</w:t>
      </w:r>
      <w:r w:rsidR="006C451F">
        <w:t>, о материалах, из которых изготовлена мебель</w:t>
      </w:r>
      <w:r w:rsidR="00A15BBB">
        <w:t xml:space="preserve">. Кроме того, </w:t>
      </w:r>
      <w:r w:rsidR="00F76DB8">
        <w:t>если товар был в употреблении или в нем устранялся недостаток</w:t>
      </w:r>
      <w:r w:rsidR="00A15BBB">
        <w:t xml:space="preserve"> потребителю должна быть предоставлена информация об этом.</w:t>
      </w:r>
    </w:p>
    <w:p w:rsidR="00995E3C" w:rsidRDefault="00995E3C" w:rsidP="00445BDE">
      <w:r>
        <w:tab/>
        <w:t xml:space="preserve">Покупателям следует знать, что мебель входит в Перечень </w:t>
      </w:r>
      <w:r w:rsidR="008812EA">
        <w:t xml:space="preserve">непродовольственных </w:t>
      </w:r>
      <w:r>
        <w:t>товаров</w:t>
      </w:r>
      <w:r w:rsidR="008812EA">
        <w:t xml:space="preserve"> надлежащего качества,</w:t>
      </w:r>
      <w:r>
        <w:t xml:space="preserve"> не</w:t>
      </w:r>
      <w:r w:rsidR="008812EA">
        <w:t xml:space="preserve"> подлежащих возврату и обмену на аналогичный товар других размера, формы, габарита, фасона, расцветки или комплектации</w:t>
      </w:r>
      <w:r>
        <w:t>, утвержденный Правительством Российской Федерации.</w:t>
      </w:r>
      <w:r w:rsidR="00E51A29">
        <w:t xml:space="preserve"> Поэтому, если вы произвели оплату и мебель доставлена в ваш дом, </w:t>
      </w:r>
      <w:r w:rsidR="006269B8">
        <w:t>и в ней отсутствуют не</w:t>
      </w:r>
      <w:r w:rsidR="00E51A29">
        <w:t>д</w:t>
      </w:r>
      <w:r w:rsidR="006269B8">
        <w:t xml:space="preserve">остатки, </w:t>
      </w:r>
      <w:r w:rsidR="008812EA">
        <w:t xml:space="preserve">то отказаться от нее вы уже не </w:t>
      </w:r>
      <w:r w:rsidR="00E51A29">
        <w:t xml:space="preserve">можете. </w:t>
      </w:r>
    </w:p>
    <w:p w:rsidR="006C451F" w:rsidRDefault="006C451F" w:rsidP="00445BDE">
      <w:r>
        <w:tab/>
        <w:t>Продавец обязан осуществлять предпродажную подготовку мебели: проверить комплектность и наличие всех предметов, входящих в набор мебели, наличие необходимых для сборки деталей, схем сборки мебели (если мебель является разборной).</w:t>
      </w:r>
    </w:p>
    <w:p w:rsidR="006C451F" w:rsidRDefault="006C451F" w:rsidP="00445BDE">
      <w:r>
        <w:tab/>
        <w:t>Потребителю в обязательном порядке должен выдаваться товарный чек, в котором указывается наименование товара и продавца</w:t>
      </w:r>
      <w:r w:rsidR="00F41D30">
        <w:t>, артикул, количество предметов, входящих в набор мебели, количество необходимой фурнитуры, цена каждого предмета, общая стоимость набора мебели, вид обивочного материала.</w:t>
      </w:r>
    </w:p>
    <w:p w:rsidR="00F41D30" w:rsidRDefault="00F41D30" w:rsidP="00445BDE">
      <w:r>
        <w:tab/>
        <w:t>Сборка и доставка мебели осуществляется за отдельную плату, если иное не установлено договором.</w:t>
      </w:r>
      <w:r w:rsidR="00836432">
        <w:t xml:space="preserve"> </w:t>
      </w:r>
    </w:p>
    <w:p w:rsidR="00ED6974" w:rsidRDefault="00065AD3" w:rsidP="00065AD3">
      <w:r>
        <w:tab/>
        <w:t>Особое внимание следует обратить на сроки исполнения договора о приобретении мебели.</w:t>
      </w:r>
      <w:r w:rsidR="00524E45">
        <w:t xml:space="preserve"> В магазинах</w:t>
      </w:r>
      <w:r>
        <w:t xml:space="preserve"> выставляются образцы мебели, а передача товара осуществляется в установленный договором срок. Этот срок может быть от одного</w:t>
      </w:r>
      <w:r w:rsidR="00524E45">
        <w:t xml:space="preserve"> дня </w:t>
      </w:r>
      <w:r>
        <w:t xml:space="preserve">до нескольких месяцев. </w:t>
      </w:r>
      <w:r w:rsidR="00524E45">
        <w:t xml:space="preserve">Обычно продавец (подрядчик, исполнитель) в бланке договора указывает несколько пунктов, содержащих информацию о сроке исполнения договора, тем самым вводя потребителя в заблуждение. </w:t>
      </w:r>
    </w:p>
    <w:p w:rsidR="00065AD3" w:rsidRDefault="00ED6974" w:rsidP="00065AD3">
      <w:r>
        <w:tab/>
      </w:r>
      <w:r w:rsidR="003A5AB2">
        <w:t xml:space="preserve">Например, </w:t>
      </w:r>
      <w:proofErr w:type="gramStart"/>
      <w:r>
        <w:t>договором  установлен</w:t>
      </w:r>
      <w:proofErr w:type="gramEnd"/>
      <w:r>
        <w:t xml:space="preserve"> </w:t>
      </w:r>
      <w:r w:rsidR="00020C64">
        <w:t>срок исполнения договора</w:t>
      </w:r>
      <w:r w:rsidR="003A5AB2">
        <w:t xml:space="preserve"> 45 рабочих дней </w:t>
      </w:r>
      <w:r>
        <w:t>со дня полной оплаты товара</w:t>
      </w:r>
      <w:r w:rsidR="00020C64">
        <w:t>. Наступает обозначенный срок, а продавец не торопится передать товар.  Потому, как в другом пункте значится, что срок передач</w:t>
      </w:r>
      <w:r w:rsidR="00946358">
        <w:t>и товара от 3 до 10 рабочих дней, итого до 55 рабочих дней.</w:t>
      </w:r>
    </w:p>
    <w:p w:rsidR="00E51A29" w:rsidRDefault="00E51A29" w:rsidP="00445BDE">
      <w:r>
        <w:tab/>
      </w:r>
      <w:r w:rsidR="006B16C9">
        <w:t xml:space="preserve">Немаловажное значение имеет условие об оплате товара. Существует несколько вариантов оплаты: </w:t>
      </w:r>
      <w:r w:rsidR="00F41D30">
        <w:t>предоплата полностью или частично</w:t>
      </w:r>
      <w:r w:rsidR="006B16C9">
        <w:t xml:space="preserve">, кредит, рассрочка платежа. </w:t>
      </w:r>
      <w:r w:rsidR="00946358">
        <w:t xml:space="preserve">Цена товара всегда должна быть одинаковой независимо </w:t>
      </w:r>
      <w:r w:rsidR="00946358">
        <w:lastRenderedPageBreak/>
        <w:t xml:space="preserve">от способа оплаты товара. </w:t>
      </w:r>
      <w:r w:rsidR="006B16C9">
        <w:t xml:space="preserve">Нужно быть очень внимательными при заключении договора купли-продажи, ибо в будущем это может иметь </w:t>
      </w:r>
      <w:r w:rsidR="00187C05">
        <w:t>различные последствия. Так, ст.23.1 Закона РФ «О защите прав потребителей» установлена ответственность продавца за нарушение срока передачи предварительно оплаченного товара в виде уплаты неустойки за каждый день просрочки в ра</w:t>
      </w:r>
      <w:r w:rsidR="00065AD3">
        <w:t xml:space="preserve">змере 0,5 процента от суммы предварительной оплаты </w:t>
      </w:r>
      <w:r w:rsidR="00187C05">
        <w:t xml:space="preserve">товара. </w:t>
      </w:r>
      <w:r w:rsidR="00065AD3">
        <w:t>Неустойка взыскивается за период со дня, когда передача товара должны была быть осуществлена до дня фактической передачи товара или дня удовлетворения требования о возврате суммы предоплаты.</w:t>
      </w:r>
    </w:p>
    <w:p w:rsidR="00CE386D" w:rsidRDefault="00946358" w:rsidP="00445BDE">
      <w:r>
        <w:tab/>
      </w:r>
      <w:r w:rsidR="00B21E57">
        <w:t xml:space="preserve"> При заключении договора изготовления, доставки и установки мебели необходимо внимательно ознакомиться с пунктами договора. </w:t>
      </w:r>
      <w:r>
        <w:t xml:space="preserve">Этот договор не является договором купли-продажи, а является договором подряда. Ответственность изготовителя (подрядчика) </w:t>
      </w:r>
      <w:r w:rsidR="001E7B2E">
        <w:t>за нарушение сроков окончания выполнения работ предусматривает выплату неустойки в размере 3 процентов от общей цены заказа за каждый день просрочки.</w:t>
      </w:r>
    </w:p>
    <w:p w:rsidR="00836432" w:rsidRDefault="00836432" w:rsidP="00445BDE">
      <w:r>
        <w:t>Советую</w:t>
      </w:r>
      <w:r w:rsidR="00096633">
        <w:t xml:space="preserve"> потребителям</w:t>
      </w:r>
      <w:r>
        <w:t xml:space="preserve">, не пренебрегать </w:t>
      </w:r>
      <w:r w:rsidR="00096633">
        <w:t xml:space="preserve">своими правами и требовать составления акта приема-передачи </w:t>
      </w:r>
      <w:r w:rsidR="00E4652F">
        <w:t>товара.</w:t>
      </w:r>
      <w:r w:rsidR="00096633">
        <w:t xml:space="preserve"> </w:t>
      </w:r>
    </w:p>
    <w:p w:rsidR="00CE386D" w:rsidRDefault="001E7B2E" w:rsidP="00445BDE">
      <w:r>
        <w:tab/>
      </w:r>
      <w:r w:rsidR="00CE386D">
        <w:t>Как правило, исполнители и продавцы в договорах уменьшают объем прав потребителя, установленных Законом РФ «О защите прав пот</w:t>
      </w:r>
      <w:r>
        <w:t>ребителей»</w:t>
      </w:r>
      <w:r w:rsidR="00CE386D">
        <w:t xml:space="preserve">. Знайте, что верховенство </w:t>
      </w:r>
      <w:r w:rsidR="00F41D30">
        <w:t xml:space="preserve">всегда </w:t>
      </w:r>
      <w:r w:rsidR="00CE386D">
        <w:t>имеет Закон.</w:t>
      </w:r>
    </w:p>
    <w:p w:rsidR="000543B0" w:rsidRPr="000543B0" w:rsidRDefault="002116B3" w:rsidP="00B21E57">
      <w:pPr>
        <w:rPr>
          <w:rFonts w:eastAsia="Calibri"/>
          <w:lang w:eastAsia="ru-RU"/>
        </w:rPr>
      </w:pPr>
      <w:r>
        <w:tab/>
      </w:r>
    </w:p>
    <w:p w:rsidR="001E7B2E" w:rsidRPr="00445BDE" w:rsidRDefault="001E7B2E" w:rsidP="00445BDE">
      <w:bookmarkStart w:id="0" w:name="_GoBack"/>
      <w:bookmarkEnd w:id="0"/>
    </w:p>
    <w:sectPr w:rsidR="001E7B2E" w:rsidRPr="00445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DE"/>
    <w:rsid w:val="00020C64"/>
    <w:rsid w:val="000543B0"/>
    <w:rsid w:val="00065AD3"/>
    <w:rsid w:val="00096633"/>
    <w:rsid w:val="00187C05"/>
    <w:rsid w:val="00197799"/>
    <w:rsid w:val="001E7B2E"/>
    <w:rsid w:val="002116B3"/>
    <w:rsid w:val="003A5AB2"/>
    <w:rsid w:val="00445BDE"/>
    <w:rsid w:val="00524E45"/>
    <w:rsid w:val="005976A4"/>
    <w:rsid w:val="006269B8"/>
    <w:rsid w:val="006B16C9"/>
    <w:rsid w:val="006C451F"/>
    <w:rsid w:val="0070765F"/>
    <w:rsid w:val="007E6E55"/>
    <w:rsid w:val="00836432"/>
    <w:rsid w:val="00852FF2"/>
    <w:rsid w:val="008812EA"/>
    <w:rsid w:val="008F04D3"/>
    <w:rsid w:val="00946358"/>
    <w:rsid w:val="00995E3C"/>
    <w:rsid w:val="00A15BBB"/>
    <w:rsid w:val="00AA5E2F"/>
    <w:rsid w:val="00B21E57"/>
    <w:rsid w:val="00B35B62"/>
    <w:rsid w:val="00CE386D"/>
    <w:rsid w:val="00D57E66"/>
    <w:rsid w:val="00E423EE"/>
    <w:rsid w:val="00E4652F"/>
    <w:rsid w:val="00E51A29"/>
    <w:rsid w:val="00ED6974"/>
    <w:rsid w:val="00EE3556"/>
    <w:rsid w:val="00F41D30"/>
    <w:rsid w:val="00F7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9C1F4-EAA6-45C6-9257-1DC84EC5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7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Сургутский район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Левицкая Людмила Владимировна</dc:creator>
  <cp:keywords/>
  <dc:description/>
  <cp:lastModifiedBy>Завьялова Ирина Сергеевна</cp:lastModifiedBy>
  <cp:revision>18</cp:revision>
  <dcterms:created xsi:type="dcterms:W3CDTF">2016-03-21T12:38:00Z</dcterms:created>
  <dcterms:modified xsi:type="dcterms:W3CDTF">2016-03-23T05:25:00Z</dcterms:modified>
</cp:coreProperties>
</file>