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00" w:rsidRPr="00E72AE9" w:rsidRDefault="00B47F54" w:rsidP="00B47F54">
      <w:pPr>
        <w:jc w:val="center"/>
        <w:rPr>
          <w:rFonts w:ascii="Times New Roman" w:hAnsi="Times New Roman" w:cs="Times New Roman"/>
          <w:sz w:val="28"/>
          <w:szCs w:val="28"/>
        </w:rPr>
      </w:pPr>
      <w:bookmarkStart w:id="0" w:name="_GoBack"/>
      <w:r w:rsidRPr="00E72AE9">
        <w:rPr>
          <w:rFonts w:ascii="Times New Roman" w:hAnsi="Times New Roman" w:cs="Times New Roman"/>
          <w:sz w:val="28"/>
          <w:szCs w:val="28"/>
        </w:rPr>
        <w:t>ПАМЯТКА иностранным гражданам об ответственности за нарушение антитеррористического законодательства Российской Федерации</w:t>
      </w:r>
    </w:p>
    <w:bookmarkEnd w:id="0"/>
    <w:p w:rsidR="00B47F54" w:rsidRPr="00E72AE9" w:rsidRDefault="00B47F54" w:rsidP="00B47F54">
      <w:pPr>
        <w:shd w:val="clear" w:color="auto" w:fill="FFFFFF"/>
        <w:spacing w:after="100" w:afterAutospacing="1" w:line="240" w:lineRule="auto"/>
        <w:jc w:val="both"/>
        <w:rPr>
          <w:rFonts w:ascii="Times New Roman" w:eastAsia="Times New Roman" w:hAnsi="Times New Roman" w:cs="Times New Roman"/>
          <w:caps/>
          <w:sz w:val="28"/>
          <w:szCs w:val="28"/>
          <w:lang w:eastAsia="ru-RU"/>
        </w:rPr>
      </w:pPr>
    </w:p>
    <w:p w:rsidR="00B47F54" w:rsidRPr="00E72AE9" w:rsidRDefault="00B47F54" w:rsidP="00B47F54">
      <w:pPr>
        <w:shd w:val="clear" w:color="auto" w:fill="FFFFFF"/>
        <w:spacing w:after="100" w:afterAutospacing="1" w:line="240" w:lineRule="auto"/>
        <w:jc w:val="both"/>
        <w:rPr>
          <w:rFonts w:ascii="Times New Roman" w:eastAsia="Times New Roman" w:hAnsi="Times New Roman" w:cs="Times New Roman"/>
          <w:caps/>
          <w:sz w:val="28"/>
          <w:szCs w:val="28"/>
          <w:lang w:eastAsia="ru-RU"/>
        </w:rPr>
      </w:pPr>
      <w:r w:rsidRPr="00E72AE9">
        <w:rPr>
          <w:rFonts w:ascii="Times New Roman" w:eastAsia="Times New Roman" w:hAnsi="Times New Roman" w:cs="Times New Roman"/>
          <w:caps/>
          <w:sz w:val="28"/>
          <w:szCs w:val="28"/>
          <w:lang w:eastAsia="ru-RU"/>
        </w:rPr>
        <w:t>УВАЖАЕМЫЙ ГОСТЬ!</w:t>
      </w:r>
    </w:p>
    <w:p w:rsidR="00B47F54" w:rsidRPr="00E72AE9" w:rsidRDefault="00B47F54" w:rsidP="00B47F54">
      <w:pPr>
        <w:shd w:val="clear" w:color="auto" w:fill="FFFFFF"/>
        <w:spacing w:after="100" w:afterAutospacing="1" w:line="240" w:lineRule="auto"/>
        <w:jc w:val="both"/>
        <w:outlineLvl w:val="3"/>
        <w:rPr>
          <w:rFonts w:ascii="Times New Roman" w:eastAsia="Times New Roman" w:hAnsi="Times New Roman" w:cs="Times New Roman"/>
          <w:sz w:val="28"/>
          <w:szCs w:val="28"/>
          <w:lang w:eastAsia="ru-RU"/>
        </w:rPr>
      </w:pPr>
      <w:r w:rsidRPr="00E72AE9">
        <w:rPr>
          <w:rFonts w:ascii="Times New Roman" w:eastAsia="Times New Roman" w:hAnsi="Times New Roman" w:cs="Times New Roman"/>
          <w:sz w:val="28"/>
          <w:szCs w:val="28"/>
          <w:lang w:eastAsia="ru-RU"/>
        </w:rPr>
        <w:t>Мы рады, что Вы приняли решение посетить Россию – страну с богатым культурным и историческим наследием.</w:t>
      </w:r>
    </w:p>
    <w:p w:rsidR="00B47F54" w:rsidRPr="00E72AE9" w:rsidRDefault="00B47F54" w:rsidP="00B47F54">
      <w:pPr>
        <w:shd w:val="clear" w:color="auto" w:fill="FFFFFF"/>
        <w:spacing w:after="100" w:afterAutospacing="1" w:line="240" w:lineRule="auto"/>
        <w:jc w:val="both"/>
        <w:outlineLvl w:val="3"/>
        <w:rPr>
          <w:rFonts w:ascii="Times New Roman" w:eastAsia="Times New Roman" w:hAnsi="Times New Roman" w:cs="Times New Roman"/>
          <w:sz w:val="28"/>
          <w:szCs w:val="28"/>
          <w:lang w:eastAsia="ru-RU"/>
        </w:rPr>
      </w:pPr>
      <w:r w:rsidRPr="00E72AE9">
        <w:rPr>
          <w:rFonts w:ascii="Times New Roman" w:eastAsia="Times New Roman" w:hAnsi="Times New Roman" w:cs="Times New Roman"/>
          <w:sz w:val="28"/>
          <w:szCs w:val="28"/>
          <w:lang w:eastAsia="ru-RU"/>
        </w:rPr>
        <w:t xml:space="preserve">Данная памятка поможет Вам ознакомиться с основными нормами законодательства Российской Федерации, предусматривающими ответственность за участие и пособничество в противоправной деятельности, связанной с </w:t>
      </w:r>
      <w:proofErr w:type="spellStart"/>
      <w:r w:rsidRPr="00E72AE9">
        <w:rPr>
          <w:rFonts w:ascii="Times New Roman" w:eastAsia="Times New Roman" w:hAnsi="Times New Roman" w:cs="Times New Roman"/>
          <w:sz w:val="28"/>
          <w:szCs w:val="28"/>
          <w:lang w:eastAsia="ru-RU"/>
        </w:rPr>
        <w:t>наемничеством</w:t>
      </w:r>
      <w:proofErr w:type="spellEnd"/>
      <w:r w:rsidRPr="00E72AE9">
        <w:rPr>
          <w:rFonts w:ascii="Times New Roman" w:eastAsia="Times New Roman" w:hAnsi="Times New Roman" w:cs="Times New Roman"/>
          <w:sz w:val="28"/>
          <w:szCs w:val="28"/>
          <w:lang w:eastAsia="ru-RU"/>
        </w:rPr>
        <w:t xml:space="preserve"> и терроризмом.</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Обращаем Ваше внимание на недопустимость нарушения российских законов, просим уважать местные традиции и желаем приятного пребывания в России!</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Во взаимодействии разных народов и религий в России создана уникальная цивилизация, главными составляющими которой стали православная и мусульманская культуры. Ислам в нашей стране всегда был созидательной религией, отличавшейся отсутствием фанатизма, призывал быть вежливым к представителям других религий и национальностей, жить в мире и согласии.</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xml:space="preserve">Крайне недопустимо и опасно обобщать религию ислам с мусульманским радикализмом, к которому относятся запрещенная в Российской Федерации организация ИГИЛ (ДАИШ), </w:t>
      </w:r>
      <w:proofErr w:type="spellStart"/>
      <w:r w:rsidRPr="00E72AE9">
        <w:rPr>
          <w:sz w:val="28"/>
          <w:szCs w:val="28"/>
        </w:rPr>
        <w:t>Джебхат</w:t>
      </w:r>
      <w:proofErr w:type="spellEnd"/>
      <w:r w:rsidRPr="00E72AE9">
        <w:rPr>
          <w:sz w:val="28"/>
          <w:szCs w:val="28"/>
        </w:rPr>
        <w:t>-АН-</w:t>
      </w:r>
      <w:proofErr w:type="spellStart"/>
      <w:r w:rsidRPr="00E72AE9">
        <w:rPr>
          <w:sz w:val="28"/>
          <w:szCs w:val="28"/>
        </w:rPr>
        <w:t>Нусра</w:t>
      </w:r>
      <w:proofErr w:type="spellEnd"/>
      <w:r w:rsidRPr="00E72AE9">
        <w:rPr>
          <w:sz w:val="28"/>
          <w:szCs w:val="28"/>
        </w:rPr>
        <w:t xml:space="preserve"> и другие радикальные организации.</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ИГИЛ (запрещена в России) и ему подобные террористические организации оскверняют ислам, прикрываясь своими псевдорелигиозными убеждениями и взглядами, ибо в них практикуется такая жестокость и неуважение к людям и культуре, которой нет в Коране.</w:t>
      </w:r>
    </w:p>
    <w:p w:rsidR="00B47F54" w:rsidRPr="00E72AE9" w:rsidRDefault="00B47F54" w:rsidP="00B47F54">
      <w:pPr>
        <w:pStyle w:val="shrift1zz"/>
        <w:shd w:val="clear" w:color="auto" w:fill="FFFFFF"/>
        <w:spacing w:before="0" w:beforeAutospacing="0"/>
        <w:jc w:val="both"/>
        <w:rPr>
          <w:caps/>
          <w:sz w:val="28"/>
          <w:szCs w:val="28"/>
        </w:rPr>
      </w:pPr>
      <w:r w:rsidRPr="00E72AE9">
        <w:rPr>
          <w:caps/>
          <w:sz w:val="28"/>
          <w:szCs w:val="28"/>
        </w:rPr>
        <w:t>Внимание!</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В соответствии с действующим Уголовным кодексом Российской Федерации (далее –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xml:space="preserve">· Совершение террористического акта – взрыва, поджога или иных действий, устрашающих население, создающих опасность гибели человеку, повлекших причинение смерти человеку, причинение значительного имущественного ущерба либо наступление иных тяжких последствий; действия в целях дестабилизации деятельности органов власти или международных организаций либо воздействия на принятое ими решений, а также угроза совершения указанных действий в целях воздействия на принятие решений </w:t>
      </w:r>
      <w:r w:rsidRPr="00E72AE9">
        <w:rPr>
          <w:sz w:val="28"/>
          <w:szCs w:val="28"/>
        </w:rPr>
        <w:lastRenderedPageBreak/>
        <w:t>органами власти или международными организациями: совершение террористических актов на объектах использования атомной энергии либо с использованием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10 до 20 лет или пожизненным лишением свободы (статья 205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Содействие (пособничество) террористической деятельности – склонение, вербовка, или иное вовлечение лица (путем содействия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в совершение террористического акты, к публичным призывам к осуществлению террористической деятельности, публичным оправданиям терроризма или пропаганде терроризма, к захвату заложника, к организации незаконного вооруженного формирования или к участию у нем, к угону судна воздушного или водного транспорта либо железнодорожного подвижного состава, вооружение или подготовка лица в целях совершения хотя бы одного из указанных преступлений, а также финансирование терроризма наказываются лишением свободы на срок от 8 до 20 лет со штрафом в размере до одного миллиона рублей или пожизненным лишением свободы (статья 205.1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Публичные призывы к осуществлению террористической деятельности, публичное оправдание терроризма или пропаганда терроризма (деятельность по распространению материалов и информации, направленных на формирование идеологии терроризма, убежденности в ее привлекательности), в том числе с использованием средств массовой информации или сети «Интернет» наказываются штрафом до 1 миллиона рублей либо лишением свободы на срок от 2 до 7 лет (статья 205.2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Прохождение обучения в целях осуществления террористической деятельности – приобретение знаний по физической и психологической подготовке, при изучении способов совершения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наказывается лишением свободы на срок от 15 до 20 лет или пожизненным лишением свободы (статья 205.3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Организация террористического сообщества (лиц, заранее объединившихся в целях осуществления террористической деятельности) и участие в нем наказываются лишением свободы на срок от 5 до 20 лет со штрафом в размере до 1 миллиона рублей или пожизненным лишением свободы (статья 205.4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lastRenderedPageBreak/>
        <w:t>· Организация деятельности террористической организации и участие в деятельности такой организации – определение целей и задач организации, порядка их исполнения и контроль за исполнением, распределением ролей между членами организации, вовлечение в организацию новых членов, материальное обеспечение, планирование, решение текущих вопросов деятельности, созыв собраний, организация вербовки новых членов, шествий, использование банковских счетов; распространение специфической литературы и иные формы распространения идей организации, а также склонение лиц к участию в деятельности данной организации наказывается лишением свободы на срок от 10 до 20 лет со штрафом в размере до 1 миллиона или пожизненным лишением свободы (статья 205.5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Несообщение в органы власти (умолчание) о преступлении террористического характера наказывается штрафом в размере до 100 тысяч рублей либо принудительными работами на срок до 1 года, либо лишением свободы сроком до 1 года (статья 205.6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 применением насилия, оружия, в том числе в отношении женщин, детей, двух и более лиц, наказываются лишением свободы на срок от 5 до 20 лет или пожизненным лишением свободы (статья 206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Заведомо ложное сообщение об акте терроризма – сообщение о готовящемся взрыве, поджоге или иных действиях, создающих опасность гибели или гибель людей, причинение значительного имущественного ущерба либо наступление иных общественно опасных последствий наказывается штрафом в размере до 2 миллионов рублей, либо лишением свободы на срок до 10 лет (статья 207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xml:space="preserve">· Создание вооруженного формирования, не предусмотренного федеральным законом, наказываются лишением свободы на срок от 10 до 20 лет (статья 208 ч.1 УК РФ). Участие в таком формировании, а также участие на территории иностранного государства в вооруженном формировании, не предусмотренном законодательством данного государства, </w:t>
      </w:r>
      <w:proofErr w:type="gramStart"/>
      <w:r w:rsidRPr="00E72AE9">
        <w:rPr>
          <w:sz w:val="28"/>
          <w:szCs w:val="28"/>
        </w:rPr>
        <w:t>в целях</w:t>
      </w:r>
      <w:proofErr w:type="gramEnd"/>
      <w:r w:rsidRPr="00E72AE9">
        <w:rPr>
          <w:sz w:val="28"/>
          <w:szCs w:val="28"/>
        </w:rPr>
        <w:t xml:space="preserve"> противоречащих интересам Российской Федерации, наказывается лишением свободы на срок от 8 до 15 лет (статья 208 ч. 2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Незаконное изготовление взрывчатых веществ, незаконные изготовление, переделка или ремонт взрывных устройств наказываются лишением свободы на срок от 3 до 12 лет со штрафом 500 тысяч рублей (статья 223.1 УК РФ).</w:t>
      </w:r>
    </w:p>
    <w:p w:rsidR="00B47F54" w:rsidRPr="00E72AE9" w:rsidRDefault="00B47F54" w:rsidP="00B47F54">
      <w:pPr>
        <w:pStyle w:val="a3"/>
        <w:shd w:val="clear" w:color="auto" w:fill="FFFFFF"/>
        <w:spacing w:before="0" w:beforeAutospacing="0"/>
        <w:jc w:val="both"/>
        <w:rPr>
          <w:sz w:val="28"/>
          <w:szCs w:val="28"/>
        </w:rPr>
      </w:pPr>
      <w:r w:rsidRPr="00E72AE9">
        <w:rPr>
          <w:sz w:val="28"/>
          <w:szCs w:val="28"/>
        </w:rPr>
        <w:t xml:space="preserve">· </w:t>
      </w:r>
      <w:proofErr w:type="spellStart"/>
      <w:r w:rsidRPr="00E72AE9">
        <w:rPr>
          <w:sz w:val="28"/>
          <w:szCs w:val="28"/>
        </w:rPr>
        <w:t>Наемничество</w:t>
      </w:r>
      <w:proofErr w:type="spellEnd"/>
      <w:r w:rsidRPr="00E72AE9">
        <w:rPr>
          <w:sz w:val="28"/>
          <w:szCs w:val="28"/>
        </w:rPr>
        <w:t xml:space="preserve"> – вербовка, обучение, финансирование или иное материальное обеспечение наемника, а равно его использование в вооруженном конфликте </w:t>
      </w:r>
      <w:r w:rsidRPr="00E72AE9">
        <w:rPr>
          <w:sz w:val="28"/>
          <w:szCs w:val="28"/>
        </w:rPr>
        <w:lastRenderedPageBreak/>
        <w:t>или военных действиях наказываются лишением свободы на срок от 4 до 15 лет со штрафом в размере до 500 тысяч рублей (статья 359 УК РФ).</w:t>
      </w:r>
    </w:p>
    <w:p w:rsidR="00B47F54" w:rsidRPr="00E72AE9" w:rsidRDefault="00B47F54">
      <w:pPr>
        <w:rPr>
          <w:rFonts w:ascii="Times New Roman" w:hAnsi="Times New Roman" w:cs="Times New Roman"/>
          <w:sz w:val="28"/>
          <w:szCs w:val="28"/>
        </w:rPr>
      </w:pPr>
    </w:p>
    <w:sectPr w:rsidR="00B47F54" w:rsidRPr="00E72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AB"/>
    <w:rsid w:val="000E2600"/>
    <w:rsid w:val="006B5CAB"/>
    <w:rsid w:val="00B47F54"/>
    <w:rsid w:val="00E7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7EE03-251A-4796-9083-AFE13E1C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47F5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47F54"/>
    <w:rPr>
      <w:rFonts w:ascii="Times New Roman" w:eastAsia="Times New Roman" w:hAnsi="Times New Roman" w:cs="Times New Roman"/>
      <w:b/>
      <w:bCs/>
      <w:sz w:val="24"/>
      <w:szCs w:val="24"/>
      <w:lang w:eastAsia="ru-RU"/>
    </w:rPr>
  </w:style>
  <w:style w:type="paragraph" w:customStyle="1" w:styleId="shrift1zz">
    <w:name w:val="shrift1zz"/>
    <w:basedOn w:val="a"/>
    <w:rsid w:val="00B47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7F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59439">
      <w:bodyDiv w:val="1"/>
      <w:marLeft w:val="0"/>
      <w:marRight w:val="0"/>
      <w:marTop w:val="0"/>
      <w:marBottom w:val="0"/>
      <w:divBdr>
        <w:top w:val="none" w:sz="0" w:space="0" w:color="auto"/>
        <w:left w:val="none" w:sz="0" w:space="0" w:color="auto"/>
        <w:bottom w:val="none" w:sz="0" w:space="0" w:color="auto"/>
        <w:right w:val="none" w:sz="0" w:space="0" w:color="auto"/>
      </w:divBdr>
    </w:div>
    <w:div w:id="932590527">
      <w:bodyDiv w:val="1"/>
      <w:marLeft w:val="0"/>
      <w:marRight w:val="0"/>
      <w:marTop w:val="0"/>
      <w:marBottom w:val="0"/>
      <w:divBdr>
        <w:top w:val="none" w:sz="0" w:space="0" w:color="auto"/>
        <w:left w:val="none" w:sz="0" w:space="0" w:color="auto"/>
        <w:bottom w:val="none" w:sz="0" w:space="0" w:color="auto"/>
        <w:right w:val="none" w:sz="0" w:space="0" w:color="auto"/>
      </w:divBdr>
      <w:divsChild>
        <w:div w:id="117572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209843">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Кузьминых Андрей Александрович</dc:creator>
  <cp:keywords/>
  <dc:description/>
  <cp:lastModifiedBy>Юлия Тушина</cp:lastModifiedBy>
  <cp:revision>2</cp:revision>
  <dcterms:created xsi:type="dcterms:W3CDTF">2025-06-04T10:13:00Z</dcterms:created>
  <dcterms:modified xsi:type="dcterms:W3CDTF">2025-06-04T10:13:00Z</dcterms:modified>
</cp:coreProperties>
</file>