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07" w:rsidRDefault="009B0F07" w:rsidP="009B0F07">
      <w:pPr>
        <w:jc w:val="right"/>
        <w:rPr>
          <w:color w:val="000000"/>
        </w:rPr>
      </w:pPr>
      <w:bookmarkStart w:id="0" w:name="_GoBack"/>
      <w:bookmarkEnd w:id="0"/>
    </w:p>
    <w:p w:rsidR="009B0F07" w:rsidRDefault="009B0F07" w:rsidP="009B0F07">
      <w:pPr>
        <w:jc w:val="center"/>
        <w:rPr>
          <w:b/>
          <w:bCs/>
          <w:sz w:val="28"/>
          <w:szCs w:val="28"/>
        </w:rPr>
      </w:pPr>
      <w:r>
        <w:rPr>
          <w:b/>
          <w:bCs/>
          <w:sz w:val="28"/>
          <w:szCs w:val="28"/>
        </w:rPr>
        <w:t>ОТЧЕТ</w:t>
      </w:r>
    </w:p>
    <w:p w:rsidR="006879A2" w:rsidRPr="006879A2" w:rsidRDefault="006879A2" w:rsidP="006879A2">
      <w:pPr>
        <w:jc w:val="center"/>
        <w:rPr>
          <w:b/>
          <w:sz w:val="28"/>
          <w:szCs w:val="28"/>
        </w:rPr>
      </w:pPr>
      <w:r w:rsidRPr="006879A2">
        <w:rPr>
          <w:b/>
          <w:sz w:val="28"/>
          <w:szCs w:val="28"/>
        </w:rPr>
        <w:t>главы городского поселения Федоровский «О результатах деятельности</w:t>
      </w:r>
    </w:p>
    <w:p w:rsidR="006879A2" w:rsidRPr="006879A2" w:rsidRDefault="006879A2" w:rsidP="006879A2">
      <w:pPr>
        <w:jc w:val="center"/>
        <w:rPr>
          <w:b/>
          <w:sz w:val="28"/>
          <w:szCs w:val="28"/>
        </w:rPr>
      </w:pPr>
      <w:r w:rsidRPr="006879A2">
        <w:rPr>
          <w:b/>
          <w:sz w:val="28"/>
          <w:szCs w:val="28"/>
        </w:rPr>
        <w:t>главы городского поселения Федоровский и администрации городского поселения Федоровский за 2018 год, в том числе о решении вопросов,</w:t>
      </w:r>
    </w:p>
    <w:p w:rsidR="009B0F07" w:rsidRPr="006879A2" w:rsidRDefault="006879A2" w:rsidP="006879A2">
      <w:pPr>
        <w:jc w:val="center"/>
        <w:rPr>
          <w:b/>
          <w:sz w:val="28"/>
          <w:szCs w:val="28"/>
        </w:rPr>
      </w:pPr>
      <w:r w:rsidRPr="006879A2">
        <w:rPr>
          <w:b/>
          <w:sz w:val="28"/>
          <w:szCs w:val="28"/>
        </w:rPr>
        <w:t>поставленных Советом депутатов перед главой поселения</w:t>
      </w:r>
    </w:p>
    <w:p w:rsidR="009B0F07" w:rsidRDefault="009B0F07" w:rsidP="009B0F07">
      <w:pPr>
        <w:rPr>
          <w:sz w:val="28"/>
          <w:szCs w:val="28"/>
        </w:rPr>
      </w:pPr>
    </w:p>
    <w:p w:rsidR="009B0F07" w:rsidRDefault="009B0F07" w:rsidP="009B0F07">
      <w:pPr>
        <w:tabs>
          <w:tab w:val="left" w:pos="3514"/>
        </w:tabs>
        <w:ind w:firstLine="425"/>
        <w:jc w:val="both"/>
        <w:rPr>
          <w:bCs/>
          <w:sz w:val="28"/>
          <w:szCs w:val="28"/>
        </w:rPr>
      </w:pPr>
      <w:r>
        <w:rPr>
          <w:bCs/>
          <w:sz w:val="28"/>
          <w:szCs w:val="28"/>
        </w:rPr>
        <w:t>Настоящий отчет представлен в соответствии с требованиями Федерального закона от 06.10.2003 № 131-ФЗ «Об общих принципах организации местного самоуправления в Российской Федерации», а также Устава городского поселения Федоровский.</w:t>
      </w:r>
    </w:p>
    <w:p w:rsidR="009B0F07" w:rsidRDefault="009B0F07" w:rsidP="009B0F07">
      <w:pPr>
        <w:jc w:val="both"/>
        <w:rPr>
          <w:sz w:val="28"/>
          <w:szCs w:val="28"/>
        </w:rPr>
      </w:pPr>
    </w:p>
    <w:p w:rsidR="009B0F07" w:rsidRDefault="009B0F07" w:rsidP="009B0F07">
      <w:pPr>
        <w:numPr>
          <w:ilvl w:val="0"/>
          <w:numId w:val="1"/>
        </w:numPr>
        <w:tabs>
          <w:tab w:val="num" w:pos="240"/>
        </w:tabs>
        <w:ind w:left="0" w:firstLine="0"/>
        <w:jc w:val="center"/>
        <w:rPr>
          <w:b/>
          <w:sz w:val="28"/>
          <w:szCs w:val="28"/>
        </w:rPr>
      </w:pPr>
      <w:r>
        <w:rPr>
          <w:b/>
          <w:sz w:val="28"/>
          <w:szCs w:val="28"/>
          <w:lang w:val="en-US"/>
        </w:rPr>
        <w:t>Показатели социально-экономического развития</w:t>
      </w:r>
    </w:p>
    <w:p w:rsidR="009B0F07" w:rsidRDefault="009B0F07" w:rsidP="009B0F07">
      <w:pPr>
        <w:ind w:firstLine="720"/>
        <w:jc w:val="both"/>
        <w:rPr>
          <w:bCs/>
          <w:sz w:val="28"/>
          <w:szCs w:val="28"/>
        </w:rPr>
      </w:pPr>
    </w:p>
    <w:p w:rsidR="009B0F07" w:rsidRDefault="009B0F07" w:rsidP="009B0F07">
      <w:pPr>
        <w:jc w:val="center"/>
        <w:rPr>
          <w:b/>
          <w:bCs/>
          <w:i/>
          <w:sz w:val="28"/>
          <w:szCs w:val="28"/>
        </w:rPr>
      </w:pPr>
      <w:r>
        <w:rPr>
          <w:b/>
          <w:bCs/>
          <w:i/>
          <w:sz w:val="28"/>
          <w:szCs w:val="28"/>
        </w:rPr>
        <w:t>Демография</w:t>
      </w:r>
    </w:p>
    <w:p w:rsidR="009B0F07" w:rsidRDefault="009B0F07" w:rsidP="009B0F07">
      <w:pPr>
        <w:ind w:firstLine="425"/>
        <w:jc w:val="both"/>
        <w:rPr>
          <w:bCs/>
          <w:sz w:val="28"/>
          <w:szCs w:val="28"/>
        </w:rPr>
      </w:pPr>
      <w:r>
        <w:rPr>
          <w:bCs/>
          <w:sz w:val="28"/>
          <w:szCs w:val="28"/>
        </w:rPr>
        <w:t xml:space="preserve">Одним из важных индикаторов социально-экономического развития является демографическая ситуация. </w:t>
      </w:r>
    </w:p>
    <w:p w:rsidR="009B0F07" w:rsidRDefault="009B0F07" w:rsidP="009B0F07">
      <w:pPr>
        <w:ind w:firstLine="425"/>
        <w:jc w:val="both"/>
        <w:rPr>
          <w:bCs/>
          <w:sz w:val="28"/>
          <w:szCs w:val="28"/>
        </w:rPr>
      </w:pPr>
      <w:r>
        <w:rPr>
          <w:bCs/>
          <w:sz w:val="28"/>
          <w:szCs w:val="28"/>
        </w:rPr>
        <w:t xml:space="preserve">Численность населения городского поселения Федоровский на конец 2018 года составляет </w:t>
      </w:r>
      <w:r w:rsidR="008D5369">
        <w:rPr>
          <w:bCs/>
          <w:sz w:val="28"/>
          <w:szCs w:val="28"/>
        </w:rPr>
        <w:t xml:space="preserve">24 008 чел. </w:t>
      </w:r>
      <w:r>
        <w:rPr>
          <w:bCs/>
          <w:sz w:val="28"/>
          <w:szCs w:val="28"/>
        </w:rPr>
        <w:t xml:space="preserve"> (будет уточнена по сведениям статистики в марте месяце) по сравнению с 201</w:t>
      </w:r>
      <w:r w:rsidR="005B1596">
        <w:rPr>
          <w:bCs/>
          <w:sz w:val="28"/>
          <w:szCs w:val="28"/>
        </w:rPr>
        <w:t>7</w:t>
      </w:r>
      <w:r>
        <w:rPr>
          <w:bCs/>
          <w:sz w:val="28"/>
          <w:szCs w:val="28"/>
        </w:rPr>
        <w:t xml:space="preserve"> годом увеличилась на </w:t>
      </w:r>
      <w:r w:rsidR="008D5369">
        <w:rPr>
          <w:bCs/>
          <w:sz w:val="28"/>
          <w:szCs w:val="28"/>
        </w:rPr>
        <w:t>222</w:t>
      </w:r>
      <w:r>
        <w:rPr>
          <w:bCs/>
          <w:sz w:val="28"/>
          <w:szCs w:val="28"/>
        </w:rPr>
        <w:t xml:space="preserve"> человек. </w:t>
      </w:r>
    </w:p>
    <w:p w:rsidR="008D5369" w:rsidRDefault="008D5369" w:rsidP="008D5369">
      <w:pPr>
        <w:ind w:firstLine="425"/>
        <w:jc w:val="both"/>
        <w:rPr>
          <w:bCs/>
          <w:sz w:val="28"/>
          <w:szCs w:val="28"/>
        </w:rPr>
      </w:pPr>
      <w:r>
        <w:rPr>
          <w:bCs/>
          <w:sz w:val="28"/>
          <w:szCs w:val="28"/>
        </w:rPr>
        <w:t xml:space="preserve">В 2018 году родилось 317 ребенка, что сопоставимо с показателями рождаемости 2017 года </w:t>
      </w:r>
      <w:r w:rsidR="005B1596">
        <w:rPr>
          <w:bCs/>
          <w:sz w:val="28"/>
          <w:szCs w:val="28"/>
        </w:rPr>
        <w:t xml:space="preserve">- </w:t>
      </w:r>
      <w:r>
        <w:rPr>
          <w:bCs/>
          <w:sz w:val="28"/>
          <w:szCs w:val="28"/>
        </w:rPr>
        <w:t xml:space="preserve">зарегистрировано 304 ребенка. </w:t>
      </w:r>
    </w:p>
    <w:p w:rsidR="009B0F07" w:rsidRDefault="008D5369" w:rsidP="009B0F07">
      <w:pPr>
        <w:ind w:firstLine="425"/>
        <w:jc w:val="both"/>
        <w:rPr>
          <w:bCs/>
          <w:sz w:val="28"/>
          <w:szCs w:val="28"/>
        </w:rPr>
      </w:pPr>
      <w:r>
        <w:rPr>
          <w:bCs/>
          <w:sz w:val="28"/>
          <w:szCs w:val="28"/>
        </w:rPr>
        <w:t>Естественный прирост населения в 2018 году составил 247 человек (в 2017 году – 241, в 2016 году – 309, в 2015 - 361).</w:t>
      </w:r>
      <w:r w:rsidR="005B1596">
        <w:rPr>
          <w:bCs/>
          <w:sz w:val="28"/>
          <w:szCs w:val="28"/>
        </w:rPr>
        <w:t xml:space="preserve"> </w:t>
      </w:r>
    </w:p>
    <w:p w:rsidR="008D5369" w:rsidRDefault="008D5369" w:rsidP="008D5369">
      <w:pPr>
        <w:ind w:firstLine="425"/>
        <w:jc w:val="both"/>
        <w:rPr>
          <w:bCs/>
          <w:sz w:val="28"/>
          <w:szCs w:val="28"/>
        </w:rPr>
      </w:pPr>
      <w:r>
        <w:rPr>
          <w:bCs/>
          <w:sz w:val="28"/>
          <w:szCs w:val="28"/>
        </w:rPr>
        <w:t xml:space="preserve">Миграционная ситуация в поселении отмечается неустойчивостью процессов передвижения населения, что обусловлено специфическими условиями, характерными для северных территорий. Соответственно, миграционный прирост составит около 259 человек. </w:t>
      </w:r>
    </w:p>
    <w:p w:rsidR="008D5369" w:rsidRDefault="008D5369" w:rsidP="008D5369">
      <w:pPr>
        <w:ind w:firstLine="720"/>
        <w:jc w:val="both"/>
        <w:rPr>
          <w:bCs/>
          <w:sz w:val="28"/>
          <w:szCs w:val="28"/>
        </w:rPr>
      </w:pPr>
    </w:p>
    <w:p w:rsidR="009B0F07" w:rsidRDefault="009B0F07" w:rsidP="009B0F07">
      <w:pPr>
        <w:ind w:firstLine="425"/>
        <w:jc w:val="center"/>
        <w:rPr>
          <w:b/>
          <w:bCs/>
          <w:i/>
          <w:iCs/>
          <w:sz w:val="28"/>
          <w:szCs w:val="28"/>
        </w:rPr>
      </w:pPr>
      <w:r>
        <w:rPr>
          <w:b/>
          <w:bCs/>
          <w:i/>
          <w:iCs/>
          <w:sz w:val="28"/>
          <w:szCs w:val="28"/>
        </w:rPr>
        <w:t>Занятость</w:t>
      </w:r>
    </w:p>
    <w:p w:rsidR="008D5369" w:rsidRDefault="008D5369" w:rsidP="009B0F07">
      <w:pPr>
        <w:ind w:firstLine="425"/>
        <w:jc w:val="both"/>
        <w:rPr>
          <w:bCs/>
          <w:sz w:val="28"/>
          <w:szCs w:val="28"/>
        </w:rPr>
      </w:pPr>
      <w:r>
        <w:rPr>
          <w:bCs/>
          <w:sz w:val="28"/>
          <w:szCs w:val="28"/>
        </w:rPr>
        <w:t xml:space="preserve">Среднесписочная численность работающих в крупных и средних организациях городского поселения Федоровский в 2018 году составила 13 410 человек (2017 год – 13 311 человек). </w:t>
      </w:r>
    </w:p>
    <w:p w:rsidR="009B0F07" w:rsidRDefault="009B0F07" w:rsidP="009B0F07">
      <w:pPr>
        <w:ind w:firstLine="425"/>
        <w:jc w:val="both"/>
        <w:rPr>
          <w:bCs/>
          <w:sz w:val="28"/>
          <w:szCs w:val="28"/>
        </w:rPr>
      </w:pPr>
      <w:r>
        <w:rPr>
          <w:bCs/>
          <w:sz w:val="28"/>
          <w:szCs w:val="28"/>
        </w:rPr>
        <w:t>Проблема рынка – это профессионально-квалификационный дисбаланс спроса и предложения рабочей силы, в том числе несоответствие профессионально-квалификационной структуры безработных граждан имеющимся вакансиям.</w:t>
      </w:r>
    </w:p>
    <w:p w:rsidR="008D5369" w:rsidRDefault="008D5369" w:rsidP="008D5369">
      <w:pPr>
        <w:ind w:firstLine="425"/>
        <w:jc w:val="both"/>
        <w:rPr>
          <w:bCs/>
          <w:sz w:val="28"/>
          <w:szCs w:val="28"/>
        </w:rPr>
      </w:pPr>
      <w:r>
        <w:rPr>
          <w:bCs/>
          <w:sz w:val="28"/>
          <w:szCs w:val="28"/>
        </w:rPr>
        <w:t>Так, структура рынка 2018 года складывается следующим образом: количество безработных женщин – 20 человек, молодежь в возрасте до 30 лет – 11 человека, инвалиды – 3 человека. Количество зарегистрированных безработных в службе занятости населения 2018 года составляет 34 человека. (аналогичный период прошлого гола – 24 человека).</w:t>
      </w:r>
    </w:p>
    <w:p w:rsidR="009B0F07" w:rsidRDefault="009B0F07" w:rsidP="009B0F07">
      <w:pPr>
        <w:jc w:val="center"/>
        <w:rPr>
          <w:b/>
          <w:bCs/>
          <w:i/>
          <w:iCs/>
          <w:sz w:val="28"/>
          <w:szCs w:val="28"/>
        </w:rPr>
      </w:pPr>
    </w:p>
    <w:p w:rsidR="008D5369" w:rsidRDefault="008D5369" w:rsidP="008D5369">
      <w:pPr>
        <w:jc w:val="center"/>
        <w:rPr>
          <w:b/>
          <w:i/>
          <w:sz w:val="28"/>
          <w:szCs w:val="28"/>
        </w:rPr>
      </w:pPr>
      <w:r>
        <w:rPr>
          <w:b/>
          <w:i/>
          <w:sz w:val="28"/>
          <w:szCs w:val="28"/>
        </w:rPr>
        <w:t>Поддержка малого и среднего предпринимательства</w:t>
      </w:r>
    </w:p>
    <w:p w:rsidR="008D5369" w:rsidRDefault="008D5369" w:rsidP="008D5369">
      <w:pPr>
        <w:ind w:firstLine="425"/>
        <w:jc w:val="both"/>
        <w:rPr>
          <w:sz w:val="28"/>
          <w:szCs w:val="28"/>
        </w:rPr>
      </w:pPr>
      <w:r>
        <w:rPr>
          <w:sz w:val="28"/>
          <w:szCs w:val="28"/>
        </w:rPr>
        <w:lastRenderedPageBreak/>
        <w:t>В городском поселении Федоровский активно реализуются мероприятия по поддержке малого и среднего предпринимательства: информационная, имущественная и финансовая поддержка.</w:t>
      </w:r>
    </w:p>
    <w:p w:rsidR="008D5369" w:rsidRDefault="008D5369" w:rsidP="008D5369">
      <w:pPr>
        <w:ind w:firstLine="425"/>
        <w:jc w:val="both"/>
        <w:rPr>
          <w:sz w:val="28"/>
          <w:szCs w:val="28"/>
        </w:rPr>
      </w:pPr>
      <w:r>
        <w:rPr>
          <w:sz w:val="28"/>
          <w:szCs w:val="28"/>
        </w:rPr>
        <w:t xml:space="preserve">Доля совокупного годового объема закупок у субъектов малого предпринимательства, социально ориентированных некоммерческих организаций в совокупном годовом объеме закупок товаров, работ, услуг для муниципальных нужд по итогам 2018 года составила </w:t>
      </w:r>
      <w:r w:rsidRPr="00965C95">
        <w:rPr>
          <w:sz w:val="28"/>
          <w:szCs w:val="28"/>
        </w:rPr>
        <w:t>64%</w:t>
      </w:r>
      <w:r>
        <w:rPr>
          <w:sz w:val="28"/>
          <w:szCs w:val="28"/>
        </w:rPr>
        <w:t xml:space="preserve">, показав превышение установленной нормы </w:t>
      </w:r>
      <w:r w:rsidRPr="00965C95">
        <w:rPr>
          <w:sz w:val="28"/>
          <w:szCs w:val="28"/>
        </w:rPr>
        <w:t>15%</w:t>
      </w:r>
      <w:r>
        <w:rPr>
          <w:sz w:val="28"/>
          <w:szCs w:val="28"/>
        </w:rPr>
        <w:t xml:space="preserve"> предусмотренной законо</w:t>
      </w:r>
      <w:r w:rsidR="005B1596">
        <w:rPr>
          <w:sz w:val="28"/>
          <w:szCs w:val="28"/>
        </w:rPr>
        <w:t>дательством</w:t>
      </w:r>
      <w:r>
        <w:rPr>
          <w:sz w:val="28"/>
          <w:szCs w:val="28"/>
        </w:rPr>
        <w:t>.</w:t>
      </w:r>
    </w:p>
    <w:p w:rsidR="008D5369" w:rsidRDefault="008D5369" w:rsidP="008D5369">
      <w:pPr>
        <w:ind w:firstLine="425"/>
        <w:jc w:val="both"/>
        <w:rPr>
          <w:sz w:val="28"/>
          <w:szCs w:val="28"/>
        </w:rPr>
      </w:pPr>
      <w:r>
        <w:rPr>
          <w:sz w:val="28"/>
          <w:szCs w:val="28"/>
        </w:rPr>
        <w:t xml:space="preserve">Предприниматели городского поселения Федоровский пользуются различными видами финансовой поддержки, предоставляемых в рамках муниципальной программы Сургутского района. Поддержка была оказана в виде возмещения затрат и грантов 7 предпринимателям на общую </w:t>
      </w:r>
      <w:r w:rsidRPr="00965C95">
        <w:rPr>
          <w:sz w:val="28"/>
          <w:szCs w:val="28"/>
        </w:rPr>
        <w:t>сумму 1 млн.800 тыс.089 рублей и в форме дополнительного образования</w:t>
      </w:r>
      <w:r w:rsidR="005B1596">
        <w:rPr>
          <w:sz w:val="28"/>
          <w:szCs w:val="28"/>
        </w:rPr>
        <w:t xml:space="preserve"> </w:t>
      </w:r>
      <w:r w:rsidRPr="00965C95">
        <w:rPr>
          <w:sz w:val="28"/>
          <w:szCs w:val="28"/>
        </w:rPr>
        <w:t>-</w:t>
      </w:r>
      <w:r w:rsidR="005B1596">
        <w:rPr>
          <w:sz w:val="28"/>
          <w:szCs w:val="28"/>
        </w:rPr>
        <w:t xml:space="preserve"> </w:t>
      </w:r>
      <w:r w:rsidRPr="00965C95">
        <w:rPr>
          <w:sz w:val="28"/>
          <w:szCs w:val="28"/>
        </w:rPr>
        <w:t>9 человек.</w:t>
      </w:r>
    </w:p>
    <w:p w:rsidR="008D5369" w:rsidRDefault="008D5369" w:rsidP="008D5369">
      <w:pPr>
        <w:ind w:firstLine="425"/>
        <w:jc w:val="both"/>
        <w:rPr>
          <w:sz w:val="28"/>
          <w:szCs w:val="28"/>
        </w:rPr>
      </w:pPr>
      <w:r>
        <w:rPr>
          <w:sz w:val="28"/>
          <w:szCs w:val="28"/>
        </w:rPr>
        <w:t xml:space="preserve">Количество субъектов малого и среднего предпринимательства в городском поселении Федоровский на 31.12.2018 </w:t>
      </w:r>
      <w:r w:rsidRPr="00D75117">
        <w:rPr>
          <w:sz w:val="28"/>
          <w:szCs w:val="28"/>
        </w:rPr>
        <w:t>составила 3</w:t>
      </w:r>
      <w:r>
        <w:rPr>
          <w:sz w:val="28"/>
          <w:szCs w:val="28"/>
        </w:rPr>
        <w:t xml:space="preserve">78 </w:t>
      </w:r>
      <w:r w:rsidR="005B1596">
        <w:rPr>
          <w:sz w:val="28"/>
          <w:szCs w:val="28"/>
        </w:rPr>
        <w:t>единиц</w:t>
      </w:r>
      <w:r>
        <w:rPr>
          <w:sz w:val="28"/>
          <w:szCs w:val="28"/>
        </w:rPr>
        <w:t>.</w:t>
      </w:r>
    </w:p>
    <w:p w:rsidR="008D5369" w:rsidRDefault="008D5369" w:rsidP="009B0F07">
      <w:pPr>
        <w:jc w:val="center"/>
        <w:rPr>
          <w:b/>
          <w:bCs/>
          <w:i/>
          <w:iCs/>
          <w:sz w:val="28"/>
          <w:szCs w:val="28"/>
        </w:rPr>
      </w:pPr>
    </w:p>
    <w:p w:rsidR="00F6280C" w:rsidRDefault="00F6280C" w:rsidP="00F6280C">
      <w:pPr>
        <w:jc w:val="center"/>
        <w:rPr>
          <w:b/>
          <w:bCs/>
          <w:i/>
          <w:iCs/>
          <w:sz w:val="28"/>
          <w:szCs w:val="28"/>
        </w:rPr>
      </w:pPr>
      <w:r>
        <w:rPr>
          <w:b/>
          <w:bCs/>
          <w:i/>
          <w:iCs/>
          <w:sz w:val="28"/>
          <w:szCs w:val="28"/>
        </w:rPr>
        <w:t xml:space="preserve">Потребительский рынок городского поселения Федоровский </w:t>
      </w:r>
    </w:p>
    <w:p w:rsidR="00F6280C" w:rsidRDefault="00F6280C" w:rsidP="00F6280C">
      <w:pPr>
        <w:ind w:firstLine="425"/>
        <w:jc w:val="both"/>
        <w:rPr>
          <w:sz w:val="28"/>
          <w:szCs w:val="28"/>
        </w:rPr>
      </w:pPr>
      <w:r>
        <w:rPr>
          <w:sz w:val="28"/>
          <w:szCs w:val="28"/>
        </w:rPr>
        <w:t>В 2018 году в поселении были введены в действие ряд торговых объектов общей площадью 1 182,8 кв. м, в том числе более 1</w:t>
      </w:r>
      <w:r w:rsidR="005B1596">
        <w:rPr>
          <w:sz w:val="28"/>
          <w:szCs w:val="28"/>
        </w:rPr>
        <w:t>00 кв. м торговой площади</w:t>
      </w:r>
      <w:r>
        <w:rPr>
          <w:sz w:val="28"/>
          <w:szCs w:val="28"/>
        </w:rPr>
        <w:t>.</w:t>
      </w:r>
    </w:p>
    <w:p w:rsidR="00F6280C" w:rsidRDefault="00F6280C" w:rsidP="00F6280C">
      <w:pPr>
        <w:ind w:firstLine="425"/>
        <w:jc w:val="both"/>
        <w:rPr>
          <w:sz w:val="28"/>
          <w:szCs w:val="28"/>
        </w:rPr>
      </w:pPr>
      <w:r>
        <w:rPr>
          <w:sz w:val="28"/>
          <w:szCs w:val="28"/>
        </w:rPr>
        <w:t xml:space="preserve">Нормативный показатель обеспеченности торговыми площадями составляет 112,12%. </w:t>
      </w:r>
    </w:p>
    <w:p w:rsidR="00F6280C" w:rsidRDefault="00F6280C" w:rsidP="009B0F07">
      <w:pPr>
        <w:ind w:firstLine="720"/>
        <w:jc w:val="both"/>
        <w:rPr>
          <w:sz w:val="28"/>
          <w:szCs w:val="28"/>
        </w:rPr>
      </w:pPr>
    </w:p>
    <w:p w:rsidR="009B0F07" w:rsidRDefault="009B0F07" w:rsidP="009B0F07">
      <w:pPr>
        <w:tabs>
          <w:tab w:val="left" w:pos="240"/>
        </w:tabs>
        <w:jc w:val="center"/>
        <w:rPr>
          <w:b/>
          <w:sz w:val="28"/>
          <w:szCs w:val="28"/>
        </w:rPr>
      </w:pPr>
      <w:r>
        <w:rPr>
          <w:b/>
          <w:sz w:val="28"/>
          <w:szCs w:val="28"/>
          <w:lang w:val="en-US"/>
        </w:rPr>
        <w:t>II</w:t>
      </w:r>
      <w:r>
        <w:rPr>
          <w:b/>
          <w:sz w:val="28"/>
          <w:szCs w:val="28"/>
        </w:rPr>
        <w:t>. Социальная сфера</w:t>
      </w:r>
    </w:p>
    <w:p w:rsidR="005B1596" w:rsidRDefault="005B1596" w:rsidP="009B0F07">
      <w:pPr>
        <w:jc w:val="center"/>
        <w:rPr>
          <w:b/>
          <w:bCs/>
          <w:i/>
          <w:iCs/>
          <w:sz w:val="28"/>
          <w:szCs w:val="28"/>
        </w:rPr>
      </w:pPr>
    </w:p>
    <w:p w:rsidR="009B0F07" w:rsidRDefault="009B0F07" w:rsidP="009B0F07">
      <w:pPr>
        <w:jc w:val="center"/>
        <w:rPr>
          <w:b/>
          <w:bCs/>
          <w:i/>
          <w:iCs/>
          <w:sz w:val="28"/>
          <w:szCs w:val="28"/>
        </w:rPr>
      </w:pPr>
      <w:r>
        <w:rPr>
          <w:b/>
          <w:bCs/>
          <w:i/>
          <w:iCs/>
          <w:sz w:val="28"/>
          <w:szCs w:val="28"/>
        </w:rPr>
        <w:t>Физическая культура и спорт</w:t>
      </w:r>
    </w:p>
    <w:p w:rsidR="009B0F07" w:rsidRDefault="009B0F07" w:rsidP="009B0F07">
      <w:pPr>
        <w:ind w:firstLine="425"/>
        <w:jc w:val="both"/>
        <w:rPr>
          <w:bCs/>
          <w:sz w:val="28"/>
          <w:szCs w:val="28"/>
        </w:rPr>
      </w:pPr>
      <w:r>
        <w:rPr>
          <w:bCs/>
          <w:sz w:val="28"/>
          <w:szCs w:val="28"/>
        </w:rPr>
        <w:t>В городском поселении Федоровский активно развиваются физическая культура и спорт. В данной сфере основным показателем является доля населения, систематически занимающегося физической культурой и спортом, в 201</w:t>
      </w:r>
      <w:r w:rsidR="00DC0C13">
        <w:rPr>
          <w:bCs/>
          <w:sz w:val="28"/>
          <w:szCs w:val="28"/>
        </w:rPr>
        <w:t>8</w:t>
      </w:r>
      <w:r>
        <w:rPr>
          <w:bCs/>
          <w:sz w:val="28"/>
          <w:szCs w:val="28"/>
        </w:rPr>
        <w:t xml:space="preserve"> году значение показателя составило </w:t>
      </w:r>
      <w:r w:rsidR="005B1596">
        <w:rPr>
          <w:bCs/>
          <w:sz w:val="28"/>
          <w:szCs w:val="28"/>
        </w:rPr>
        <w:t xml:space="preserve">- </w:t>
      </w:r>
      <w:r w:rsidR="00DC0C13">
        <w:rPr>
          <w:bCs/>
          <w:sz w:val="28"/>
          <w:szCs w:val="28"/>
        </w:rPr>
        <w:t>40,6</w:t>
      </w:r>
      <w:r>
        <w:rPr>
          <w:bCs/>
          <w:sz w:val="28"/>
          <w:szCs w:val="28"/>
        </w:rPr>
        <w:t xml:space="preserve"> % </w:t>
      </w:r>
      <w:r w:rsidR="00C468F6">
        <w:rPr>
          <w:bCs/>
          <w:sz w:val="28"/>
          <w:szCs w:val="28"/>
        </w:rPr>
        <w:t xml:space="preserve">.  </w:t>
      </w:r>
      <w:r>
        <w:rPr>
          <w:bCs/>
          <w:sz w:val="28"/>
          <w:szCs w:val="28"/>
        </w:rPr>
        <w:t>(201</w:t>
      </w:r>
      <w:r w:rsidR="00DC0C13">
        <w:rPr>
          <w:bCs/>
          <w:sz w:val="28"/>
          <w:szCs w:val="28"/>
        </w:rPr>
        <w:t>7</w:t>
      </w:r>
      <w:r>
        <w:rPr>
          <w:bCs/>
          <w:sz w:val="28"/>
          <w:szCs w:val="28"/>
        </w:rPr>
        <w:t xml:space="preserve"> год – 2</w:t>
      </w:r>
      <w:r w:rsidR="00DC0C13">
        <w:rPr>
          <w:bCs/>
          <w:sz w:val="28"/>
          <w:szCs w:val="28"/>
        </w:rPr>
        <w:t>8,7</w:t>
      </w:r>
      <w:r>
        <w:rPr>
          <w:bCs/>
          <w:sz w:val="28"/>
          <w:szCs w:val="28"/>
        </w:rPr>
        <w:t xml:space="preserve"> %, 201</w:t>
      </w:r>
      <w:r w:rsidR="00DC0C13">
        <w:rPr>
          <w:bCs/>
          <w:sz w:val="28"/>
          <w:szCs w:val="28"/>
        </w:rPr>
        <w:t>6</w:t>
      </w:r>
      <w:r>
        <w:rPr>
          <w:bCs/>
          <w:sz w:val="28"/>
          <w:szCs w:val="28"/>
        </w:rPr>
        <w:t xml:space="preserve"> год – 2</w:t>
      </w:r>
      <w:r w:rsidR="00DC0C13">
        <w:rPr>
          <w:bCs/>
          <w:sz w:val="28"/>
          <w:szCs w:val="28"/>
        </w:rPr>
        <w:t>6</w:t>
      </w:r>
      <w:r>
        <w:rPr>
          <w:bCs/>
          <w:sz w:val="28"/>
          <w:szCs w:val="28"/>
        </w:rPr>
        <w:t xml:space="preserve"> %).</w:t>
      </w:r>
    </w:p>
    <w:p w:rsidR="00C468F6" w:rsidRDefault="00AC01F6" w:rsidP="00AC01F6">
      <w:pPr>
        <w:ind w:left="-142"/>
        <w:jc w:val="both"/>
        <w:rPr>
          <w:sz w:val="28"/>
          <w:szCs w:val="28"/>
        </w:rPr>
      </w:pPr>
      <w:r>
        <w:rPr>
          <w:sz w:val="28"/>
          <w:szCs w:val="28"/>
        </w:rPr>
        <w:t xml:space="preserve">          </w:t>
      </w:r>
      <w:r w:rsidR="00C468F6">
        <w:rPr>
          <w:sz w:val="28"/>
          <w:szCs w:val="28"/>
        </w:rPr>
        <w:t xml:space="preserve">В течение 2018 года </w:t>
      </w:r>
      <w:r w:rsidR="00C468F6" w:rsidRPr="00461C8A">
        <w:rPr>
          <w:sz w:val="28"/>
          <w:szCs w:val="28"/>
        </w:rPr>
        <w:t>7</w:t>
      </w:r>
      <w:r>
        <w:rPr>
          <w:sz w:val="28"/>
          <w:szCs w:val="28"/>
        </w:rPr>
        <w:t xml:space="preserve"> </w:t>
      </w:r>
      <w:r w:rsidR="00C468F6" w:rsidRPr="00461C8A">
        <w:rPr>
          <w:sz w:val="28"/>
          <w:szCs w:val="28"/>
        </w:rPr>
        <w:t xml:space="preserve">796 </w:t>
      </w:r>
      <w:r w:rsidR="00C468F6">
        <w:rPr>
          <w:sz w:val="28"/>
          <w:szCs w:val="28"/>
        </w:rPr>
        <w:t xml:space="preserve">человек, жителей городского поселения Федоровский дошкольного,  школьного, старшего и пожилого возраста  </w:t>
      </w:r>
      <w:r w:rsidR="00C468F6" w:rsidRPr="00FC596A">
        <w:rPr>
          <w:sz w:val="28"/>
          <w:szCs w:val="28"/>
        </w:rPr>
        <w:t>приняло участие</w:t>
      </w:r>
      <w:r w:rsidR="00C468F6">
        <w:rPr>
          <w:sz w:val="28"/>
          <w:szCs w:val="28"/>
        </w:rPr>
        <w:t xml:space="preserve"> в 206-ти физкультурно-массовых и спортивных поселковых и городских мероприятиях, в том числе студенческая и рабочая молодежь. Жители поселения </w:t>
      </w:r>
      <w:r w:rsidR="00C468F6" w:rsidRPr="00FC596A">
        <w:rPr>
          <w:sz w:val="28"/>
          <w:szCs w:val="28"/>
        </w:rPr>
        <w:t>принимали участие в</w:t>
      </w:r>
      <w:r w:rsidR="00C468F6">
        <w:rPr>
          <w:sz w:val="28"/>
          <w:szCs w:val="28"/>
        </w:rPr>
        <w:t>о всех возрастных ступенях</w:t>
      </w:r>
      <w:r w:rsidR="00C468F6" w:rsidRPr="00FC596A">
        <w:rPr>
          <w:sz w:val="28"/>
          <w:szCs w:val="28"/>
        </w:rPr>
        <w:t xml:space="preserve"> </w:t>
      </w:r>
      <w:r w:rsidR="00C468F6" w:rsidRPr="0083640E">
        <w:rPr>
          <w:sz w:val="28"/>
          <w:szCs w:val="28"/>
        </w:rPr>
        <w:t>по программе Летнего и Зимнего Фестивалей в рамках ВФСК ГТО</w:t>
      </w:r>
      <w:r w:rsidR="00C468F6">
        <w:rPr>
          <w:sz w:val="28"/>
          <w:szCs w:val="28"/>
        </w:rPr>
        <w:t xml:space="preserve">. </w:t>
      </w:r>
    </w:p>
    <w:p w:rsidR="00C468F6" w:rsidRDefault="00AC01F6" w:rsidP="00AC01F6">
      <w:pPr>
        <w:ind w:left="-142"/>
        <w:jc w:val="both"/>
        <w:rPr>
          <w:sz w:val="28"/>
          <w:szCs w:val="28"/>
        </w:rPr>
      </w:pPr>
      <w:r>
        <w:rPr>
          <w:sz w:val="28"/>
          <w:szCs w:val="28"/>
        </w:rPr>
        <w:t xml:space="preserve">         </w:t>
      </w:r>
      <w:r w:rsidR="008E686C">
        <w:rPr>
          <w:sz w:val="28"/>
          <w:szCs w:val="28"/>
        </w:rPr>
        <w:t>На базе МАУ «ФСОЦ» предоставляются для жителей населения следующие услуги физкультурно-оздоровительной направленности: группы оздоровительного плавания, группы оздоровительной гимнастики для людей пожилого возраста, группа корригирующей гимнастики, группа для занятий скандинавской ходьбой.</w:t>
      </w:r>
    </w:p>
    <w:p w:rsidR="00DC783B" w:rsidRDefault="00DC783B" w:rsidP="00DC783B">
      <w:pPr>
        <w:ind w:left="-142" w:firstLine="851"/>
        <w:jc w:val="both"/>
        <w:rPr>
          <w:sz w:val="28"/>
          <w:szCs w:val="28"/>
        </w:rPr>
      </w:pPr>
      <w:r>
        <w:rPr>
          <w:sz w:val="28"/>
          <w:szCs w:val="28"/>
        </w:rPr>
        <w:t xml:space="preserve">Заключены  договора с такими предприятиями, как ОППО ПАО Сургутнефтегаз КРС, ППО СМТ-2, ППО НГДУ «Комсомольскнефть», ОППО </w:t>
      </w:r>
      <w:r w:rsidR="00AB728F">
        <w:rPr>
          <w:sz w:val="28"/>
          <w:szCs w:val="28"/>
        </w:rPr>
        <w:t>П</w:t>
      </w:r>
      <w:r>
        <w:rPr>
          <w:sz w:val="28"/>
          <w:szCs w:val="28"/>
        </w:rPr>
        <w:t>АО Сургутнефтегаз ЦБПО ЭПУ на оказание физкультурно-оздоровительных услуг.</w:t>
      </w:r>
    </w:p>
    <w:p w:rsidR="008E686C" w:rsidRDefault="00AC01F6" w:rsidP="00AC01F6">
      <w:pPr>
        <w:ind w:left="-142"/>
        <w:jc w:val="both"/>
        <w:rPr>
          <w:sz w:val="28"/>
        </w:rPr>
      </w:pPr>
      <w:r>
        <w:rPr>
          <w:sz w:val="28"/>
        </w:rPr>
        <w:lastRenderedPageBreak/>
        <w:t xml:space="preserve">        </w:t>
      </w:r>
      <w:r w:rsidR="008E686C">
        <w:rPr>
          <w:sz w:val="28"/>
        </w:rPr>
        <w:t xml:space="preserve">В течение летнего каникулярного периода с 1 июня по 31 августа  2018 года, функционировало 5 спортивных площадок для пришкольных летних лагерей и </w:t>
      </w:r>
      <w:r w:rsidR="008E686C" w:rsidRPr="006B2E04">
        <w:rPr>
          <w:sz w:val="28"/>
        </w:rPr>
        <w:t>неорганизованных групп детей</w:t>
      </w:r>
      <w:r w:rsidR="008E686C">
        <w:rPr>
          <w:sz w:val="28"/>
        </w:rPr>
        <w:t>, проживающих в городском поселении Федоровский.</w:t>
      </w:r>
    </w:p>
    <w:p w:rsidR="00227FC6" w:rsidRDefault="00227FC6" w:rsidP="00227FC6">
      <w:pPr>
        <w:ind w:firstLine="425"/>
        <w:jc w:val="both"/>
        <w:rPr>
          <w:sz w:val="30"/>
          <w:szCs w:val="30"/>
        </w:rPr>
      </w:pPr>
      <w:r>
        <w:rPr>
          <w:sz w:val="28"/>
        </w:rPr>
        <w:t xml:space="preserve">       </w:t>
      </w:r>
      <w:r>
        <w:rPr>
          <w:sz w:val="30"/>
          <w:szCs w:val="30"/>
        </w:rPr>
        <w:t>На базе спортивно-оздоровительного центра культивируется 2</w:t>
      </w:r>
      <w:r w:rsidR="005B1596">
        <w:rPr>
          <w:sz w:val="30"/>
          <w:szCs w:val="30"/>
        </w:rPr>
        <w:t>2</w:t>
      </w:r>
      <w:r>
        <w:rPr>
          <w:sz w:val="30"/>
          <w:szCs w:val="30"/>
        </w:rPr>
        <w:t xml:space="preserve"> вид</w:t>
      </w:r>
      <w:r w:rsidR="005B1596">
        <w:rPr>
          <w:sz w:val="30"/>
          <w:szCs w:val="30"/>
        </w:rPr>
        <w:t>а</w:t>
      </w:r>
      <w:r>
        <w:rPr>
          <w:sz w:val="30"/>
          <w:szCs w:val="30"/>
        </w:rPr>
        <w:t xml:space="preserve"> спорта, на постоянной основе занимается</w:t>
      </w:r>
      <w:r w:rsidR="005B1596">
        <w:rPr>
          <w:sz w:val="30"/>
          <w:szCs w:val="30"/>
        </w:rPr>
        <w:t xml:space="preserve"> более</w:t>
      </w:r>
      <w:r>
        <w:rPr>
          <w:sz w:val="30"/>
          <w:szCs w:val="30"/>
        </w:rPr>
        <w:t xml:space="preserve"> 1000 человек. Самые популярные виды спорта, где спортсмены показывают высокие результаты</w:t>
      </w:r>
      <w:r w:rsidR="00AB728F">
        <w:rPr>
          <w:sz w:val="30"/>
          <w:szCs w:val="30"/>
        </w:rPr>
        <w:t xml:space="preserve"> </w:t>
      </w:r>
      <w:r>
        <w:rPr>
          <w:sz w:val="30"/>
          <w:szCs w:val="30"/>
        </w:rPr>
        <w:t>-</w:t>
      </w:r>
      <w:r w:rsidR="00AB728F">
        <w:rPr>
          <w:sz w:val="30"/>
          <w:szCs w:val="30"/>
        </w:rPr>
        <w:t xml:space="preserve"> </w:t>
      </w:r>
      <w:r>
        <w:rPr>
          <w:sz w:val="30"/>
          <w:szCs w:val="30"/>
        </w:rPr>
        <w:t>это футбол, тайский бокс, вольная борьба, полиатлон, акробатика, бокс.</w:t>
      </w:r>
    </w:p>
    <w:p w:rsidR="00AC01F6" w:rsidRPr="00F1538B" w:rsidRDefault="00227FC6" w:rsidP="006D20DB">
      <w:pPr>
        <w:ind w:left="-142"/>
        <w:jc w:val="both"/>
        <w:rPr>
          <w:sz w:val="28"/>
        </w:rPr>
      </w:pPr>
      <w:r>
        <w:rPr>
          <w:sz w:val="28"/>
        </w:rPr>
        <w:t xml:space="preserve"> </w:t>
      </w:r>
      <w:r w:rsidR="00AC01F6">
        <w:rPr>
          <w:sz w:val="28"/>
        </w:rPr>
        <w:t xml:space="preserve">       В 2018 году сборные команды по видам спорта городского поселения Федоровский приняли участие в </w:t>
      </w:r>
      <w:r w:rsidR="00AC01F6">
        <w:rPr>
          <w:sz w:val="28"/>
          <w:lang w:val="en-US"/>
        </w:rPr>
        <w:t>XXVII</w:t>
      </w:r>
      <w:r w:rsidR="00AC01F6">
        <w:rPr>
          <w:sz w:val="28"/>
        </w:rPr>
        <w:t xml:space="preserve">  комплексной  Спартакиаде городских и сельских поселений Сургутского района - 3 место, в</w:t>
      </w:r>
      <w:r w:rsidR="00AC01F6" w:rsidRPr="00390FAC">
        <w:rPr>
          <w:sz w:val="28"/>
        </w:rPr>
        <w:t xml:space="preserve"> </w:t>
      </w:r>
      <w:r w:rsidR="00AC01F6">
        <w:rPr>
          <w:sz w:val="28"/>
          <w:lang w:val="en-US"/>
        </w:rPr>
        <w:t>XVIII</w:t>
      </w:r>
      <w:r w:rsidR="00AC01F6">
        <w:rPr>
          <w:sz w:val="28"/>
        </w:rPr>
        <w:t xml:space="preserve"> комплексной Спартакиаде среди ветеранов спорта Сургутского района – 2 место, в </w:t>
      </w:r>
      <w:r w:rsidR="00AC01F6">
        <w:rPr>
          <w:sz w:val="28"/>
          <w:lang w:val="en-US"/>
        </w:rPr>
        <w:t>XI</w:t>
      </w:r>
      <w:r w:rsidR="00AC01F6">
        <w:rPr>
          <w:sz w:val="28"/>
        </w:rPr>
        <w:t xml:space="preserve"> Спартакиаде Сургутского района «Папа, мама, я – дружная, спортивная семья», семья Густомясовых – 1 место, в </w:t>
      </w:r>
      <w:r w:rsidR="00AC01F6">
        <w:rPr>
          <w:sz w:val="28"/>
          <w:lang w:val="en-US"/>
        </w:rPr>
        <w:t>XV</w:t>
      </w:r>
      <w:r w:rsidR="00AC01F6">
        <w:rPr>
          <w:sz w:val="28"/>
        </w:rPr>
        <w:t xml:space="preserve"> Спартакиаде Сургутского района среди лиц с ограниченными физическими возможностями – 3 место, </w:t>
      </w:r>
      <w:r w:rsidR="00AC01F6">
        <w:rPr>
          <w:sz w:val="28"/>
          <w:lang w:val="en-US"/>
        </w:rPr>
        <w:t>I</w:t>
      </w:r>
      <w:r w:rsidR="00AC01F6" w:rsidRPr="00C94414">
        <w:rPr>
          <w:sz w:val="28"/>
        </w:rPr>
        <w:t xml:space="preserve"> </w:t>
      </w:r>
      <w:r w:rsidR="00AC01F6">
        <w:rPr>
          <w:sz w:val="28"/>
        </w:rPr>
        <w:t>Спартакиаде Сургутского района среди</w:t>
      </w:r>
      <w:r w:rsidR="00AC01F6" w:rsidRPr="00C94414">
        <w:rPr>
          <w:sz w:val="28"/>
        </w:rPr>
        <w:t xml:space="preserve"> </w:t>
      </w:r>
      <w:r w:rsidR="00AC01F6">
        <w:rPr>
          <w:sz w:val="28"/>
        </w:rPr>
        <w:t xml:space="preserve">национально-культурных объединений – 1, 2 место. </w:t>
      </w:r>
    </w:p>
    <w:p w:rsidR="006D20DB" w:rsidRDefault="006D20DB" w:rsidP="006D20DB">
      <w:pPr>
        <w:ind w:left="-142"/>
        <w:jc w:val="both"/>
        <w:rPr>
          <w:sz w:val="28"/>
          <w:szCs w:val="28"/>
        </w:rPr>
      </w:pPr>
      <w:r>
        <w:rPr>
          <w:sz w:val="28"/>
        </w:rPr>
        <w:t xml:space="preserve">          </w:t>
      </w:r>
      <w:r>
        <w:rPr>
          <w:sz w:val="28"/>
          <w:szCs w:val="28"/>
        </w:rPr>
        <w:t>Развивается сотрудничество в  работе с Ф</w:t>
      </w:r>
      <w:r w:rsidRPr="00766D61">
        <w:rPr>
          <w:sz w:val="28"/>
          <w:szCs w:val="28"/>
        </w:rPr>
        <w:t>едерациями</w:t>
      </w:r>
      <w:r>
        <w:rPr>
          <w:sz w:val="28"/>
          <w:szCs w:val="28"/>
        </w:rPr>
        <w:t xml:space="preserve"> ХМАО-Югры по таким видам спорта, как</w:t>
      </w:r>
      <w:r w:rsidRPr="00766D61">
        <w:rPr>
          <w:sz w:val="28"/>
          <w:szCs w:val="28"/>
        </w:rPr>
        <w:t xml:space="preserve"> тайск</w:t>
      </w:r>
      <w:r>
        <w:rPr>
          <w:sz w:val="28"/>
          <w:szCs w:val="28"/>
        </w:rPr>
        <w:t>ий</w:t>
      </w:r>
      <w:r w:rsidRPr="00766D61">
        <w:rPr>
          <w:sz w:val="28"/>
          <w:szCs w:val="28"/>
        </w:rPr>
        <w:t xml:space="preserve"> бокс, вольн</w:t>
      </w:r>
      <w:r>
        <w:rPr>
          <w:sz w:val="28"/>
          <w:szCs w:val="28"/>
        </w:rPr>
        <w:t xml:space="preserve">ая </w:t>
      </w:r>
      <w:r w:rsidRPr="00766D61">
        <w:rPr>
          <w:sz w:val="28"/>
          <w:szCs w:val="28"/>
        </w:rPr>
        <w:t>борьб</w:t>
      </w:r>
      <w:r>
        <w:rPr>
          <w:sz w:val="28"/>
          <w:szCs w:val="28"/>
        </w:rPr>
        <w:t>а</w:t>
      </w:r>
      <w:r w:rsidRPr="00766D61">
        <w:rPr>
          <w:sz w:val="28"/>
          <w:szCs w:val="28"/>
        </w:rPr>
        <w:t xml:space="preserve">, бокс, </w:t>
      </w:r>
      <w:r>
        <w:rPr>
          <w:sz w:val="28"/>
          <w:szCs w:val="28"/>
        </w:rPr>
        <w:t>хоккей, пауэрлифтинг (</w:t>
      </w:r>
      <w:r w:rsidRPr="00766D61">
        <w:rPr>
          <w:sz w:val="28"/>
          <w:szCs w:val="28"/>
        </w:rPr>
        <w:t>адаптивн</w:t>
      </w:r>
      <w:r>
        <w:rPr>
          <w:sz w:val="28"/>
          <w:szCs w:val="28"/>
        </w:rPr>
        <w:t>ый</w:t>
      </w:r>
      <w:r w:rsidRPr="00766D61">
        <w:rPr>
          <w:sz w:val="28"/>
          <w:szCs w:val="28"/>
        </w:rPr>
        <w:t xml:space="preserve"> </w:t>
      </w:r>
      <w:r>
        <w:rPr>
          <w:sz w:val="28"/>
          <w:szCs w:val="28"/>
        </w:rPr>
        <w:t xml:space="preserve">спорт). Весной  2018 года проведен мастер-класс по тайскому боксу с многократным чемпионом России, мастером спорта по тайскому боксу Арсланом Яллыевым (150 участников мероприятия). В декабре 2018 года на базе МАУ «ФСОЦ» проведен открытый турнир по тайскому боксу при содействии Федерации ХМАО-Югры, администрации городского поселения Федоровский, управления молодежной политике и спорта Сургутского района, национально-культурного общества «Ногай Эл» (400 человек, из них 200 спортсменов). </w:t>
      </w:r>
    </w:p>
    <w:p w:rsidR="008E686C" w:rsidRDefault="00AC01F6" w:rsidP="00AC01F6">
      <w:pPr>
        <w:ind w:left="-142"/>
        <w:jc w:val="both"/>
        <w:rPr>
          <w:sz w:val="28"/>
        </w:rPr>
      </w:pPr>
      <w:r>
        <w:rPr>
          <w:sz w:val="28"/>
        </w:rPr>
        <w:t xml:space="preserve"> </w:t>
      </w:r>
      <w:r w:rsidR="008E686C">
        <w:rPr>
          <w:sz w:val="28"/>
        </w:rPr>
        <w:t xml:space="preserve">   </w:t>
      </w:r>
      <w:r>
        <w:rPr>
          <w:sz w:val="28"/>
        </w:rPr>
        <w:t xml:space="preserve">      </w:t>
      </w:r>
      <w:r w:rsidR="006D20DB">
        <w:rPr>
          <w:sz w:val="28"/>
        </w:rPr>
        <w:t>В</w:t>
      </w:r>
      <w:r>
        <w:rPr>
          <w:sz w:val="28"/>
        </w:rPr>
        <w:t xml:space="preserve"> </w:t>
      </w:r>
      <w:r w:rsidR="008E686C" w:rsidRPr="00C87B02">
        <w:rPr>
          <w:sz w:val="28"/>
        </w:rPr>
        <w:t>2018</w:t>
      </w:r>
      <w:r w:rsidR="008E686C">
        <w:rPr>
          <w:sz w:val="28"/>
        </w:rPr>
        <w:t xml:space="preserve"> году присвоено звание мастера спорта России – 1 человек (полиатлон). Тренерским составом подготовлено 4</w:t>
      </w:r>
      <w:r w:rsidR="008E686C">
        <w:rPr>
          <w:b/>
          <w:sz w:val="28"/>
        </w:rPr>
        <w:t xml:space="preserve"> </w:t>
      </w:r>
      <w:r w:rsidR="008E686C" w:rsidRPr="00C87B02">
        <w:rPr>
          <w:sz w:val="28"/>
        </w:rPr>
        <w:t>человека</w:t>
      </w:r>
      <w:r w:rsidR="008E686C">
        <w:rPr>
          <w:b/>
          <w:sz w:val="28"/>
        </w:rPr>
        <w:t xml:space="preserve"> </w:t>
      </w:r>
      <w:r w:rsidR="008E686C" w:rsidRPr="00117BD5">
        <w:rPr>
          <w:b/>
          <w:sz w:val="28"/>
        </w:rPr>
        <w:t xml:space="preserve"> </w:t>
      </w:r>
      <w:r w:rsidR="008E686C" w:rsidRPr="00944C31">
        <w:rPr>
          <w:sz w:val="28"/>
        </w:rPr>
        <w:t>в</w:t>
      </w:r>
      <w:r w:rsidR="008E686C">
        <w:rPr>
          <w:b/>
          <w:sz w:val="28"/>
        </w:rPr>
        <w:t xml:space="preserve"> </w:t>
      </w:r>
      <w:r w:rsidR="008E686C">
        <w:rPr>
          <w:sz w:val="28"/>
        </w:rPr>
        <w:t>кандидаты в мастера спорта (КМС) РФ по полиатлону, тайскому боксу,  а также присвоен 1 разряд  3-м  спортсменам.</w:t>
      </w:r>
    </w:p>
    <w:p w:rsidR="008E686C" w:rsidRDefault="00227FC6" w:rsidP="005B1596">
      <w:pPr>
        <w:ind w:left="-142"/>
        <w:jc w:val="both"/>
        <w:rPr>
          <w:color w:val="000000"/>
          <w:sz w:val="28"/>
          <w:szCs w:val="28"/>
        </w:rPr>
      </w:pPr>
      <w:r>
        <w:rPr>
          <w:sz w:val="28"/>
        </w:rPr>
        <w:t xml:space="preserve">          </w:t>
      </w:r>
      <w:r>
        <w:rPr>
          <w:sz w:val="28"/>
          <w:szCs w:val="28"/>
        </w:rPr>
        <w:t>Большое внимание уделяется развитию материально-технической базы: п</w:t>
      </w:r>
      <w:r w:rsidR="008E686C" w:rsidRPr="00E30685">
        <w:rPr>
          <w:sz w:val="28"/>
          <w:szCs w:val="28"/>
        </w:rPr>
        <w:t>риобретен спортинвентарь на сумму 133</w:t>
      </w:r>
      <w:r w:rsidR="00AB728F">
        <w:rPr>
          <w:sz w:val="28"/>
          <w:szCs w:val="28"/>
        </w:rPr>
        <w:t> </w:t>
      </w:r>
      <w:r w:rsidR="008E686C" w:rsidRPr="00E30685">
        <w:rPr>
          <w:sz w:val="28"/>
          <w:szCs w:val="28"/>
        </w:rPr>
        <w:t>968</w:t>
      </w:r>
      <w:r w:rsidR="00AB728F">
        <w:rPr>
          <w:sz w:val="28"/>
          <w:szCs w:val="28"/>
        </w:rPr>
        <w:t xml:space="preserve"> </w:t>
      </w:r>
      <w:r w:rsidR="008E686C" w:rsidRPr="00E30685">
        <w:rPr>
          <w:sz w:val="28"/>
          <w:szCs w:val="28"/>
        </w:rPr>
        <w:t>р</w:t>
      </w:r>
      <w:r w:rsidR="00AB728F">
        <w:rPr>
          <w:sz w:val="28"/>
          <w:szCs w:val="28"/>
        </w:rPr>
        <w:t>уб.</w:t>
      </w:r>
      <w:r w:rsidR="008E686C" w:rsidRPr="00E30685">
        <w:rPr>
          <w:sz w:val="28"/>
          <w:szCs w:val="28"/>
        </w:rPr>
        <w:t>.</w:t>
      </w:r>
      <w:r w:rsidR="008E686C">
        <w:rPr>
          <w:sz w:val="28"/>
          <w:szCs w:val="28"/>
        </w:rPr>
        <w:t xml:space="preserve"> </w:t>
      </w:r>
      <w:r w:rsidR="008E686C" w:rsidRPr="00E30685">
        <w:rPr>
          <w:sz w:val="28"/>
          <w:szCs w:val="28"/>
        </w:rPr>
        <w:t>(закуплены лыжные ботинки для  проката лыжного инвентаря,</w:t>
      </w:r>
      <w:r w:rsidR="008E686C">
        <w:rPr>
          <w:sz w:val="28"/>
          <w:szCs w:val="28"/>
        </w:rPr>
        <w:t xml:space="preserve"> </w:t>
      </w:r>
      <w:r w:rsidR="008E686C" w:rsidRPr="00E30685">
        <w:rPr>
          <w:sz w:val="28"/>
          <w:szCs w:val="28"/>
        </w:rPr>
        <w:t>инвентарь для фитнеса)</w:t>
      </w:r>
      <w:r>
        <w:rPr>
          <w:sz w:val="28"/>
          <w:szCs w:val="28"/>
        </w:rPr>
        <w:t>,  благодаря грантовой поддержке Сургутского района</w:t>
      </w:r>
      <w:r w:rsidR="008E686C" w:rsidRPr="00E30685">
        <w:rPr>
          <w:sz w:val="28"/>
          <w:szCs w:val="28"/>
        </w:rPr>
        <w:t xml:space="preserve"> 1</w:t>
      </w:r>
      <w:r>
        <w:rPr>
          <w:sz w:val="28"/>
          <w:szCs w:val="28"/>
        </w:rPr>
        <w:t>млн. руб.</w:t>
      </w:r>
      <w:r w:rsidR="008E686C" w:rsidRPr="00E30685">
        <w:rPr>
          <w:sz w:val="28"/>
          <w:szCs w:val="28"/>
        </w:rPr>
        <w:t xml:space="preserve">, </w:t>
      </w:r>
      <w:r>
        <w:rPr>
          <w:sz w:val="28"/>
          <w:szCs w:val="28"/>
        </w:rPr>
        <w:t>оснащен</w:t>
      </w:r>
      <w:r w:rsidR="008E686C" w:rsidRPr="00E30685">
        <w:rPr>
          <w:sz w:val="28"/>
          <w:szCs w:val="28"/>
        </w:rPr>
        <w:t xml:space="preserve">  крыт</w:t>
      </w:r>
      <w:r>
        <w:rPr>
          <w:sz w:val="28"/>
          <w:szCs w:val="28"/>
        </w:rPr>
        <w:t>ый</w:t>
      </w:r>
      <w:r w:rsidR="008E686C" w:rsidRPr="00E30685">
        <w:rPr>
          <w:sz w:val="28"/>
          <w:szCs w:val="28"/>
        </w:rPr>
        <w:t xml:space="preserve"> хоккейн</w:t>
      </w:r>
      <w:r>
        <w:rPr>
          <w:sz w:val="28"/>
          <w:szCs w:val="28"/>
        </w:rPr>
        <w:t>ый корт</w:t>
      </w:r>
      <w:r w:rsidR="008E686C" w:rsidRPr="00E30685">
        <w:rPr>
          <w:sz w:val="28"/>
          <w:szCs w:val="28"/>
        </w:rPr>
        <w:t xml:space="preserve"> (зрительские трибуны, </w:t>
      </w:r>
      <w:r w:rsidR="008E686C">
        <w:rPr>
          <w:sz w:val="28"/>
          <w:szCs w:val="28"/>
        </w:rPr>
        <w:t xml:space="preserve">электронное </w:t>
      </w:r>
      <w:r>
        <w:rPr>
          <w:sz w:val="28"/>
          <w:szCs w:val="28"/>
        </w:rPr>
        <w:t>табло</w:t>
      </w:r>
      <w:r w:rsidR="008E686C">
        <w:rPr>
          <w:sz w:val="28"/>
          <w:szCs w:val="28"/>
        </w:rPr>
        <w:t xml:space="preserve">, </w:t>
      </w:r>
      <w:r w:rsidR="008E686C" w:rsidRPr="00E30685">
        <w:rPr>
          <w:sz w:val="28"/>
          <w:szCs w:val="28"/>
        </w:rPr>
        <w:t xml:space="preserve"> хоккейные клюшки)</w:t>
      </w:r>
      <w:r w:rsidR="008E686C">
        <w:rPr>
          <w:sz w:val="28"/>
          <w:szCs w:val="28"/>
        </w:rPr>
        <w:t xml:space="preserve">, </w:t>
      </w:r>
      <w:r>
        <w:rPr>
          <w:sz w:val="28"/>
          <w:szCs w:val="28"/>
        </w:rPr>
        <w:t xml:space="preserve">оборудован </w:t>
      </w:r>
      <w:r w:rsidRPr="00E30685">
        <w:rPr>
          <w:sz w:val="28"/>
          <w:szCs w:val="28"/>
        </w:rPr>
        <w:t>тоннель</w:t>
      </w:r>
      <w:r>
        <w:rPr>
          <w:sz w:val="28"/>
          <w:szCs w:val="28"/>
        </w:rPr>
        <w:t xml:space="preserve"> </w:t>
      </w:r>
      <w:r w:rsidRPr="00E30685">
        <w:rPr>
          <w:sz w:val="28"/>
          <w:szCs w:val="28"/>
        </w:rPr>
        <w:t xml:space="preserve">для выхода </w:t>
      </w:r>
      <w:r>
        <w:rPr>
          <w:sz w:val="28"/>
          <w:szCs w:val="28"/>
        </w:rPr>
        <w:t>на ледовый корт</w:t>
      </w:r>
      <w:r w:rsidRPr="00E30685">
        <w:rPr>
          <w:sz w:val="28"/>
          <w:szCs w:val="28"/>
        </w:rPr>
        <w:t xml:space="preserve">, </w:t>
      </w:r>
      <w:r>
        <w:rPr>
          <w:sz w:val="28"/>
          <w:szCs w:val="28"/>
        </w:rPr>
        <w:t>приобретены экипировка для тайского бокса</w:t>
      </w:r>
      <w:r w:rsidR="008E686C" w:rsidRPr="00E30685">
        <w:rPr>
          <w:sz w:val="28"/>
          <w:szCs w:val="28"/>
        </w:rPr>
        <w:t>, ракетки для настольного тенниса.</w:t>
      </w:r>
      <w:r w:rsidR="008E686C">
        <w:rPr>
          <w:sz w:val="28"/>
          <w:szCs w:val="28"/>
        </w:rPr>
        <w:t xml:space="preserve"> </w:t>
      </w:r>
      <w:r>
        <w:rPr>
          <w:sz w:val="28"/>
          <w:szCs w:val="28"/>
        </w:rPr>
        <w:t xml:space="preserve">За счет средств Тюменской областной Думы </w:t>
      </w:r>
      <w:r w:rsidR="008E686C" w:rsidRPr="00E30685">
        <w:rPr>
          <w:sz w:val="28"/>
          <w:szCs w:val="28"/>
        </w:rPr>
        <w:t xml:space="preserve"> в сентябре 2018 года произведен ремонт чаши бассейна в здании МАУ»</w:t>
      </w:r>
      <w:r w:rsidR="008E686C">
        <w:rPr>
          <w:sz w:val="28"/>
          <w:szCs w:val="28"/>
        </w:rPr>
        <w:t xml:space="preserve"> </w:t>
      </w:r>
      <w:r w:rsidR="008E686C" w:rsidRPr="00E30685">
        <w:rPr>
          <w:sz w:val="28"/>
          <w:szCs w:val="28"/>
        </w:rPr>
        <w:t>ФСОЦ» на сумму 576</w:t>
      </w:r>
      <w:r w:rsidR="008E686C">
        <w:rPr>
          <w:sz w:val="28"/>
          <w:szCs w:val="28"/>
        </w:rPr>
        <w:t xml:space="preserve"> </w:t>
      </w:r>
      <w:r w:rsidR="008E686C" w:rsidRPr="00E30685">
        <w:rPr>
          <w:sz w:val="28"/>
          <w:szCs w:val="28"/>
        </w:rPr>
        <w:t>149</w:t>
      </w:r>
      <w:r w:rsidR="008E686C">
        <w:rPr>
          <w:sz w:val="28"/>
          <w:szCs w:val="28"/>
        </w:rPr>
        <w:t>,</w:t>
      </w:r>
      <w:r w:rsidR="00AB728F">
        <w:rPr>
          <w:sz w:val="28"/>
          <w:szCs w:val="28"/>
        </w:rPr>
        <w:t>00 руб..</w:t>
      </w:r>
    </w:p>
    <w:p w:rsidR="008E686C" w:rsidRDefault="008E686C" w:rsidP="00AC01F6">
      <w:pPr>
        <w:ind w:left="-142" w:firstLine="1134"/>
        <w:jc w:val="both"/>
        <w:rPr>
          <w:sz w:val="28"/>
          <w:szCs w:val="28"/>
        </w:rPr>
      </w:pPr>
      <w:r w:rsidRPr="00E30685">
        <w:rPr>
          <w:sz w:val="28"/>
          <w:szCs w:val="28"/>
        </w:rPr>
        <w:t>В декабре текущего года сдан в эксплуатацию крытый ледовый к</w:t>
      </w:r>
      <w:r w:rsidR="00227FC6">
        <w:rPr>
          <w:sz w:val="28"/>
          <w:szCs w:val="28"/>
        </w:rPr>
        <w:t>орт</w:t>
      </w:r>
      <w:r w:rsidR="005B1596">
        <w:rPr>
          <w:sz w:val="28"/>
          <w:szCs w:val="28"/>
        </w:rPr>
        <w:t xml:space="preserve"> для массового катания</w:t>
      </w:r>
      <w:r w:rsidRPr="00E30685">
        <w:rPr>
          <w:sz w:val="28"/>
          <w:szCs w:val="28"/>
        </w:rPr>
        <w:t>.</w:t>
      </w:r>
      <w:r>
        <w:rPr>
          <w:sz w:val="28"/>
          <w:szCs w:val="28"/>
        </w:rPr>
        <w:t xml:space="preserve"> </w:t>
      </w:r>
    </w:p>
    <w:p w:rsidR="008E686C" w:rsidRDefault="008E686C" w:rsidP="00AC01F6">
      <w:pPr>
        <w:ind w:left="-142" w:firstLine="1134"/>
        <w:jc w:val="both"/>
        <w:rPr>
          <w:sz w:val="28"/>
          <w:szCs w:val="28"/>
        </w:rPr>
      </w:pPr>
      <w:r w:rsidRPr="00E30685">
        <w:rPr>
          <w:sz w:val="28"/>
          <w:szCs w:val="28"/>
        </w:rPr>
        <w:t xml:space="preserve"> В  1 квартале 2019 года</w:t>
      </w:r>
      <w:r>
        <w:rPr>
          <w:sz w:val="28"/>
          <w:szCs w:val="28"/>
        </w:rPr>
        <w:t xml:space="preserve"> </w:t>
      </w:r>
      <w:r w:rsidR="00227FC6">
        <w:rPr>
          <w:sz w:val="28"/>
          <w:szCs w:val="28"/>
        </w:rPr>
        <w:t>планируется</w:t>
      </w:r>
      <w:r w:rsidR="00640072">
        <w:rPr>
          <w:sz w:val="28"/>
          <w:szCs w:val="28"/>
        </w:rPr>
        <w:t xml:space="preserve"> ввод</w:t>
      </w:r>
      <w:r w:rsidR="00640072" w:rsidRPr="00E30685">
        <w:rPr>
          <w:sz w:val="28"/>
          <w:szCs w:val="28"/>
        </w:rPr>
        <w:t xml:space="preserve"> в эксплуатацию спортивного </w:t>
      </w:r>
      <w:r w:rsidR="00640072">
        <w:rPr>
          <w:sz w:val="28"/>
          <w:szCs w:val="28"/>
        </w:rPr>
        <w:t>сооружения</w:t>
      </w:r>
      <w:r w:rsidR="00640072" w:rsidRPr="00E30685">
        <w:rPr>
          <w:sz w:val="28"/>
          <w:szCs w:val="28"/>
        </w:rPr>
        <w:t xml:space="preserve"> с универсальным</w:t>
      </w:r>
      <w:r w:rsidR="00640072">
        <w:rPr>
          <w:sz w:val="28"/>
          <w:szCs w:val="28"/>
        </w:rPr>
        <w:t>и</w:t>
      </w:r>
      <w:r w:rsidR="00640072" w:rsidRPr="00E30685">
        <w:rPr>
          <w:sz w:val="28"/>
          <w:szCs w:val="28"/>
        </w:rPr>
        <w:t xml:space="preserve"> спортивным</w:t>
      </w:r>
      <w:r w:rsidR="00640072">
        <w:rPr>
          <w:sz w:val="28"/>
          <w:szCs w:val="28"/>
        </w:rPr>
        <w:t>и</w:t>
      </w:r>
      <w:r w:rsidR="00640072" w:rsidRPr="00E30685">
        <w:rPr>
          <w:sz w:val="28"/>
          <w:szCs w:val="28"/>
        </w:rPr>
        <w:t xml:space="preserve"> зал</w:t>
      </w:r>
      <w:r w:rsidR="00640072">
        <w:rPr>
          <w:sz w:val="28"/>
          <w:szCs w:val="28"/>
        </w:rPr>
        <w:t>а</w:t>
      </w:r>
      <w:r w:rsidR="00640072" w:rsidRPr="00E30685">
        <w:rPr>
          <w:sz w:val="28"/>
          <w:szCs w:val="28"/>
        </w:rPr>
        <w:t>м</w:t>
      </w:r>
      <w:r w:rsidR="00640072">
        <w:rPr>
          <w:sz w:val="28"/>
          <w:szCs w:val="28"/>
        </w:rPr>
        <w:t xml:space="preserve">и, </w:t>
      </w:r>
      <w:r w:rsidR="00640072">
        <w:rPr>
          <w:sz w:val="28"/>
          <w:szCs w:val="28"/>
        </w:rPr>
        <w:lastRenderedPageBreak/>
        <w:t>п</w:t>
      </w:r>
      <w:r w:rsidR="00227FC6">
        <w:rPr>
          <w:sz w:val="28"/>
          <w:szCs w:val="28"/>
        </w:rPr>
        <w:t>риобретение</w:t>
      </w:r>
      <w:r w:rsidRPr="00E30685">
        <w:rPr>
          <w:sz w:val="28"/>
          <w:szCs w:val="28"/>
        </w:rPr>
        <w:t xml:space="preserve"> </w:t>
      </w:r>
      <w:r w:rsidR="00227FC6" w:rsidRPr="00E30685">
        <w:rPr>
          <w:sz w:val="28"/>
          <w:szCs w:val="28"/>
        </w:rPr>
        <w:t>снегохода «Буран»</w:t>
      </w:r>
      <w:r w:rsidR="00227FC6">
        <w:rPr>
          <w:sz w:val="28"/>
          <w:szCs w:val="28"/>
        </w:rPr>
        <w:t xml:space="preserve"> </w:t>
      </w:r>
      <w:r w:rsidR="00DC783B">
        <w:rPr>
          <w:sz w:val="28"/>
          <w:szCs w:val="28"/>
        </w:rPr>
        <w:t>для накатки лыжной трассы</w:t>
      </w:r>
      <w:r w:rsidR="00227FC6">
        <w:rPr>
          <w:sz w:val="28"/>
          <w:szCs w:val="28"/>
        </w:rPr>
        <w:t xml:space="preserve"> </w:t>
      </w:r>
      <w:r>
        <w:rPr>
          <w:sz w:val="28"/>
          <w:szCs w:val="28"/>
        </w:rPr>
        <w:t xml:space="preserve"> </w:t>
      </w:r>
      <w:r w:rsidR="00227FC6">
        <w:rPr>
          <w:sz w:val="28"/>
          <w:szCs w:val="28"/>
        </w:rPr>
        <w:t>за счет</w:t>
      </w:r>
      <w:r w:rsidR="00227FC6" w:rsidRPr="00227FC6">
        <w:rPr>
          <w:sz w:val="28"/>
          <w:szCs w:val="28"/>
        </w:rPr>
        <w:t xml:space="preserve"> </w:t>
      </w:r>
      <w:r w:rsidR="00227FC6">
        <w:rPr>
          <w:sz w:val="28"/>
          <w:szCs w:val="28"/>
        </w:rPr>
        <w:t>средств Тюменской областной Думы</w:t>
      </w:r>
      <w:r w:rsidR="00DC783B">
        <w:rPr>
          <w:sz w:val="28"/>
          <w:szCs w:val="28"/>
        </w:rPr>
        <w:t xml:space="preserve"> (</w:t>
      </w:r>
      <w:r w:rsidR="00DC783B" w:rsidRPr="00E30685">
        <w:rPr>
          <w:sz w:val="28"/>
          <w:szCs w:val="28"/>
        </w:rPr>
        <w:t>375</w:t>
      </w:r>
      <w:r w:rsidR="00DC783B">
        <w:rPr>
          <w:sz w:val="28"/>
          <w:szCs w:val="28"/>
        </w:rPr>
        <w:t> </w:t>
      </w:r>
      <w:r w:rsidR="00DC783B" w:rsidRPr="00E30685">
        <w:rPr>
          <w:sz w:val="28"/>
          <w:szCs w:val="28"/>
        </w:rPr>
        <w:t>600</w:t>
      </w:r>
      <w:r w:rsidR="00DC783B">
        <w:rPr>
          <w:sz w:val="28"/>
          <w:szCs w:val="28"/>
        </w:rPr>
        <w:t xml:space="preserve">,00 </w:t>
      </w:r>
      <w:r w:rsidR="00DC783B" w:rsidRPr="00E30685">
        <w:rPr>
          <w:sz w:val="28"/>
          <w:szCs w:val="28"/>
        </w:rPr>
        <w:t>р</w:t>
      </w:r>
      <w:r w:rsidR="00DC783B">
        <w:rPr>
          <w:sz w:val="28"/>
          <w:szCs w:val="28"/>
        </w:rPr>
        <w:t>уб.)</w:t>
      </w:r>
      <w:r w:rsidR="00640072">
        <w:rPr>
          <w:sz w:val="28"/>
          <w:szCs w:val="28"/>
        </w:rPr>
        <w:t>,</w:t>
      </w:r>
      <w:r>
        <w:rPr>
          <w:sz w:val="28"/>
          <w:szCs w:val="28"/>
        </w:rPr>
        <w:t xml:space="preserve"> приобретение и установка многофункциональн</w:t>
      </w:r>
      <w:r w:rsidR="00DC783B">
        <w:rPr>
          <w:sz w:val="28"/>
          <w:szCs w:val="28"/>
        </w:rPr>
        <w:t>ой площад</w:t>
      </w:r>
      <w:r>
        <w:rPr>
          <w:sz w:val="28"/>
          <w:szCs w:val="28"/>
        </w:rPr>
        <w:t>к</w:t>
      </w:r>
      <w:r w:rsidR="00DC783B">
        <w:rPr>
          <w:sz w:val="28"/>
          <w:szCs w:val="28"/>
        </w:rPr>
        <w:t>и</w:t>
      </w:r>
      <w:r>
        <w:rPr>
          <w:sz w:val="28"/>
          <w:szCs w:val="28"/>
        </w:rPr>
        <w:t xml:space="preserve"> на территории поселения (на территории спортивного комплекса с универсальным спортивным залом по ул. Ломоносова,1,)</w:t>
      </w:r>
      <w:r w:rsidR="00DC783B">
        <w:rPr>
          <w:sz w:val="28"/>
          <w:szCs w:val="28"/>
        </w:rPr>
        <w:t xml:space="preserve">: </w:t>
      </w:r>
      <w:r>
        <w:rPr>
          <w:sz w:val="28"/>
          <w:szCs w:val="28"/>
        </w:rPr>
        <w:t>ус</w:t>
      </w:r>
      <w:r w:rsidR="00AB728F">
        <w:rPr>
          <w:sz w:val="28"/>
          <w:szCs w:val="28"/>
        </w:rPr>
        <w:t>тановка уличных тренажеров с</w:t>
      </w:r>
      <w:r>
        <w:rPr>
          <w:sz w:val="28"/>
          <w:szCs w:val="28"/>
        </w:rPr>
        <w:t xml:space="preserve"> устройств</w:t>
      </w:r>
      <w:r w:rsidR="00DC783B">
        <w:rPr>
          <w:sz w:val="28"/>
          <w:szCs w:val="28"/>
        </w:rPr>
        <w:t>о</w:t>
      </w:r>
      <w:r w:rsidR="00AB728F">
        <w:rPr>
          <w:sz w:val="28"/>
          <w:szCs w:val="28"/>
        </w:rPr>
        <w:t>м</w:t>
      </w:r>
      <w:r>
        <w:rPr>
          <w:sz w:val="28"/>
          <w:szCs w:val="28"/>
        </w:rPr>
        <w:t xml:space="preserve"> рулонного резиново-каучукового покрытия и искусственного травяного покрытия</w:t>
      </w:r>
      <w:r w:rsidR="00DC783B">
        <w:rPr>
          <w:sz w:val="28"/>
          <w:szCs w:val="28"/>
        </w:rPr>
        <w:t>,</w:t>
      </w:r>
      <w:r>
        <w:rPr>
          <w:sz w:val="28"/>
          <w:szCs w:val="28"/>
        </w:rPr>
        <w:t xml:space="preserve"> обустройство крытого ледового катка резиновым покрытием рабочей площади и установку теплых раздевалок для массового проката на сумму 4 791 596, 30 рублей.</w:t>
      </w:r>
    </w:p>
    <w:p w:rsidR="00DC783B" w:rsidRDefault="00DC783B" w:rsidP="006D20DB">
      <w:pPr>
        <w:ind w:firstLine="425"/>
        <w:jc w:val="center"/>
        <w:rPr>
          <w:b/>
          <w:bCs/>
          <w:i/>
          <w:iCs/>
          <w:sz w:val="28"/>
          <w:szCs w:val="28"/>
        </w:rPr>
      </w:pPr>
    </w:p>
    <w:p w:rsidR="0052279A" w:rsidRDefault="0052279A" w:rsidP="006D20DB">
      <w:pPr>
        <w:ind w:firstLine="425"/>
        <w:jc w:val="center"/>
        <w:rPr>
          <w:b/>
          <w:bCs/>
          <w:i/>
          <w:iCs/>
          <w:sz w:val="28"/>
          <w:szCs w:val="28"/>
        </w:rPr>
      </w:pPr>
      <w:r>
        <w:rPr>
          <w:b/>
          <w:bCs/>
          <w:i/>
          <w:iCs/>
          <w:sz w:val="28"/>
          <w:szCs w:val="28"/>
        </w:rPr>
        <w:t>Молодежная политика</w:t>
      </w:r>
    </w:p>
    <w:p w:rsidR="00833F55" w:rsidRDefault="00833F55" w:rsidP="0052279A">
      <w:pPr>
        <w:jc w:val="center"/>
        <w:rPr>
          <w:b/>
          <w:bCs/>
          <w:i/>
          <w:iCs/>
          <w:sz w:val="28"/>
          <w:szCs w:val="28"/>
        </w:rPr>
      </w:pPr>
    </w:p>
    <w:p w:rsidR="0052279A" w:rsidRDefault="0052279A" w:rsidP="0052279A">
      <w:pPr>
        <w:jc w:val="both"/>
        <w:rPr>
          <w:sz w:val="28"/>
          <w:szCs w:val="28"/>
        </w:rPr>
      </w:pPr>
      <w:r>
        <w:rPr>
          <w:sz w:val="28"/>
          <w:szCs w:val="28"/>
        </w:rPr>
        <w:tab/>
      </w:r>
      <w:r w:rsidR="00833F55">
        <w:rPr>
          <w:sz w:val="28"/>
          <w:szCs w:val="28"/>
        </w:rPr>
        <w:t>За</w:t>
      </w:r>
      <w:r>
        <w:rPr>
          <w:sz w:val="28"/>
          <w:szCs w:val="28"/>
        </w:rPr>
        <w:t xml:space="preserve"> отчётный период</w:t>
      </w:r>
      <w:r w:rsidR="00833F55">
        <w:rPr>
          <w:sz w:val="28"/>
          <w:szCs w:val="28"/>
        </w:rPr>
        <w:t xml:space="preserve"> в поселении</w:t>
      </w:r>
      <w:r>
        <w:rPr>
          <w:sz w:val="28"/>
          <w:szCs w:val="28"/>
        </w:rPr>
        <w:t xml:space="preserve"> проведено 49 мероприятий, в которых приняли участие 7802 участника. В 38 мероприятиях окружного и регионального уровней </w:t>
      </w:r>
      <w:r w:rsidR="00640072">
        <w:rPr>
          <w:sz w:val="28"/>
          <w:szCs w:val="28"/>
        </w:rPr>
        <w:t>-</w:t>
      </w:r>
      <w:r>
        <w:rPr>
          <w:sz w:val="28"/>
          <w:szCs w:val="28"/>
        </w:rPr>
        <w:t xml:space="preserve"> 1188 человек.</w:t>
      </w:r>
    </w:p>
    <w:p w:rsidR="0052279A" w:rsidRDefault="0052279A" w:rsidP="0052279A">
      <w:pPr>
        <w:jc w:val="both"/>
        <w:rPr>
          <w:sz w:val="28"/>
          <w:szCs w:val="28"/>
        </w:rPr>
      </w:pPr>
      <w:r>
        <w:rPr>
          <w:b/>
          <w:sz w:val="28"/>
          <w:szCs w:val="28"/>
        </w:rPr>
        <w:tab/>
      </w:r>
      <w:r w:rsidR="00833F55" w:rsidRPr="00833F55">
        <w:rPr>
          <w:sz w:val="28"/>
          <w:szCs w:val="28"/>
        </w:rPr>
        <w:t xml:space="preserve">В </w:t>
      </w:r>
      <w:r w:rsidRPr="00833F55">
        <w:rPr>
          <w:sz w:val="28"/>
          <w:szCs w:val="28"/>
        </w:rPr>
        <w:t>2</w:t>
      </w:r>
      <w:r>
        <w:rPr>
          <w:sz w:val="28"/>
          <w:szCs w:val="28"/>
        </w:rPr>
        <w:t>018 год</w:t>
      </w:r>
      <w:r w:rsidR="00833F55">
        <w:rPr>
          <w:sz w:val="28"/>
          <w:szCs w:val="28"/>
        </w:rPr>
        <w:t>у</w:t>
      </w:r>
      <w:r>
        <w:rPr>
          <w:sz w:val="28"/>
          <w:szCs w:val="28"/>
        </w:rPr>
        <w:t xml:space="preserve"> проведен</w:t>
      </w:r>
      <w:r w:rsidR="00833F55">
        <w:rPr>
          <w:sz w:val="28"/>
          <w:szCs w:val="28"/>
        </w:rPr>
        <w:t>ы</w:t>
      </w:r>
      <w:r>
        <w:rPr>
          <w:sz w:val="28"/>
          <w:szCs w:val="28"/>
        </w:rPr>
        <w:t xml:space="preserve"> образовательны</w:t>
      </w:r>
      <w:r w:rsidR="00833F55">
        <w:rPr>
          <w:sz w:val="28"/>
          <w:szCs w:val="28"/>
        </w:rPr>
        <w:t>е</w:t>
      </w:r>
      <w:r>
        <w:rPr>
          <w:sz w:val="28"/>
          <w:szCs w:val="28"/>
        </w:rPr>
        <w:t xml:space="preserve"> семинар</w:t>
      </w:r>
      <w:r w:rsidR="00833F55">
        <w:rPr>
          <w:sz w:val="28"/>
          <w:szCs w:val="28"/>
        </w:rPr>
        <w:t>ы</w:t>
      </w:r>
      <w:r>
        <w:rPr>
          <w:sz w:val="28"/>
          <w:szCs w:val="28"/>
        </w:rPr>
        <w:t xml:space="preserve"> по основам социального проектирования «Будущее строить молодым» (27 января, 10 февраля, 17 марта), семинар-тренинг «Искусство публичных выступлений» (20 января). </w:t>
      </w:r>
    </w:p>
    <w:p w:rsidR="0052279A" w:rsidRDefault="0052279A" w:rsidP="0052279A">
      <w:pPr>
        <w:jc w:val="both"/>
        <w:rPr>
          <w:sz w:val="28"/>
          <w:szCs w:val="28"/>
        </w:rPr>
      </w:pPr>
      <w:r>
        <w:rPr>
          <w:sz w:val="28"/>
          <w:szCs w:val="28"/>
        </w:rPr>
        <w:tab/>
        <w:t>Полученные знания помогли в разработке проектов и программ, направленных на поддержку социально-значимых инициатив. Два представителя из Федоров</w:t>
      </w:r>
      <w:r w:rsidR="00AB728F">
        <w:rPr>
          <w:sz w:val="28"/>
          <w:szCs w:val="28"/>
        </w:rPr>
        <w:t>с</w:t>
      </w:r>
      <w:r>
        <w:rPr>
          <w:sz w:val="28"/>
          <w:szCs w:val="28"/>
        </w:rPr>
        <w:t>к</w:t>
      </w:r>
      <w:r w:rsidR="00AB728F">
        <w:rPr>
          <w:sz w:val="28"/>
          <w:szCs w:val="28"/>
        </w:rPr>
        <w:t>ого</w:t>
      </w:r>
      <w:r>
        <w:rPr>
          <w:sz w:val="28"/>
          <w:szCs w:val="28"/>
        </w:rPr>
        <w:t xml:space="preserve"> стали победителями в двух номинациях на окружном конкурсе молодёжных проектов: Дария Холопченко получила грант на реализацию проекта в номинации «Молодые семьи» и Вадим Казиев в номинации «Карьера и профессиональная траектория». Одна грантовая победа в форуме молодёжи Сургутского района «Гражданский полигон».</w:t>
      </w:r>
      <w:r>
        <w:rPr>
          <w:sz w:val="28"/>
          <w:szCs w:val="28"/>
        </w:rPr>
        <w:tab/>
      </w:r>
    </w:p>
    <w:p w:rsidR="0052279A" w:rsidRDefault="0052279A" w:rsidP="0052279A">
      <w:pPr>
        <w:jc w:val="both"/>
        <w:rPr>
          <w:sz w:val="28"/>
          <w:szCs w:val="28"/>
        </w:rPr>
      </w:pPr>
      <w:r>
        <w:rPr>
          <w:sz w:val="28"/>
          <w:szCs w:val="28"/>
        </w:rPr>
        <w:tab/>
      </w:r>
      <w:r w:rsidR="00833F55">
        <w:rPr>
          <w:sz w:val="28"/>
          <w:szCs w:val="28"/>
        </w:rPr>
        <w:t>М</w:t>
      </w:r>
      <w:r>
        <w:rPr>
          <w:sz w:val="28"/>
          <w:szCs w:val="28"/>
        </w:rPr>
        <w:t xml:space="preserve">олодёжь Федоровского </w:t>
      </w:r>
      <w:r w:rsidR="00833F55">
        <w:rPr>
          <w:sz w:val="28"/>
          <w:szCs w:val="28"/>
        </w:rPr>
        <w:t xml:space="preserve">являлась участниками </w:t>
      </w:r>
      <w:r>
        <w:rPr>
          <w:sz w:val="28"/>
          <w:szCs w:val="28"/>
        </w:rPr>
        <w:t>всероссийских</w:t>
      </w:r>
      <w:r w:rsidR="00833F55">
        <w:rPr>
          <w:sz w:val="28"/>
          <w:szCs w:val="28"/>
        </w:rPr>
        <w:t>, окружных</w:t>
      </w:r>
      <w:r>
        <w:rPr>
          <w:sz w:val="28"/>
          <w:szCs w:val="28"/>
        </w:rPr>
        <w:t xml:space="preserve"> форумных кампаниях, таких как: </w:t>
      </w:r>
    </w:p>
    <w:p w:rsidR="0052279A" w:rsidRDefault="0052279A" w:rsidP="0052279A">
      <w:pPr>
        <w:pStyle w:val="a4"/>
        <w:numPr>
          <w:ilvl w:val="0"/>
          <w:numId w:val="3"/>
        </w:numPr>
        <w:spacing w:after="0" w:line="240" w:lineRule="auto"/>
        <w:jc w:val="both"/>
        <w:rPr>
          <w:rFonts w:ascii="Times New Roman" w:hAnsi="Times New Roman"/>
          <w:sz w:val="28"/>
          <w:szCs w:val="28"/>
        </w:rPr>
      </w:pPr>
      <w:r>
        <w:rPr>
          <w:rFonts w:ascii="Times New Roman" w:hAnsi="Times New Roman"/>
          <w:sz w:val="28"/>
          <w:szCs w:val="28"/>
        </w:rPr>
        <w:t>«Гражданский форум общественного согласия»;</w:t>
      </w:r>
    </w:p>
    <w:p w:rsidR="0052279A" w:rsidRDefault="0052279A" w:rsidP="0052279A">
      <w:pPr>
        <w:pStyle w:val="a4"/>
        <w:numPr>
          <w:ilvl w:val="0"/>
          <w:numId w:val="3"/>
        </w:numPr>
        <w:spacing w:after="0" w:line="240" w:lineRule="auto"/>
        <w:jc w:val="both"/>
        <w:rPr>
          <w:rFonts w:ascii="Times New Roman" w:hAnsi="Times New Roman"/>
          <w:sz w:val="28"/>
          <w:szCs w:val="28"/>
        </w:rPr>
      </w:pPr>
      <w:r>
        <w:rPr>
          <w:rFonts w:ascii="Times New Roman" w:hAnsi="Times New Roman"/>
          <w:sz w:val="28"/>
          <w:szCs w:val="28"/>
        </w:rPr>
        <w:t>форум для активных граждан «Сообщество»;</w:t>
      </w:r>
    </w:p>
    <w:p w:rsidR="0052279A" w:rsidRDefault="0052279A" w:rsidP="0052279A">
      <w:pPr>
        <w:pStyle w:val="a4"/>
        <w:numPr>
          <w:ilvl w:val="0"/>
          <w:numId w:val="3"/>
        </w:numPr>
        <w:spacing w:after="0" w:line="240" w:lineRule="auto"/>
        <w:jc w:val="both"/>
        <w:rPr>
          <w:rFonts w:ascii="Times New Roman" w:hAnsi="Times New Roman"/>
          <w:sz w:val="28"/>
          <w:szCs w:val="28"/>
        </w:rPr>
      </w:pPr>
      <w:r>
        <w:rPr>
          <w:rFonts w:ascii="Times New Roman" w:hAnsi="Times New Roman"/>
          <w:sz w:val="28"/>
          <w:szCs w:val="28"/>
        </w:rPr>
        <w:t>образовательный форум «Утро»;</w:t>
      </w:r>
    </w:p>
    <w:p w:rsidR="0052279A" w:rsidRDefault="0052279A" w:rsidP="0052279A">
      <w:pPr>
        <w:pStyle w:val="a4"/>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окружной </w:t>
      </w:r>
      <w:r>
        <w:rPr>
          <w:rFonts w:ascii="Times New Roman" w:hAnsi="Times New Roman"/>
          <w:sz w:val="28"/>
          <w:szCs w:val="28"/>
          <w:lang w:val="en-US"/>
        </w:rPr>
        <w:t>IT</w:t>
      </w:r>
      <w:r>
        <w:rPr>
          <w:rFonts w:ascii="Times New Roman" w:hAnsi="Times New Roman"/>
          <w:sz w:val="28"/>
          <w:szCs w:val="28"/>
        </w:rPr>
        <w:t>-форум;</w:t>
      </w:r>
    </w:p>
    <w:p w:rsidR="0052279A" w:rsidRDefault="0052279A" w:rsidP="0052279A">
      <w:pPr>
        <w:pStyle w:val="a4"/>
        <w:numPr>
          <w:ilvl w:val="0"/>
          <w:numId w:val="3"/>
        </w:numPr>
        <w:spacing w:after="0" w:line="240" w:lineRule="auto"/>
        <w:jc w:val="both"/>
        <w:rPr>
          <w:rFonts w:ascii="Times New Roman" w:hAnsi="Times New Roman"/>
          <w:sz w:val="28"/>
          <w:szCs w:val="28"/>
        </w:rPr>
      </w:pPr>
      <w:r>
        <w:rPr>
          <w:rFonts w:ascii="Times New Roman" w:hAnsi="Times New Roman"/>
          <w:sz w:val="28"/>
          <w:szCs w:val="28"/>
        </w:rPr>
        <w:t>районный образовательный форум «Наставник»;</w:t>
      </w:r>
    </w:p>
    <w:p w:rsidR="0052279A" w:rsidRDefault="0052279A" w:rsidP="0052279A">
      <w:pPr>
        <w:pStyle w:val="a4"/>
        <w:numPr>
          <w:ilvl w:val="0"/>
          <w:numId w:val="3"/>
        </w:numPr>
        <w:spacing w:after="0" w:line="240" w:lineRule="auto"/>
        <w:jc w:val="both"/>
        <w:rPr>
          <w:rFonts w:ascii="Times New Roman" w:hAnsi="Times New Roman"/>
          <w:sz w:val="28"/>
          <w:szCs w:val="28"/>
        </w:rPr>
      </w:pPr>
      <w:r>
        <w:rPr>
          <w:rFonts w:ascii="Times New Roman" w:hAnsi="Times New Roman"/>
          <w:sz w:val="28"/>
          <w:szCs w:val="28"/>
        </w:rPr>
        <w:t>всероссийский образовательный форум «Балтийский Артек»;</w:t>
      </w:r>
    </w:p>
    <w:p w:rsidR="0052279A" w:rsidRDefault="0052279A" w:rsidP="0052279A">
      <w:pPr>
        <w:pStyle w:val="a4"/>
        <w:numPr>
          <w:ilvl w:val="0"/>
          <w:numId w:val="3"/>
        </w:numPr>
        <w:spacing w:after="0" w:line="240" w:lineRule="auto"/>
        <w:jc w:val="both"/>
        <w:rPr>
          <w:rFonts w:ascii="Times New Roman" w:hAnsi="Times New Roman"/>
          <w:sz w:val="28"/>
          <w:szCs w:val="28"/>
        </w:rPr>
      </w:pPr>
      <w:r>
        <w:rPr>
          <w:rFonts w:ascii="Times New Roman" w:hAnsi="Times New Roman"/>
          <w:sz w:val="28"/>
          <w:szCs w:val="28"/>
        </w:rPr>
        <w:t>интенсивная образовательная лаборатория «Добрые люди»;</w:t>
      </w:r>
    </w:p>
    <w:p w:rsidR="0052279A" w:rsidRDefault="0052279A" w:rsidP="0052279A">
      <w:pPr>
        <w:pStyle w:val="a4"/>
        <w:numPr>
          <w:ilvl w:val="0"/>
          <w:numId w:val="3"/>
        </w:numPr>
        <w:spacing w:after="0" w:line="240" w:lineRule="auto"/>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региональный форум «Югра молодёжная»;</w:t>
      </w:r>
    </w:p>
    <w:p w:rsidR="0052279A" w:rsidRDefault="0052279A" w:rsidP="00833F55">
      <w:pPr>
        <w:pStyle w:val="a4"/>
        <w:numPr>
          <w:ilvl w:val="0"/>
          <w:numId w:val="3"/>
        </w:numPr>
        <w:spacing w:after="0" w:line="240" w:lineRule="auto"/>
        <w:ind w:left="0" w:firstLine="360"/>
        <w:jc w:val="both"/>
        <w:rPr>
          <w:rFonts w:ascii="Times New Roman" w:hAnsi="Times New Roman"/>
          <w:sz w:val="28"/>
          <w:szCs w:val="28"/>
        </w:rPr>
      </w:pPr>
      <w:r>
        <w:rPr>
          <w:rFonts w:ascii="Times New Roman" w:hAnsi="Times New Roman"/>
          <w:sz w:val="28"/>
          <w:szCs w:val="28"/>
        </w:rPr>
        <w:t>и «Лига управленцев Югры».</w:t>
      </w:r>
    </w:p>
    <w:p w:rsidR="0036536E" w:rsidRPr="00833F55" w:rsidRDefault="0036536E" w:rsidP="0036536E">
      <w:pPr>
        <w:jc w:val="both"/>
        <w:rPr>
          <w:b/>
        </w:rPr>
      </w:pPr>
      <w:r>
        <w:rPr>
          <w:b/>
          <w:sz w:val="28"/>
          <w:szCs w:val="28"/>
        </w:rPr>
        <w:tab/>
      </w:r>
    </w:p>
    <w:p w:rsidR="003C0440" w:rsidRDefault="0036536E" w:rsidP="003C0440">
      <w:pPr>
        <w:pStyle w:val="a4"/>
        <w:spacing w:after="0" w:line="240" w:lineRule="auto"/>
        <w:ind w:left="0"/>
        <w:jc w:val="both"/>
        <w:rPr>
          <w:rFonts w:ascii="Times New Roman" w:hAnsi="Times New Roman"/>
          <w:sz w:val="28"/>
          <w:szCs w:val="28"/>
        </w:rPr>
      </w:pPr>
      <w:r w:rsidRPr="00833F55">
        <w:rPr>
          <w:rFonts w:ascii="Times New Roman" w:hAnsi="Times New Roman"/>
          <w:sz w:val="28"/>
          <w:szCs w:val="28"/>
        </w:rPr>
        <w:tab/>
        <w:t xml:space="preserve">В рамках реализации молодежной политики выполняется комплекс мероприятий, направленных на укрепление института семьи и пропаганду базовых семейных ценностей. </w:t>
      </w:r>
      <w:r w:rsidR="00833F55">
        <w:rPr>
          <w:rFonts w:ascii="Times New Roman" w:hAnsi="Times New Roman"/>
          <w:sz w:val="28"/>
          <w:szCs w:val="28"/>
        </w:rPr>
        <w:t xml:space="preserve">В </w:t>
      </w:r>
      <w:r w:rsidR="00833F55" w:rsidRPr="00833F55">
        <w:rPr>
          <w:rFonts w:ascii="Times New Roman" w:hAnsi="Times New Roman"/>
          <w:sz w:val="28"/>
          <w:szCs w:val="28"/>
        </w:rPr>
        <w:t>окружном фестивале клубов молодых семей (02-04.11.2018</w:t>
      </w:r>
      <w:r w:rsidR="00833F55">
        <w:rPr>
          <w:rFonts w:ascii="Times New Roman" w:hAnsi="Times New Roman"/>
          <w:sz w:val="28"/>
          <w:szCs w:val="28"/>
        </w:rPr>
        <w:t>) семья Ябагиевых одержала</w:t>
      </w:r>
      <w:r w:rsidR="00833F55" w:rsidRPr="00833F55">
        <w:rPr>
          <w:rFonts w:ascii="Times New Roman" w:hAnsi="Times New Roman"/>
          <w:sz w:val="28"/>
          <w:szCs w:val="28"/>
        </w:rPr>
        <w:t xml:space="preserve"> побед</w:t>
      </w:r>
      <w:r w:rsidR="00833F55">
        <w:rPr>
          <w:rFonts w:ascii="Times New Roman" w:hAnsi="Times New Roman"/>
          <w:sz w:val="28"/>
          <w:szCs w:val="28"/>
        </w:rPr>
        <w:t>у</w:t>
      </w:r>
      <w:r w:rsidR="00833F55" w:rsidRPr="00833F55">
        <w:rPr>
          <w:rFonts w:ascii="Times New Roman" w:hAnsi="Times New Roman"/>
          <w:sz w:val="28"/>
          <w:szCs w:val="28"/>
        </w:rPr>
        <w:t xml:space="preserve"> в номинации «За сохране</w:t>
      </w:r>
      <w:r w:rsidR="003C0440">
        <w:rPr>
          <w:rFonts w:ascii="Times New Roman" w:hAnsi="Times New Roman"/>
          <w:sz w:val="28"/>
          <w:szCs w:val="28"/>
        </w:rPr>
        <w:t>ние семейных традиций</w:t>
      </w:r>
      <w:r w:rsidR="00833F55" w:rsidRPr="00833F55">
        <w:rPr>
          <w:rFonts w:ascii="Times New Roman" w:hAnsi="Times New Roman"/>
          <w:sz w:val="28"/>
          <w:szCs w:val="28"/>
        </w:rPr>
        <w:t xml:space="preserve">. </w:t>
      </w:r>
    </w:p>
    <w:p w:rsidR="0036536E" w:rsidRPr="003C0440" w:rsidRDefault="0036536E" w:rsidP="003C0440">
      <w:pPr>
        <w:pStyle w:val="a4"/>
        <w:spacing w:after="0" w:line="240" w:lineRule="auto"/>
        <w:ind w:left="0"/>
        <w:jc w:val="both"/>
        <w:rPr>
          <w:rFonts w:ascii="Times New Roman" w:hAnsi="Times New Roman"/>
          <w:sz w:val="28"/>
          <w:szCs w:val="28"/>
        </w:rPr>
      </w:pPr>
      <w:r>
        <w:rPr>
          <w:sz w:val="28"/>
          <w:szCs w:val="28"/>
        </w:rPr>
        <w:tab/>
      </w:r>
      <w:r w:rsidRPr="003C0440">
        <w:rPr>
          <w:rFonts w:ascii="Times New Roman" w:hAnsi="Times New Roman"/>
          <w:sz w:val="28"/>
          <w:szCs w:val="28"/>
        </w:rPr>
        <w:t xml:space="preserve">В течение года волонтёрское движение среди работающей молодёжи активно набирало обороты: с декабря 2017 года функционирует местное </w:t>
      </w:r>
      <w:r w:rsidRPr="003C0440">
        <w:rPr>
          <w:rFonts w:ascii="Times New Roman" w:hAnsi="Times New Roman"/>
          <w:sz w:val="28"/>
          <w:szCs w:val="28"/>
        </w:rPr>
        <w:lastRenderedPageBreak/>
        <w:t xml:space="preserve">отделение муниципального штаба Всероссийского общественного движения «ВОЛОНТЁРЫ ПОБЕДЫ». Деятельность ВОЛОНТЕРОВ ПОБЕДЫ включает в себя: помощь ветеранам, благоустройство памятных мест, участие в организации парадов Победы и шествии «Бессмертного полка». Организовали проведение всероссийских исторических квестов «Сталинградская битва», «Первый. Космический». Присоединились к всероссийской акции «Зажги свечу памяти», посвященной Дню скорби и памяти. </w:t>
      </w:r>
    </w:p>
    <w:p w:rsidR="0036536E" w:rsidRDefault="0036536E" w:rsidP="0036536E">
      <w:pPr>
        <w:jc w:val="both"/>
        <w:rPr>
          <w:sz w:val="28"/>
          <w:szCs w:val="28"/>
        </w:rPr>
      </w:pPr>
      <w:r>
        <w:rPr>
          <w:sz w:val="28"/>
          <w:szCs w:val="28"/>
        </w:rPr>
        <w:tab/>
        <w:t>Также в рамках Года доброй воли волонтёры из нашего поселения участвовали в благотворительных, экологических акциях «Спасти и сохранить», проводили молодёжные субботники, закладку аллеи трудовой славы, были привлечены в массовые мероприятия такие как экстремальный забег «Стальной характер», оказывали помощь при открытии клуба «Ре.Форма». Провели благотворительную акцию «Соберем ребёнка в школу», присоединились к районной акции «Согреем детские сердца», организовали предновогоднее поздравление на дому ветеранов Великой Отечественной войны. Самые активные были отмечены на Слёте добровольцев Сургутского района.</w:t>
      </w:r>
    </w:p>
    <w:p w:rsidR="0036536E" w:rsidRDefault="0036536E" w:rsidP="0036536E">
      <w:pPr>
        <w:jc w:val="both"/>
        <w:rPr>
          <w:sz w:val="28"/>
          <w:szCs w:val="28"/>
        </w:rPr>
      </w:pPr>
      <w:r>
        <w:rPr>
          <w:b/>
          <w:sz w:val="28"/>
          <w:szCs w:val="28"/>
        </w:rPr>
        <w:tab/>
      </w:r>
      <w:r>
        <w:rPr>
          <w:sz w:val="28"/>
          <w:szCs w:val="28"/>
        </w:rPr>
        <w:t xml:space="preserve">В целях профилактики экстремизма и терроризма в молодёжной среде дважды в 2018 году проводили обучающий семинар на тему «Гармонизация межнациональных отношений» (8 апреля и 16 декабря).  </w:t>
      </w:r>
    </w:p>
    <w:p w:rsidR="0036536E" w:rsidRDefault="0036536E" w:rsidP="0036536E">
      <w:pPr>
        <w:jc w:val="both"/>
        <w:rPr>
          <w:sz w:val="28"/>
          <w:szCs w:val="28"/>
        </w:rPr>
      </w:pPr>
      <w:r>
        <w:rPr>
          <w:sz w:val="28"/>
          <w:szCs w:val="28"/>
        </w:rPr>
        <w:tab/>
        <w:t xml:space="preserve">Также </w:t>
      </w:r>
      <w:r w:rsidR="00AB728F">
        <w:rPr>
          <w:sz w:val="28"/>
          <w:szCs w:val="28"/>
        </w:rPr>
        <w:t xml:space="preserve">молодежь </w:t>
      </w:r>
      <w:r>
        <w:rPr>
          <w:sz w:val="28"/>
          <w:szCs w:val="28"/>
        </w:rPr>
        <w:t>принимал</w:t>
      </w:r>
      <w:r w:rsidR="00AB728F">
        <w:rPr>
          <w:sz w:val="28"/>
          <w:szCs w:val="28"/>
        </w:rPr>
        <w:t>а</w:t>
      </w:r>
      <w:r>
        <w:rPr>
          <w:sz w:val="28"/>
          <w:szCs w:val="28"/>
        </w:rPr>
        <w:t xml:space="preserve"> участие в районных, окружных и всероссийских форумных кампаниях, направленных на формирование толерантной среды, недопущение националистических проявлений в молодёжной среде:</w:t>
      </w:r>
    </w:p>
    <w:p w:rsidR="0036536E" w:rsidRDefault="0036536E" w:rsidP="0036536E">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участие во III Всероссийском форуме тюркской молодёжи «Золото тюрков» (1 представитель);</w:t>
      </w:r>
    </w:p>
    <w:p w:rsidR="0036536E" w:rsidRDefault="0036536E" w:rsidP="0036536E">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в октябре представители 4 национальностей посетили окружной молодёжный форум-фестиваль;</w:t>
      </w:r>
    </w:p>
    <w:p w:rsidR="0036536E" w:rsidRDefault="0036536E" w:rsidP="0036536E">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приняли участие в районной фотоэстафете «Я, ты, он, она – против терроризма!»;</w:t>
      </w:r>
    </w:p>
    <w:p w:rsidR="0036536E" w:rsidRDefault="0036536E" w:rsidP="0036536E">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в ноябре 12 молодых людей получили сертификаты по окончании районного семинара-тренинга «Организация работы по информационному противодействию распространению идей экстремизма среди молодёжи в телекоммуникационной сети «Интернет».</w:t>
      </w:r>
    </w:p>
    <w:p w:rsidR="0036536E" w:rsidRDefault="0036536E" w:rsidP="0036536E">
      <w:pPr>
        <w:jc w:val="both"/>
        <w:rPr>
          <w:sz w:val="28"/>
          <w:szCs w:val="28"/>
        </w:rPr>
      </w:pPr>
      <w:r>
        <w:rPr>
          <w:b/>
          <w:sz w:val="28"/>
          <w:szCs w:val="28"/>
        </w:rPr>
        <w:tab/>
      </w:r>
      <w:r w:rsidR="003C0440">
        <w:rPr>
          <w:sz w:val="28"/>
          <w:szCs w:val="28"/>
        </w:rPr>
        <w:t xml:space="preserve">   </w:t>
      </w:r>
      <w:r>
        <w:rPr>
          <w:sz w:val="28"/>
          <w:szCs w:val="28"/>
        </w:rPr>
        <w:t>Деятельность Совета</w:t>
      </w:r>
      <w:r w:rsidR="00640072">
        <w:rPr>
          <w:sz w:val="28"/>
          <w:szCs w:val="28"/>
        </w:rPr>
        <w:t xml:space="preserve"> работающей молодежи</w:t>
      </w:r>
      <w:r>
        <w:rPr>
          <w:sz w:val="28"/>
          <w:szCs w:val="28"/>
        </w:rPr>
        <w:t xml:space="preserve"> открыта и популяризируется среди общественников городского поселения, освещается в районных газетах, в социальной сети «ВКонтакте». Группа «ВКонтакте» создана с целью информирования общественности о событиях, пополняется фотоотчётом и информацией о мероприятиях, за 2018 год размещено более 50 материалов.</w:t>
      </w:r>
    </w:p>
    <w:p w:rsidR="0036536E" w:rsidRDefault="0036536E" w:rsidP="0036536E">
      <w:pPr>
        <w:jc w:val="both"/>
        <w:rPr>
          <w:sz w:val="28"/>
          <w:szCs w:val="28"/>
        </w:rPr>
      </w:pPr>
    </w:p>
    <w:p w:rsidR="009B0F07" w:rsidRDefault="009B0F07" w:rsidP="009B0F07">
      <w:pPr>
        <w:jc w:val="center"/>
        <w:rPr>
          <w:b/>
          <w:bCs/>
          <w:i/>
          <w:sz w:val="28"/>
          <w:szCs w:val="28"/>
        </w:rPr>
      </w:pPr>
      <w:r>
        <w:rPr>
          <w:b/>
          <w:bCs/>
          <w:i/>
          <w:sz w:val="28"/>
          <w:szCs w:val="28"/>
        </w:rPr>
        <w:t>Культура</w:t>
      </w:r>
    </w:p>
    <w:p w:rsidR="003B412C" w:rsidRDefault="003B412C" w:rsidP="009B0F07">
      <w:pPr>
        <w:jc w:val="center"/>
        <w:rPr>
          <w:b/>
          <w:bCs/>
          <w:i/>
          <w:sz w:val="28"/>
          <w:szCs w:val="28"/>
        </w:rPr>
      </w:pPr>
    </w:p>
    <w:p w:rsidR="00666F78" w:rsidRDefault="003B412C" w:rsidP="003B412C">
      <w:pPr>
        <w:pStyle w:val="a5"/>
        <w:tabs>
          <w:tab w:val="clear" w:pos="794"/>
          <w:tab w:val="left" w:pos="0"/>
        </w:tabs>
        <w:spacing w:before="0" w:after="0" w:line="276" w:lineRule="auto"/>
        <w:rPr>
          <w:szCs w:val="28"/>
        </w:rPr>
      </w:pPr>
      <w:r>
        <w:rPr>
          <w:szCs w:val="28"/>
        </w:rPr>
        <w:lastRenderedPageBreak/>
        <w:t xml:space="preserve">    </w:t>
      </w:r>
      <w:r w:rsidR="00640072">
        <w:rPr>
          <w:szCs w:val="28"/>
        </w:rPr>
        <w:t xml:space="preserve"> </w:t>
      </w:r>
      <w:r w:rsidRPr="003B412C">
        <w:rPr>
          <w:szCs w:val="28"/>
        </w:rPr>
        <w:t xml:space="preserve">В 2018 году МАУК «КДЦ «Премьер»  </w:t>
      </w:r>
      <w:r w:rsidR="00BB26C0">
        <w:rPr>
          <w:szCs w:val="28"/>
        </w:rPr>
        <w:t>старался</w:t>
      </w:r>
      <w:r w:rsidRPr="003B412C">
        <w:rPr>
          <w:szCs w:val="28"/>
        </w:rPr>
        <w:t xml:space="preserve"> в  полной мере раскрыть потенциал культурно-досугового центра с привлекательным обликом для посетителей всех возрастных и социальных групп, сделав его центром притяжения, пробудить общественную активность и дать импульс для развития у них интереса к самореализации, познанию, коллективному досугу</w:t>
      </w:r>
      <w:r w:rsidR="00666F78">
        <w:rPr>
          <w:szCs w:val="28"/>
        </w:rPr>
        <w:t>.</w:t>
      </w:r>
    </w:p>
    <w:p w:rsidR="00666F78" w:rsidRPr="003B412C" w:rsidRDefault="00666F78" w:rsidP="00666F78">
      <w:pPr>
        <w:shd w:val="clear" w:color="auto" w:fill="FFFFFF"/>
        <w:jc w:val="both"/>
        <w:rPr>
          <w:rFonts w:eastAsia="Calibri"/>
          <w:sz w:val="28"/>
          <w:szCs w:val="28"/>
          <w:lang w:eastAsia="en-US"/>
        </w:rPr>
      </w:pPr>
      <w:r>
        <w:rPr>
          <w:rFonts w:eastAsia="Calibri"/>
          <w:sz w:val="28"/>
          <w:szCs w:val="28"/>
          <w:lang w:eastAsia="en-US"/>
        </w:rPr>
        <w:t xml:space="preserve">     Кроме традиционных мероприятий,  р</w:t>
      </w:r>
      <w:r w:rsidRPr="003B412C">
        <w:rPr>
          <w:rFonts w:eastAsia="Calibri"/>
          <w:sz w:val="28"/>
          <w:szCs w:val="28"/>
          <w:lang w:eastAsia="en-US"/>
        </w:rPr>
        <w:t xml:space="preserve">еализованы новые творческие проекты. На базе учреждение создана детская студия «Чудодетки», осуществляет свою деятельность молодежный творческий коллектив «Премьерашоу», где молодые люди учатся создавать шоу, сами проводят детские мероприятия, детские дни рождения, развлекательные программы  и уже стали иметь большой успех и востребованность у населения. </w:t>
      </w:r>
    </w:p>
    <w:p w:rsidR="00666F78" w:rsidRPr="003B412C" w:rsidRDefault="00666F78" w:rsidP="00666F78">
      <w:pPr>
        <w:shd w:val="clear" w:color="auto" w:fill="FFFFFF"/>
        <w:ind w:firstLine="426"/>
        <w:jc w:val="both"/>
        <w:rPr>
          <w:rFonts w:eastAsia="Calibri"/>
          <w:sz w:val="28"/>
          <w:szCs w:val="28"/>
          <w:lang w:eastAsia="en-US"/>
        </w:rPr>
      </w:pPr>
      <w:r w:rsidRPr="003B412C">
        <w:rPr>
          <w:rFonts w:eastAsia="Calibri"/>
          <w:sz w:val="28"/>
          <w:szCs w:val="28"/>
          <w:lang w:eastAsia="en-US"/>
        </w:rPr>
        <w:t xml:space="preserve">Арт-форум «Федоровский. Перезагрузка» вызвал резонанс в культурной жизни поселения. Масштабные декорации, смешение стилей и жанров, оригинальный сценарий, проведение благотворительной акции принес учреждению 1 место в районном фестивале-конкурсе народного творчества «Навстречу юбилею».  </w:t>
      </w:r>
    </w:p>
    <w:p w:rsidR="00666F78" w:rsidRDefault="00666F78" w:rsidP="00666F78">
      <w:pPr>
        <w:jc w:val="both"/>
        <w:rPr>
          <w:rFonts w:eastAsia="Calibri"/>
          <w:sz w:val="28"/>
          <w:szCs w:val="28"/>
          <w:lang w:eastAsia="en-US"/>
        </w:rPr>
      </w:pPr>
      <w:r>
        <w:rPr>
          <w:szCs w:val="28"/>
        </w:rPr>
        <w:t xml:space="preserve">    </w:t>
      </w:r>
      <w:r w:rsidRPr="003B412C">
        <w:rPr>
          <w:rFonts w:eastAsia="Calibri"/>
          <w:sz w:val="28"/>
          <w:szCs w:val="28"/>
          <w:lang w:eastAsia="en-US"/>
        </w:rPr>
        <w:t xml:space="preserve">В </w:t>
      </w:r>
      <w:r>
        <w:rPr>
          <w:rFonts w:eastAsia="Calibri"/>
          <w:sz w:val="28"/>
          <w:szCs w:val="28"/>
          <w:lang w:eastAsia="en-US"/>
        </w:rPr>
        <w:t>текущем году</w:t>
      </w:r>
      <w:r w:rsidRPr="003B412C">
        <w:rPr>
          <w:rFonts w:eastAsia="Calibri"/>
          <w:sz w:val="28"/>
          <w:szCs w:val="28"/>
          <w:lang w:eastAsia="en-US"/>
        </w:rPr>
        <w:t xml:space="preserve"> 2 творческих коллектива защитились на звания</w:t>
      </w:r>
      <w:r>
        <w:rPr>
          <w:rFonts w:eastAsia="Calibri"/>
          <w:sz w:val="28"/>
          <w:szCs w:val="28"/>
          <w:lang w:eastAsia="en-US"/>
        </w:rPr>
        <w:t>:</w:t>
      </w:r>
      <w:r w:rsidRPr="003B412C">
        <w:rPr>
          <w:rFonts w:eastAsia="Calibri"/>
          <w:sz w:val="28"/>
          <w:szCs w:val="28"/>
          <w:lang w:eastAsia="en-US"/>
        </w:rPr>
        <w:t xml:space="preserve"> </w:t>
      </w:r>
    </w:p>
    <w:p w:rsidR="00666F78" w:rsidRPr="003B412C" w:rsidRDefault="00666F78" w:rsidP="00666F78">
      <w:pPr>
        <w:jc w:val="both"/>
        <w:rPr>
          <w:rFonts w:eastAsia="Calibri"/>
          <w:sz w:val="28"/>
          <w:szCs w:val="28"/>
          <w:lang w:eastAsia="en-US"/>
        </w:rPr>
      </w:pPr>
      <w:r w:rsidRPr="003B412C">
        <w:rPr>
          <w:rFonts w:eastAsia="Calibri"/>
          <w:sz w:val="28"/>
          <w:szCs w:val="28"/>
          <w:lang w:eastAsia="en-US"/>
        </w:rPr>
        <w:t>- «Народный самодеятельный вокальный  коллектив «Премьер»</w:t>
      </w:r>
    </w:p>
    <w:p w:rsidR="00666F78" w:rsidRPr="003B412C" w:rsidRDefault="00666F78" w:rsidP="00666F78">
      <w:pPr>
        <w:jc w:val="both"/>
        <w:rPr>
          <w:rFonts w:eastAsia="Calibri"/>
          <w:sz w:val="28"/>
          <w:szCs w:val="28"/>
          <w:lang w:eastAsia="en-US"/>
        </w:rPr>
      </w:pPr>
      <w:r w:rsidRPr="003B412C">
        <w:rPr>
          <w:rFonts w:eastAsia="Calibri"/>
          <w:sz w:val="28"/>
          <w:szCs w:val="28"/>
          <w:lang w:eastAsia="en-US"/>
        </w:rPr>
        <w:t>- «Образцовый художественный хореографический коллектив «Достлар Юрду», который отметил в 2018 году 10-летний юбилей.</w:t>
      </w:r>
    </w:p>
    <w:p w:rsidR="003B412C" w:rsidRPr="003B412C" w:rsidRDefault="00666F78" w:rsidP="003B412C">
      <w:pPr>
        <w:pStyle w:val="a4"/>
        <w:tabs>
          <w:tab w:val="left" w:pos="426"/>
          <w:tab w:val="left" w:pos="851"/>
        </w:tabs>
        <w:spacing w:after="0"/>
        <w:ind w:left="0"/>
        <w:jc w:val="both"/>
        <w:rPr>
          <w:rFonts w:ascii="Times New Roman" w:hAnsi="Times New Roman"/>
          <w:sz w:val="28"/>
          <w:szCs w:val="28"/>
        </w:rPr>
      </w:pPr>
      <w:r>
        <w:rPr>
          <w:rFonts w:ascii="Times New Roman" w:hAnsi="Times New Roman"/>
          <w:sz w:val="28"/>
          <w:szCs w:val="28"/>
        </w:rPr>
        <w:t xml:space="preserve">     </w:t>
      </w:r>
      <w:r w:rsidR="003B412C" w:rsidRPr="003B412C">
        <w:rPr>
          <w:rFonts w:ascii="Times New Roman" w:hAnsi="Times New Roman"/>
          <w:sz w:val="28"/>
          <w:szCs w:val="28"/>
        </w:rPr>
        <w:t xml:space="preserve">  </w:t>
      </w:r>
      <w:r>
        <w:rPr>
          <w:rFonts w:ascii="Times New Roman" w:hAnsi="Times New Roman"/>
          <w:sz w:val="28"/>
          <w:szCs w:val="28"/>
        </w:rPr>
        <w:t>Д</w:t>
      </w:r>
      <w:r w:rsidRPr="003B412C">
        <w:rPr>
          <w:rFonts w:ascii="Times New Roman" w:hAnsi="Times New Roman"/>
          <w:sz w:val="28"/>
          <w:szCs w:val="28"/>
        </w:rPr>
        <w:t>ет</w:t>
      </w:r>
      <w:r>
        <w:rPr>
          <w:rFonts w:ascii="Times New Roman" w:hAnsi="Times New Roman"/>
          <w:sz w:val="28"/>
          <w:szCs w:val="28"/>
        </w:rPr>
        <w:t>и</w:t>
      </w:r>
      <w:r w:rsidRPr="003B412C">
        <w:rPr>
          <w:rFonts w:ascii="Times New Roman" w:hAnsi="Times New Roman"/>
          <w:sz w:val="28"/>
          <w:szCs w:val="28"/>
        </w:rPr>
        <w:t xml:space="preserve"> с ограниченными возможностями</w:t>
      </w:r>
      <w:r>
        <w:rPr>
          <w:rFonts w:ascii="Times New Roman" w:hAnsi="Times New Roman"/>
          <w:sz w:val="28"/>
          <w:szCs w:val="28"/>
        </w:rPr>
        <w:t xml:space="preserve"> здоровья</w:t>
      </w:r>
      <w:r w:rsidRPr="003B412C">
        <w:rPr>
          <w:rFonts w:ascii="Times New Roman" w:hAnsi="Times New Roman"/>
          <w:sz w:val="28"/>
          <w:szCs w:val="28"/>
        </w:rPr>
        <w:t xml:space="preserve"> и  которые проходят лечение в онкологических центрах </w:t>
      </w:r>
      <w:r>
        <w:rPr>
          <w:rFonts w:ascii="Times New Roman" w:hAnsi="Times New Roman"/>
          <w:sz w:val="28"/>
          <w:szCs w:val="28"/>
        </w:rPr>
        <w:t>имели возможность</w:t>
      </w:r>
      <w:r w:rsidR="003B412C" w:rsidRPr="003B412C">
        <w:rPr>
          <w:rFonts w:ascii="Times New Roman" w:hAnsi="Times New Roman"/>
          <w:sz w:val="28"/>
          <w:szCs w:val="28"/>
        </w:rPr>
        <w:t xml:space="preserve"> дистанционного участия  в мероприятиях. Данные мероприятия проходят в он-лайн режиме через средства дистанционной связи.</w:t>
      </w:r>
    </w:p>
    <w:p w:rsidR="003B412C" w:rsidRPr="003B412C" w:rsidRDefault="003B412C" w:rsidP="003B412C">
      <w:pPr>
        <w:pStyle w:val="a4"/>
        <w:tabs>
          <w:tab w:val="left" w:pos="426"/>
          <w:tab w:val="left" w:pos="851"/>
        </w:tabs>
        <w:spacing w:after="0"/>
        <w:ind w:left="0"/>
        <w:jc w:val="both"/>
        <w:rPr>
          <w:rFonts w:ascii="Times New Roman" w:hAnsi="Times New Roman"/>
          <w:sz w:val="28"/>
          <w:szCs w:val="28"/>
        </w:rPr>
      </w:pPr>
      <w:r>
        <w:rPr>
          <w:rFonts w:ascii="Times New Roman" w:hAnsi="Times New Roman"/>
          <w:sz w:val="28"/>
          <w:szCs w:val="28"/>
        </w:rPr>
        <w:t xml:space="preserve">      П</w:t>
      </w:r>
      <w:r w:rsidRPr="003B412C">
        <w:rPr>
          <w:rFonts w:ascii="Times New Roman" w:hAnsi="Times New Roman"/>
          <w:sz w:val="28"/>
          <w:szCs w:val="28"/>
        </w:rPr>
        <w:t>риоритетн</w:t>
      </w:r>
      <w:r>
        <w:rPr>
          <w:rFonts w:ascii="Times New Roman" w:hAnsi="Times New Roman"/>
          <w:sz w:val="28"/>
          <w:szCs w:val="28"/>
        </w:rPr>
        <w:t>ое</w:t>
      </w:r>
      <w:r w:rsidRPr="003B412C">
        <w:rPr>
          <w:rFonts w:ascii="Times New Roman" w:hAnsi="Times New Roman"/>
          <w:sz w:val="28"/>
          <w:szCs w:val="28"/>
        </w:rPr>
        <w:t xml:space="preserve"> </w:t>
      </w:r>
      <w:r>
        <w:rPr>
          <w:rFonts w:ascii="Times New Roman" w:hAnsi="Times New Roman"/>
          <w:sz w:val="28"/>
          <w:szCs w:val="28"/>
        </w:rPr>
        <w:t>направление деятельности -</w:t>
      </w:r>
      <w:r w:rsidRPr="003B412C">
        <w:rPr>
          <w:rFonts w:ascii="Times New Roman" w:hAnsi="Times New Roman"/>
          <w:sz w:val="28"/>
          <w:szCs w:val="28"/>
        </w:rPr>
        <w:t xml:space="preserve"> укрепление диалога национальных культур, сохранение и развитие национально-культурных традиций народов, проживающих на территории г</w:t>
      </w:r>
      <w:r w:rsidR="00666F78">
        <w:rPr>
          <w:rFonts w:ascii="Times New Roman" w:hAnsi="Times New Roman"/>
          <w:sz w:val="28"/>
          <w:szCs w:val="28"/>
        </w:rPr>
        <w:t>ородского поселения Федоровский, которое</w:t>
      </w:r>
      <w:r w:rsidRPr="003B412C">
        <w:rPr>
          <w:rFonts w:ascii="Times New Roman" w:hAnsi="Times New Roman"/>
          <w:sz w:val="28"/>
          <w:szCs w:val="28"/>
        </w:rPr>
        <w:t xml:space="preserve"> </w:t>
      </w:r>
      <w:r w:rsidR="00666F78">
        <w:rPr>
          <w:rFonts w:ascii="Times New Roman" w:hAnsi="Times New Roman"/>
          <w:sz w:val="28"/>
          <w:szCs w:val="28"/>
        </w:rPr>
        <w:t>р</w:t>
      </w:r>
      <w:r w:rsidRPr="003B412C">
        <w:rPr>
          <w:rFonts w:ascii="Times New Roman" w:hAnsi="Times New Roman"/>
          <w:sz w:val="28"/>
          <w:szCs w:val="28"/>
        </w:rPr>
        <w:t>еализов</w:t>
      </w:r>
      <w:r w:rsidR="00666F78">
        <w:rPr>
          <w:rFonts w:ascii="Times New Roman" w:hAnsi="Times New Roman"/>
          <w:sz w:val="28"/>
          <w:szCs w:val="28"/>
        </w:rPr>
        <w:t xml:space="preserve">ывалось </w:t>
      </w:r>
      <w:r w:rsidRPr="003B412C">
        <w:rPr>
          <w:rFonts w:ascii="Times New Roman" w:hAnsi="Times New Roman"/>
          <w:sz w:val="28"/>
          <w:szCs w:val="28"/>
        </w:rPr>
        <w:t>посредством организации мероприятий</w:t>
      </w:r>
      <w:r w:rsidR="00666F78">
        <w:rPr>
          <w:rFonts w:ascii="Times New Roman" w:hAnsi="Times New Roman"/>
          <w:sz w:val="28"/>
          <w:szCs w:val="28"/>
        </w:rPr>
        <w:t xml:space="preserve">. </w:t>
      </w:r>
    </w:p>
    <w:p w:rsidR="003B412C" w:rsidRPr="003B412C" w:rsidRDefault="00974B20" w:rsidP="003B412C">
      <w:pPr>
        <w:pStyle w:val="a4"/>
        <w:tabs>
          <w:tab w:val="left" w:pos="426"/>
        </w:tabs>
        <w:spacing w:after="0"/>
        <w:ind w:left="0" w:firstLine="567"/>
        <w:jc w:val="both"/>
        <w:rPr>
          <w:rFonts w:ascii="Times New Roman" w:hAnsi="Times New Roman"/>
          <w:sz w:val="28"/>
          <w:szCs w:val="28"/>
        </w:rPr>
      </w:pPr>
      <w:r>
        <w:rPr>
          <w:rFonts w:ascii="Times New Roman" w:hAnsi="Times New Roman"/>
          <w:sz w:val="28"/>
          <w:szCs w:val="28"/>
        </w:rPr>
        <w:t>С целью информирования населения об услугах учреждения</w:t>
      </w:r>
      <w:r w:rsidR="003B412C" w:rsidRPr="003B412C">
        <w:rPr>
          <w:rFonts w:ascii="Times New Roman" w:hAnsi="Times New Roman"/>
          <w:sz w:val="28"/>
          <w:szCs w:val="28"/>
        </w:rPr>
        <w:t xml:space="preserve"> созда</w:t>
      </w:r>
      <w:r w:rsidR="00EC3502">
        <w:rPr>
          <w:rFonts w:ascii="Times New Roman" w:hAnsi="Times New Roman"/>
          <w:sz w:val="28"/>
          <w:szCs w:val="28"/>
        </w:rPr>
        <w:t>на</w:t>
      </w:r>
      <w:r w:rsidR="003B412C" w:rsidRPr="003B412C">
        <w:rPr>
          <w:rFonts w:ascii="Times New Roman" w:hAnsi="Times New Roman"/>
          <w:sz w:val="28"/>
          <w:szCs w:val="28"/>
        </w:rPr>
        <w:t xml:space="preserve"> сво</w:t>
      </w:r>
      <w:r w:rsidR="00EC3502">
        <w:rPr>
          <w:rFonts w:ascii="Times New Roman" w:hAnsi="Times New Roman"/>
          <w:sz w:val="28"/>
          <w:szCs w:val="28"/>
        </w:rPr>
        <w:t>я</w:t>
      </w:r>
      <w:r w:rsidR="003B412C" w:rsidRPr="003B412C">
        <w:rPr>
          <w:rFonts w:ascii="Times New Roman" w:hAnsi="Times New Roman"/>
          <w:sz w:val="28"/>
          <w:szCs w:val="28"/>
        </w:rPr>
        <w:t xml:space="preserve"> страничк</w:t>
      </w:r>
      <w:r w:rsidR="007952D8">
        <w:rPr>
          <w:rFonts w:ascii="Times New Roman" w:hAnsi="Times New Roman"/>
          <w:sz w:val="28"/>
          <w:szCs w:val="28"/>
        </w:rPr>
        <w:t>а</w:t>
      </w:r>
      <w:r>
        <w:rPr>
          <w:rFonts w:ascii="Times New Roman" w:hAnsi="Times New Roman"/>
          <w:sz w:val="28"/>
          <w:szCs w:val="28"/>
        </w:rPr>
        <w:t xml:space="preserve"> в социальной сети Инстаграм</w:t>
      </w:r>
      <w:r w:rsidR="003B412C" w:rsidRPr="003B412C">
        <w:rPr>
          <w:rFonts w:ascii="Times New Roman" w:hAnsi="Times New Roman"/>
          <w:sz w:val="28"/>
          <w:szCs w:val="28"/>
        </w:rPr>
        <w:t xml:space="preserve">. </w:t>
      </w:r>
      <w:r>
        <w:rPr>
          <w:rFonts w:ascii="Times New Roman" w:hAnsi="Times New Roman"/>
          <w:sz w:val="28"/>
          <w:szCs w:val="28"/>
        </w:rPr>
        <w:t>Осуществляется т</w:t>
      </w:r>
      <w:r w:rsidR="003B412C" w:rsidRPr="003B412C">
        <w:rPr>
          <w:rFonts w:ascii="Times New Roman" w:hAnsi="Times New Roman"/>
          <w:sz w:val="28"/>
          <w:szCs w:val="28"/>
        </w:rPr>
        <w:t>есн</w:t>
      </w:r>
      <w:r w:rsidR="00BB26C0">
        <w:rPr>
          <w:rFonts w:ascii="Times New Roman" w:hAnsi="Times New Roman"/>
          <w:sz w:val="28"/>
          <w:szCs w:val="28"/>
        </w:rPr>
        <w:t>о</w:t>
      </w:r>
      <w:r w:rsidR="00EC3502">
        <w:rPr>
          <w:rFonts w:ascii="Times New Roman" w:hAnsi="Times New Roman"/>
          <w:sz w:val="28"/>
          <w:szCs w:val="28"/>
        </w:rPr>
        <w:t>е</w:t>
      </w:r>
      <w:r w:rsidR="003B412C" w:rsidRPr="003B412C">
        <w:rPr>
          <w:rFonts w:ascii="Times New Roman" w:hAnsi="Times New Roman"/>
          <w:sz w:val="28"/>
          <w:szCs w:val="28"/>
        </w:rPr>
        <w:t xml:space="preserve"> сотруднич</w:t>
      </w:r>
      <w:r w:rsidR="00EC3502">
        <w:rPr>
          <w:rFonts w:ascii="Times New Roman" w:hAnsi="Times New Roman"/>
          <w:sz w:val="28"/>
          <w:szCs w:val="28"/>
        </w:rPr>
        <w:t>ество</w:t>
      </w:r>
      <w:r w:rsidR="003B412C" w:rsidRPr="003B412C">
        <w:rPr>
          <w:rFonts w:ascii="Times New Roman" w:hAnsi="Times New Roman"/>
          <w:sz w:val="28"/>
          <w:szCs w:val="28"/>
        </w:rPr>
        <w:t xml:space="preserve"> с </w:t>
      </w:r>
      <w:r>
        <w:rPr>
          <w:rFonts w:ascii="Times New Roman" w:hAnsi="Times New Roman"/>
          <w:sz w:val="28"/>
          <w:szCs w:val="28"/>
        </w:rPr>
        <w:t xml:space="preserve">группами поселения в </w:t>
      </w:r>
      <w:r w:rsidR="00AB728F">
        <w:rPr>
          <w:rFonts w:ascii="Times New Roman" w:hAnsi="Times New Roman"/>
          <w:sz w:val="28"/>
          <w:szCs w:val="28"/>
        </w:rPr>
        <w:t>«</w:t>
      </w:r>
      <w:r>
        <w:rPr>
          <w:rFonts w:ascii="Times New Roman" w:hAnsi="Times New Roman"/>
          <w:sz w:val="28"/>
          <w:szCs w:val="28"/>
        </w:rPr>
        <w:t>ВКонтакте</w:t>
      </w:r>
      <w:r w:rsidR="00AB728F">
        <w:rPr>
          <w:rFonts w:ascii="Times New Roman" w:hAnsi="Times New Roman"/>
          <w:sz w:val="28"/>
          <w:szCs w:val="28"/>
        </w:rPr>
        <w:t>»</w:t>
      </w:r>
      <w:r>
        <w:rPr>
          <w:rFonts w:ascii="Times New Roman" w:hAnsi="Times New Roman"/>
          <w:sz w:val="28"/>
          <w:szCs w:val="28"/>
        </w:rPr>
        <w:t xml:space="preserve">, </w:t>
      </w:r>
      <w:r w:rsidR="00AB728F">
        <w:rPr>
          <w:rFonts w:ascii="Times New Roman" w:hAnsi="Times New Roman"/>
          <w:sz w:val="28"/>
          <w:szCs w:val="28"/>
        </w:rPr>
        <w:t>«</w:t>
      </w:r>
      <w:r>
        <w:rPr>
          <w:rFonts w:ascii="Times New Roman" w:hAnsi="Times New Roman"/>
          <w:sz w:val="28"/>
          <w:szCs w:val="28"/>
        </w:rPr>
        <w:t>Одноклассниках</w:t>
      </w:r>
      <w:r w:rsidR="00AB728F">
        <w:rPr>
          <w:rFonts w:ascii="Times New Roman" w:hAnsi="Times New Roman"/>
          <w:sz w:val="28"/>
          <w:szCs w:val="28"/>
        </w:rPr>
        <w:t>»</w:t>
      </w:r>
      <w:r>
        <w:rPr>
          <w:rFonts w:ascii="Times New Roman" w:hAnsi="Times New Roman"/>
          <w:sz w:val="28"/>
          <w:szCs w:val="28"/>
        </w:rPr>
        <w:t xml:space="preserve">. В социальных сетях </w:t>
      </w:r>
      <w:r w:rsidRPr="003B412C">
        <w:rPr>
          <w:rFonts w:ascii="Times New Roman" w:hAnsi="Times New Roman"/>
          <w:sz w:val="28"/>
          <w:szCs w:val="28"/>
        </w:rPr>
        <w:t>распространя</w:t>
      </w:r>
      <w:r>
        <w:rPr>
          <w:rFonts w:ascii="Times New Roman" w:hAnsi="Times New Roman"/>
          <w:sz w:val="28"/>
          <w:szCs w:val="28"/>
        </w:rPr>
        <w:t>ются</w:t>
      </w:r>
      <w:r w:rsidR="003B412C" w:rsidRPr="003B412C">
        <w:rPr>
          <w:rFonts w:ascii="Times New Roman" w:hAnsi="Times New Roman"/>
          <w:sz w:val="28"/>
          <w:szCs w:val="28"/>
        </w:rPr>
        <w:t xml:space="preserve">     </w:t>
      </w:r>
      <w:r>
        <w:rPr>
          <w:rFonts w:ascii="Times New Roman" w:hAnsi="Times New Roman"/>
          <w:sz w:val="28"/>
          <w:szCs w:val="28"/>
        </w:rPr>
        <w:t>п</w:t>
      </w:r>
      <w:r w:rsidR="003B412C" w:rsidRPr="003B412C">
        <w:rPr>
          <w:rFonts w:ascii="Times New Roman" w:hAnsi="Times New Roman"/>
          <w:sz w:val="28"/>
          <w:szCs w:val="28"/>
        </w:rPr>
        <w:t>резентационные видеоролики о вновь созда</w:t>
      </w:r>
      <w:r>
        <w:rPr>
          <w:rFonts w:ascii="Times New Roman" w:hAnsi="Times New Roman"/>
          <w:sz w:val="28"/>
          <w:szCs w:val="28"/>
        </w:rPr>
        <w:t>нных на базе клубных формированиях и проводимых мероприятиях</w:t>
      </w:r>
      <w:r w:rsidR="003B412C" w:rsidRPr="003B412C">
        <w:rPr>
          <w:rFonts w:ascii="Times New Roman" w:hAnsi="Times New Roman"/>
          <w:sz w:val="28"/>
          <w:szCs w:val="28"/>
        </w:rPr>
        <w:t xml:space="preserve">.  </w:t>
      </w:r>
    </w:p>
    <w:p w:rsidR="003B412C" w:rsidRPr="003B412C" w:rsidRDefault="003B412C" w:rsidP="003B412C">
      <w:pPr>
        <w:pStyle w:val="a4"/>
        <w:tabs>
          <w:tab w:val="left" w:pos="426"/>
        </w:tabs>
        <w:spacing w:after="0"/>
        <w:ind w:left="0" w:firstLine="567"/>
        <w:jc w:val="both"/>
        <w:rPr>
          <w:rFonts w:ascii="Times New Roman" w:hAnsi="Times New Roman"/>
          <w:sz w:val="28"/>
          <w:szCs w:val="28"/>
        </w:rPr>
      </w:pPr>
      <w:r w:rsidRPr="003B412C">
        <w:rPr>
          <w:rFonts w:ascii="Times New Roman" w:hAnsi="Times New Roman"/>
          <w:sz w:val="28"/>
          <w:szCs w:val="28"/>
        </w:rPr>
        <w:t xml:space="preserve">В этом </w:t>
      </w:r>
      <w:r w:rsidR="00EC3502">
        <w:rPr>
          <w:rFonts w:ascii="Times New Roman" w:hAnsi="Times New Roman"/>
          <w:sz w:val="28"/>
          <w:szCs w:val="28"/>
        </w:rPr>
        <w:t>году</w:t>
      </w:r>
      <w:r w:rsidRPr="003B412C">
        <w:rPr>
          <w:rFonts w:ascii="Times New Roman" w:hAnsi="Times New Roman"/>
          <w:sz w:val="28"/>
          <w:szCs w:val="28"/>
        </w:rPr>
        <w:t xml:space="preserve"> приобретены новые костюмы для творческих студий и коллективов КДЦ на сумму 570 000 руб.</w:t>
      </w:r>
      <w:r w:rsidR="00C468F6">
        <w:rPr>
          <w:rFonts w:ascii="Times New Roman" w:hAnsi="Times New Roman"/>
          <w:sz w:val="28"/>
          <w:szCs w:val="28"/>
        </w:rPr>
        <w:t xml:space="preserve">. </w:t>
      </w:r>
      <w:r w:rsidR="00DB1260">
        <w:rPr>
          <w:rFonts w:ascii="Times New Roman" w:hAnsi="Times New Roman"/>
          <w:sz w:val="28"/>
          <w:szCs w:val="28"/>
        </w:rPr>
        <w:t xml:space="preserve">Площадь МАУК КДЦ «Премьер» украшена световыми </w:t>
      </w:r>
      <w:r w:rsidR="00C468F6">
        <w:rPr>
          <w:rFonts w:ascii="Times New Roman" w:hAnsi="Times New Roman"/>
          <w:sz w:val="28"/>
          <w:szCs w:val="28"/>
        </w:rPr>
        <w:t>конструкциями.</w:t>
      </w:r>
      <w:r w:rsidR="00DB1260">
        <w:rPr>
          <w:rFonts w:ascii="Times New Roman" w:hAnsi="Times New Roman"/>
          <w:sz w:val="28"/>
          <w:szCs w:val="28"/>
        </w:rPr>
        <w:t xml:space="preserve"> </w:t>
      </w:r>
    </w:p>
    <w:p w:rsidR="00974B20" w:rsidRPr="00DB1260" w:rsidRDefault="00974B20" w:rsidP="00974B20">
      <w:pPr>
        <w:tabs>
          <w:tab w:val="left" w:pos="142"/>
        </w:tabs>
        <w:ind w:left="284"/>
        <w:jc w:val="both"/>
        <w:rPr>
          <w:rFonts w:eastAsia="Calibri"/>
          <w:sz w:val="28"/>
          <w:szCs w:val="28"/>
          <w:lang w:eastAsia="en-US"/>
        </w:rPr>
      </w:pPr>
      <w:r>
        <w:rPr>
          <w:sz w:val="28"/>
          <w:szCs w:val="28"/>
        </w:rPr>
        <w:t xml:space="preserve">           </w:t>
      </w:r>
      <w:r w:rsidRPr="00DB1260">
        <w:rPr>
          <w:rFonts w:eastAsia="Calibri"/>
          <w:sz w:val="28"/>
          <w:szCs w:val="28"/>
          <w:lang w:eastAsia="en-US"/>
        </w:rPr>
        <w:t>Большинство основных показателей</w:t>
      </w:r>
      <w:r>
        <w:rPr>
          <w:rFonts w:eastAsia="Calibri"/>
          <w:sz w:val="28"/>
          <w:szCs w:val="28"/>
          <w:lang w:eastAsia="en-US"/>
        </w:rPr>
        <w:t xml:space="preserve"> Федоровской библиотеки в 2018 году</w:t>
      </w:r>
      <w:r w:rsidRPr="00DB1260">
        <w:rPr>
          <w:rFonts w:eastAsia="Calibri"/>
          <w:sz w:val="28"/>
          <w:szCs w:val="28"/>
          <w:lang w:eastAsia="en-US"/>
        </w:rPr>
        <w:t xml:space="preserve"> имеют положительную динамику.</w:t>
      </w: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1560"/>
        <w:gridCol w:w="1417"/>
        <w:gridCol w:w="1417"/>
      </w:tblGrid>
      <w:tr w:rsidR="00974B20" w:rsidRPr="00AD6756" w:rsidTr="00974B20">
        <w:trPr>
          <w:cantSplit/>
        </w:trPr>
        <w:tc>
          <w:tcPr>
            <w:tcW w:w="2538" w:type="pct"/>
            <w:vMerge w:val="restart"/>
            <w:tcBorders>
              <w:top w:val="single" w:sz="4" w:space="0" w:color="auto"/>
              <w:left w:val="single" w:sz="4" w:space="0" w:color="auto"/>
              <w:bottom w:val="single" w:sz="4" w:space="0" w:color="auto"/>
              <w:right w:val="single" w:sz="4" w:space="0" w:color="auto"/>
            </w:tcBorders>
            <w:vAlign w:val="center"/>
            <w:hideMark/>
          </w:tcPr>
          <w:p w:rsidR="00974B20" w:rsidRPr="00AD6756" w:rsidRDefault="00974B20" w:rsidP="00170D8F">
            <w:pPr>
              <w:jc w:val="center"/>
              <w:rPr>
                <w:rFonts w:eastAsia="Calibri"/>
                <w:b/>
                <w:lang w:eastAsia="en-US"/>
              </w:rPr>
            </w:pPr>
            <w:r w:rsidRPr="00AD6756">
              <w:rPr>
                <w:rFonts w:eastAsia="Calibri"/>
                <w:b/>
                <w:lang w:eastAsia="en-US"/>
              </w:rPr>
              <w:t>Наименование показателя</w:t>
            </w:r>
          </w:p>
        </w:tc>
        <w:tc>
          <w:tcPr>
            <w:tcW w:w="2462" w:type="pct"/>
            <w:gridSpan w:val="3"/>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b/>
                <w:lang w:eastAsia="en-US"/>
              </w:rPr>
            </w:pPr>
            <w:r w:rsidRPr="00AD6756">
              <w:rPr>
                <w:rFonts w:eastAsia="Calibri"/>
                <w:b/>
                <w:lang w:eastAsia="en-US"/>
              </w:rPr>
              <w:t>Структурные подразделения учреждений, осуществляющие библиотечную деятельность</w:t>
            </w:r>
          </w:p>
        </w:tc>
      </w:tr>
      <w:tr w:rsidR="00974B20" w:rsidRPr="00AD6756" w:rsidTr="00974B20">
        <w:trPr>
          <w:cantSplit/>
          <w:trHeight w:val="413"/>
        </w:trPr>
        <w:tc>
          <w:tcPr>
            <w:tcW w:w="2538" w:type="pct"/>
            <w:vMerge/>
            <w:tcBorders>
              <w:top w:val="single" w:sz="4" w:space="0" w:color="auto"/>
              <w:left w:val="single" w:sz="4" w:space="0" w:color="auto"/>
              <w:bottom w:val="single" w:sz="4" w:space="0" w:color="auto"/>
              <w:right w:val="single" w:sz="4" w:space="0" w:color="auto"/>
            </w:tcBorders>
            <w:vAlign w:val="center"/>
          </w:tcPr>
          <w:p w:rsidR="00974B20" w:rsidRPr="00AD6756" w:rsidRDefault="00974B20" w:rsidP="00170D8F">
            <w:pPr>
              <w:jc w:val="center"/>
              <w:rPr>
                <w:rFonts w:eastAsia="Calibri"/>
                <w:b/>
                <w:lang w:eastAsia="en-US"/>
              </w:rPr>
            </w:pPr>
          </w:p>
        </w:tc>
        <w:tc>
          <w:tcPr>
            <w:tcW w:w="2462" w:type="pct"/>
            <w:gridSpan w:val="3"/>
            <w:tcBorders>
              <w:top w:val="single" w:sz="4" w:space="0" w:color="auto"/>
              <w:left w:val="single" w:sz="4" w:space="0" w:color="auto"/>
              <w:bottom w:val="single" w:sz="4" w:space="0" w:color="auto"/>
              <w:right w:val="single" w:sz="4" w:space="0" w:color="auto"/>
            </w:tcBorders>
            <w:vAlign w:val="center"/>
          </w:tcPr>
          <w:p w:rsidR="00974B20" w:rsidRPr="00AD6756" w:rsidRDefault="00974B20" w:rsidP="00170D8F">
            <w:pPr>
              <w:jc w:val="center"/>
              <w:rPr>
                <w:rFonts w:eastAsia="Calibri"/>
                <w:b/>
                <w:lang w:eastAsia="en-US"/>
              </w:rPr>
            </w:pPr>
            <w:r w:rsidRPr="00AD6756">
              <w:rPr>
                <w:rFonts w:eastAsia="Calibri"/>
                <w:b/>
                <w:lang w:eastAsia="en-US"/>
              </w:rPr>
              <w:t>По годам</w:t>
            </w:r>
          </w:p>
        </w:tc>
      </w:tr>
      <w:tr w:rsidR="00974B20" w:rsidRPr="00AD6756" w:rsidTr="00974B20">
        <w:trPr>
          <w:cantSplit/>
          <w:trHeight w:val="419"/>
        </w:trPr>
        <w:tc>
          <w:tcPr>
            <w:tcW w:w="2538" w:type="pct"/>
            <w:vMerge/>
            <w:tcBorders>
              <w:top w:val="single" w:sz="4" w:space="0" w:color="auto"/>
              <w:left w:val="single" w:sz="4" w:space="0" w:color="auto"/>
              <w:bottom w:val="single" w:sz="4" w:space="0" w:color="auto"/>
              <w:right w:val="single" w:sz="4" w:space="0" w:color="auto"/>
            </w:tcBorders>
            <w:vAlign w:val="center"/>
            <w:hideMark/>
          </w:tcPr>
          <w:p w:rsidR="00974B20" w:rsidRPr="00AD6756" w:rsidRDefault="00974B20" w:rsidP="00170D8F">
            <w:pPr>
              <w:rPr>
                <w:rFonts w:eastAsia="Calibri"/>
                <w:b/>
                <w:lang w:eastAsia="en-US"/>
              </w:rPr>
            </w:pPr>
          </w:p>
        </w:tc>
        <w:tc>
          <w:tcPr>
            <w:tcW w:w="874" w:type="pct"/>
            <w:tcBorders>
              <w:top w:val="single" w:sz="4" w:space="0" w:color="auto"/>
              <w:left w:val="single" w:sz="4" w:space="0" w:color="auto"/>
              <w:bottom w:val="single" w:sz="4" w:space="0" w:color="auto"/>
              <w:right w:val="single" w:sz="4" w:space="0" w:color="auto"/>
            </w:tcBorders>
            <w:vAlign w:val="center"/>
          </w:tcPr>
          <w:p w:rsidR="00974B20" w:rsidRPr="00AD6756" w:rsidRDefault="00974B20" w:rsidP="00170D8F">
            <w:pPr>
              <w:jc w:val="center"/>
              <w:rPr>
                <w:rFonts w:eastAsia="Calibri"/>
                <w:b/>
                <w:lang w:eastAsia="en-US"/>
              </w:rPr>
            </w:pPr>
            <w:r w:rsidRPr="00AD6756">
              <w:rPr>
                <w:rFonts w:eastAsia="Calibri"/>
                <w:b/>
                <w:lang w:eastAsia="en-US"/>
              </w:rPr>
              <w:t>2016 г.</w:t>
            </w:r>
          </w:p>
        </w:tc>
        <w:tc>
          <w:tcPr>
            <w:tcW w:w="794" w:type="pct"/>
            <w:tcBorders>
              <w:top w:val="single" w:sz="4" w:space="0" w:color="auto"/>
              <w:left w:val="single" w:sz="4" w:space="0" w:color="auto"/>
              <w:bottom w:val="single" w:sz="4" w:space="0" w:color="auto"/>
              <w:right w:val="single" w:sz="4" w:space="0" w:color="auto"/>
            </w:tcBorders>
            <w:vAlign w:val="center"/>
          </w:tcPr>
          <w:p w:rsidR="00974B20" w:rsidRPr="00AD6756" w:rsidRDefault="00974B20" w:rsidP="00170D8F">
            <w:pPr>
              <w:jc w:val="center"/>
              <w:rPr>
                <w:rFonts w:eastAsia="Calibri"/>
                <w:b/>
                <w:lang w:eastAsia="en-US"/>
              </w:rPr>
            </w:pPr>
            <w:r w:rsidRPr="00AD6756">
              <w:rPr>
                <w:rFonts w:eastAsia="Calibri"/>
                <w:b/>
                <w:lang w:eastAsia="en-US"/>
              </w:rPr>
              <w:t>2017 г.</w:t>
            </w:r>
          </w:p>
        </w:tc>
        <w:tc>
          <w:tcPr>
            <w:tcW w:w="794" w:type="pct"/>
            <w:tcBorders>
              <w:top w:val="single" w:sz="4" w:space="0" w:color="auto"/>
              <w:left w:val="single" w:sz="4" w:space="0" w:color="auto"/>
              <w:bottom w:val="single" w:sz="4" w:space="0" w:color="auto"/>
              <w:right w:val="single" w:sz="4" w:space="0" w:color="auto"/>
            </w:tcBorders>
            <w:vAlign w:val="center"/>
          </w:tcPr>
          <w:p w:rsidR="00974B20" w:rsidRPr="00AD6756" w:rsidRDefault="00974B20" w:rsidP="00170D8F">
            <w:pPr>
              <w:jc w:val="center"/>
              <w:rPr>
                <w:rFonts w:eastAsia="Calibri"/>
                <w:b/>
                <w:lang w:eastAsia="en-US"/>
              </w:rPr>
            </w:pPr>
            <w:r w:rsidRPr="00AD6756">
              <w:rPr>
                <w:rFonts w:eastAsia="Calibri"/>
                <w:b/>
                <w:lang w:eastAsia="en-US"/>
              </w:rPr>
              <w:t>2018 г.</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hideMark/>
          </w:tcPr>
          <w:p w:rsidR="00974B20" w:rsidRPr="00AD6756" w:rsidRDefault="00974B20" w:rsidP="00170D8F">
            <w:pPr>
              <w:jc w:val="center"/>
              <w:rPr>
                <w:rFonts w:eastAsia="Calibri"/>
                <w:lang w:eastAsia="en-US"/>
              </w:rPr>
            </w:pPr>
            <w:r w:rsidRPr="00AD6756">
              <w:rPr>
                <w:rFonts w:eastAsia="Calibri"/>
                <w:lang w:eastAsia="en-US"/>
              </w:rPr>
              <w:t>Процент охвата населения библиотечным обслуживанием (%)</w:t>
            </w:r>
          </w:p>
        </w:tc>
        <w:tc>
          <w:tcPr>
            <w:tcW w:w="874" w:type="pct"/>
            <w:tcBorders>
              <w:top w:val="single" w:sz="4" w:space="0" w:color="auto"/>
              <w:left w:val="single" w:sz="4" w:space="0" w:color="auto"/>
              <w:bottom w:val="single" w:sz="4" w:space="0" w:color="auto"/>
              <w:right w:val="single" w:sz="4" w:space="0" w:color="auto"/>
            </w:tcBorders>
            <w:vAlign w:val="center"/>
          </w:tcPr>
          <w:p w:rsidR="00974B20" w:rsidRPr="00AD6756" w:rsidRDefault="00974B20" w:rsidP="00170D8F">
            <w:pPr>
              <w:jc w:val="center"/>
              <w:rPr>
                <w:sz w:val="20"/>
                <w:szCs w:val="20"/>
              </w:rPr>
            </w:pPr>
            <w:r w:rsidRPr="00AD6756">
              <w:rPr>
                <w:sz w:val="20"/>
                <w:szCs w:val="20"/>
              </w:rPr>
              <w:t>15,0</w:t>
            </w:r>
          </w:p>
        </w:tc>
        <w:tc>
          <w:tcPr>
            <w:tcW w:w="794" w:type="pct"/>
            <w:tcBorders>
              <w:top w:val="single" w:sz="4" w:space="0" w:color="auto"/>
              <w:left w:val="single" w:sz="4" w:space="0" w:color="auto"/>
              <w:bottom w:val="single" w:sz="4" w:space="0" w:color="auto"/>
              <w:right w:val="single" w:sz="4" w:space="0" w:color="auto"/>
            </w:tcBorders>
            <w:vAlign w:val="center"/>
          </w:tcPr>
          <w:p w:rsidR="00974B20" w:rsidRPr="00AD6756" w:rsidRDefault="00974B20" w:rsidP="00170D8F">
            <w:pPr>
              <w:jc w:val="center"/>
              <w:rPr>
                <w:sz w:val="20"/>
                <w:szCs w:val="20"/>
              </w:rPr>
            </w:pPr>
            <w:r w:rsidRPr="00AD6756">
              <w:rPr>
                <w:sz w:val="20"/>
                <w:szCs w:val="20"/>
              </w:rPr>
              <w:t>15,2</w:t>
            </w:r>
          </w:p>
        </w:tc>
        <w:tc>
          <w:tcPr>
            <w:tcW w:w="794" w:type="pct"/>
            <w:tcBorders>
              <w:top w:val="single" w:sz="4" w:space="0" w:color="auto"/>
              <w:left w:val="single" w:sz="4" w:space="0" w:color="auto"/>
              <w:bottom w:val="single" w:sz="4" w:space="0" w:color="auto"/>
              <w:right w:val="single" w:sz="4" w:space="0" w:color="auto"/>
            </w:tcBorders>
            <w:vAlign w:val="center"/>
          </w:tcPr>
          <w:p w:rsidR="00974B20" w:rsidRPr="00AD6756" w:rsidRDefault="00974B20" w:rsidP="00170D8F">
            <w:pPr>
              <w:jc w:val="center"/>
              <w:rPr>
                <w:sz w:val="20"/>
                <w:szCs w:val="20"/>
              </w:rPr>
            </w:pPr>
            <w:r w:rsidRPr="00AD6756">
              <w:rPr>
                <w:sz w:val="20"/>
                <w:szCs w:val="20"/>
              </w:rPr>
              <w:t>16,0</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hideMark/>
          </w:tcPr>
          <w:p w:rsidR="00974B20" w:rsidRPr="00AD6756" w:rsidRDefault="00974B20" w:rsidP="00170D8F">
            <w:pPr>
              <w:jc w:val="center"/>
              <w:rPr>
                <w:rFonts w:eastAsia="Calibri"/>
                <w:lang w:eastAsia="en-US"/>
              </w:rPr>
            </w:pPr>
            <w:r w:rsidRPr="00AD6756">
              <w:rPr>
                <w:rFonts w:eastAsia="Calibri"/>
                <w:lang w:eastAsia="en-US"/>
              </w:rPr>
              <w:t>Библиотечный фонд (тыс. экз.)</w:t>
            </w:r>
          </w:p>
        </w:tc>
        <w:tc>
          <w:tcPr>
            <w:tcW w:w="874" w:type="pct"/>
          </w:tcPr>
          <w:p w:rsidR="00974B20" w:rsidRPr="00AD6756" w:rsidRDefault="00974B20" w:rsidP="00170D8F">
            <w:pPr>
              <w:jc w:val="center"/>
              <w:rPr>
                <w:sz w:val="20"/>
                <w:szCs w:val="20"/>
              </w:rPr>
            </w:pPr>
            <w:r w:rsidRPr="00AD6756">
              <w:rPr>
                <w:sz w:val="20"/>
                <w:szCs w:val="20"/>
              </w:rPr>
              <w:t>29649</w:t>
            </w:r>
          </w:p>
        </w:tc>
        <w:tc>
          <w:tcPr>
            <w:tcW w:w="794" w:type="pct"/>
          </w:tcPr>
          <w:p w:rsidR="00974B20" w:rsidRPr="00AD6756" w:rsidRDefault="00974B20" w:rsidP="00170D8F">
            <w:pPr>
              <w:jc w:val="center"/>
              <w:rPr>
                <w:sz w:val="20"/>
                <w:szCs w:val="20"/>
              </w:rPr>
            </w:pPr>
            <w:r w:rsidRPr="00AD6756">
              <w:rPr>
                <w:sz w:val="20"/>
                <w:szCs w:val="20"/>
              </w:rPr>
              <w:t>29735</w:t>
            </w:r>
          </w:p>
        </w:tc>
        <w:tc>
          <w:tcPr>
            <w:tcW w:w="794" w:type="pct"/>
          </w:tcPr>
          <w:p w:rsidR="00974B20" w:rsidRPr="00AD6756" w:rsidRDefault="00974B20" w:rsidP="00170D8F">
            <w:pPr>
              <w:jc w:val="center"/>
              <w:rPr>
                <w:sz w:val="20"/>
                <w:szCs w:val="20"/>
              </w:rPr>
            </w:pPr>
            <w:r w:rsidRPr="00AD6756">
              <w:rPr>
                <w:sz w:val="20"/>
                <w:szCs w:val="20"/>
              </w:rPr>
              <w:t>29752</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hideMark/>
          </w:tcPr>
          <w:p w:rsidR="00974B20" w:rsidRPr="00AD6756" w:rsidRDefault="00974B20" w:rsidP="00170D8F">
            <w:pPr>
              <w:jc w:val="center"/>
              <w:rPr>
                <w:rFonts w:eastAsia="Calibri"/>
                <w:lang w:eastAsia="en-US"/>
              </w:rPr>
            </w:pPr>
            <w:r w:rsidRPr="00AD6756">
              <w:rPr>
                <w:rFonts w:eastAsia="Calibri"/>
                <w:lang w:eastAsia="en-US"/>
              </w:rPr>
              <w:t>Количество книг на 1000 жителей (экз.)</w:t>
            </w:r>
          </w:p>
        </w:tc>
        <w:tc>
          <w:tcPr>
            <w:tcW w:w="874" w:type="pct"/>
            <w:tcBorders>
              <w:top w:val="single" w:sz="4" w:space="0" w:color="auto"/>
              <w:left w:val="single" w:sz="4" w:space="0" w:color="auto"/>
              <w:bottom w:val="single" w:sz="4" w:space="0" w:color="auto"/>
              <w:right w:val="single" w:sz="4" w:space="0" w:color="auto"/>
            </w:tcBorders>
            <w:vAlign w:val="center"/>
          </w:tcPr>
          <w:p w:rsidR="00974B20" w:rsidRPr="00AD6756" w:rsidRDefault="00974B20" w:rsidP="00170D8F">
            <w:pPr>
              <w:jc w:val="center"/>
              <w:rPr>
                <w:sz w:val="20"/>
                <w:szCs w:val="20"/>
              </w:rPr>
            </w:pPr>
            <w:r w:rsidRPr="00AD6756">
              <w:rPr>
                <w:sz w:val="20"/>
                <w:szCs w:val="20"/>
              </w:rPr>
              <w:t>1251</w:t>
            </w:r>
          </w:p>
        </w:tc>
        <w:tc>
          <w:tcPr>
            <w:tcW w:w="794" w:type="pct"/>
            <w:tcBorders>
              <w:top w:val="single" w:sz="4" w:space="0" w:color="auto"/>
              <w:left w:val="single" w:sz="4" w:space="0" w:color="auto"/>
              <w:bottom w:val="single" w:sz="4" w:space="0" w:color="auto"/>
              <w:right w:val="single" w:sz="4" w:space="0" w:color="auto"/>
            </w:tcBorders>
            <w:vAlign w:val="center"/>
          </w:tcPr>
          <w:p w:rsidR="00974B20" w:rsidRPr="00AD6756" w:rsidRDefault="00974B20" w:rsidP="00170D8F">
            <w:pPr>
              <w:jc w:val="center"/>
              <w:rPr>
                <w:bCs/>
                <w:sz w:val="20"/>
                <w:szCs w:val="20"/>
              </w:rPr>
            </w:pPr>
            <w:r w:rsidRPr="00AD6756">
              <w:rPr>
                <w:bCs/>
                <w:sz w:val="20"/>
                <w:szCs w:val="20"/>
              </w:rPr>
              <w:t>1272</w:t>
            </w:r>
          </w:p>
        </w:tc>
        <w:tc>
          <w:tcPr>
            <w:tcW w:w="794" w:type="pct"/>
            <w:tcBorders>
              <w:top w:val="single" w:sz="4" w:space="0" w:color="auto"/>
              <w:left w:val="single" w:sz="4" w:space="0" w:color="auto"/>
              <w:bottom w:val="single" w:sz="4" w:space="0" w:color="auto"/>
              <w:right w:val="single" w:sz="4" w:space="0" w:color="auto"/>
            </w:tcBorders>
            <w:vAlign w:val="center"/>
          </w:tcPr>
          <w:p w:rsidR="00974B20" w:rsidRPr="00AD6756" w:rsidRDefault="00974B20" w:rsidP="00170D8F">
            <w:pPr>
              <w:jc w:val="center"/>
              <w:rPr>
                <w:sz w:val="20"/>
                <w:szCs w:val="20"/>
              </w:rPr>
            </w:pPr>
            <w:r w:rsidRPr="00AD6756">
              <w:rPr>
                <w:sz w:val="20"/>
                <w:szCs w:val="20"/>
              </w:rPr>
              <w:t>1266</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hideMark/>
          </w:tcPr>
          <w:p w:rsidR="00974B20" w:rsidRPr="00AD6756" w:rsidRDefault="00974B20" w:rsidP="00170D8F">
            <w:pPr>
              <w:jc w:val="center"/>
              <w:rPr>
                <w:rFonts w:eastAsia="Calibri"/>
                <w:lang w:eastAsia="en-US"/>
              </w:rPr>
            </w:pPr>
            <w:r w:rsidRPr="00AD6756">
              <w:rPr>
                <w:rFonts w:eastAsia="Calibri"/>
                <w:lang w:eastAsia="en-US"/>
              </w:rPr>
              <w:t>Прирост книжного фонда (в %)</w:t>
            </w:r>
          </w:p>
        </w:tc>
        <w:tc>
          <w:tcPr>
            <w:tcW w:w="874" w:type="pct"/>
          </w:tcPr>
          <w:p w:rsidR="00974B20" w:rsidRPr="00AD6756" w:rsidRDefault="00974B20" w:rsidP="00170D8F">
            <w:pPr>
              <w:jc w:val="center"/>
              <w:rPr>
                <w:bCs/>
                <w:sz w:val="20"/>
                <w:szCs w:val="20"/>
              </w:rPr>
            </w:pPr>
            <w:r w:rsidRPr="00AD6756">
              <w:rPr>
                <w:bCs/>
                <w:sz w:val="20"/>
                <w:szCs w:val="20"/>
              </w:rPr>
              <w:t>3,4</w:t>
            </w:r>
          </w:p>
        </w:tc>
        <w:tc>
          <w:tcPr>
            <w:tcW w:w="794" w:type="pct"/>
          </w:tcPr>
          <w:p w:rsidR="00974B20" w:rsidRPr="00AD6756" w:rsidRDefault="00974B20" w:rsidP="00170D8F">
            <w:pPr>
              <w:jc w:val="center"/>
              <w:rPr>
                <w:bCs/>
                <w:sz w:val="20"/>
                <w:szCs w:val="20"/>
              </w:rPr>
            </w:pPr>
            <w:r w:rsidRPr="00AD6756">
              <w:rPr>
                <w:bCs/>
                <w:sz w:val="20"/>
                <w:szCs w:val="20"/>
              </w:rPr>
              <w:t>0,3</w:t>
            </w:r>
          </w:p>
        </w:tc>
        <w:tc>
          <w:tcPr>
            <w:tcW w:w="794" w:type="pct"/>
          </w:tcPr>
          <w:p w:rsidR="00974B20" w:rsidRPr="00AD6756" w:rsidRDefault="00974B20" w:rsidP="00170D8F">
            <w:pPr>
              <w:jc w:val="center"/>
              <w:rPr>
                <w:bCs/>
                <w:sz w:val="20"/>
                <w:szCs w:val="20"/>
              </w:rPr>
            </w:pPr>
            <w:r w:rsidRPr="00AD6756">
              <w:rPr>
                <w:bCs/>
                <w:sz w:val="20"/>
                <w:szCs w:val="20"/>
              </w:rPr>
              <w:t>0,06</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hideMark/>
          </w:tcPr>
          <w:p w:rsidR="00974B20" w:rsidRPr="00AD6756" w:rsidRDefault="00974B20" w:rsidP="00170D8F">
            <w:pPr>
              <w:jc w:val="center"/>
              <w:rPr>
                <w:rFonts w:eastAsia="Calibri"/>
                <w:lang w:eastAsia="en-US"/>
              </w:rPr>
            </w:pPr>
            <w:r w:rsidRPr="00AD6756">
              <w:rPr>
                <w:rFonts w:eastAsia="Calibri"/>
                <w:lang w:eastAsia="en-US"/>
              </w:rPr>
              <w:t>Поступило новых книг (тыс. экз.)</w:t>
            </w:r>
          </w:p>
        </w:tc>
        <w:tc>
          <w:tcPr>
            <w:tcW w:w="874" w:type="pct"/>
          </w:tcPr>
          <w:p w:rsidR="00974B20" w:rsidRPr="00AD6756" w:rsidRDefault="00974B20" w:rsidP="00170D8F">
            <w:pPr>
              <w:jc w:val="center"/>
              <w:rPr>
                <w:bCs/>
                <w:sz w:val="20"/>
                <w:szCs w:val="20"/>
              </w:rPr>
            </w:pPr>
            <w:r w:rsidRPr="00AD6756">
              <w:rPr>
                <w:bCs/>
                <w:sz w:val="20"/>
                <w:szCs w:val="20"/>
              </w:rPr>
              <w:t>2,726</w:t>
            </w:r>
          </w:p>
        </w:tc>
        <w:tc>
          <w:tcPr>
            <w:tcW w:w="794" w:type="pct"/>
          </w:tcPr>
          <w:p w:rsidR="00974B20" w:rsidRPr="00AD6756" w:rsidRDefault="00974B20" w:rsidP="00170D8F">
            <w:pPr>
              <w:jc w:val="center"/>
              <w:rPr>
                <w:bCs/>
                <w:sz w:val="20"/>
                <w:szCs w:val="20"/>
              </w:rPr>
            </w:pPr>
            <w:r w:rsidRPr="00AD6756">
              <w:rPr>
                <w:bCs/>
                <w:sz w:val="20"/>
                <w:szCs w:val="20"/>
              </w:rPr>
              <w:t>1,989</w:t>
            </w:r>
          </w:p>
        </w:tc>
        <w:tc>
          <w:tcPr>
            <w:tcW w:w="794" w:type="pct"/>
          </w:tcPr>
          <w:p w:rsidR="00974B20" w:rsidRPr="00AD6756" w:rsidRDefault="00974B20" w:rsidP="00170D8F">
            <w:pPr>
              <w:jc w:val="center"/>
              <w:rPr>
                <w:bCs/>
                <w:sz w:val="20"/>
                <w:szCs w:val="20"/>
              </w:rPr>
            </w:pPr>
            <w:r w:rsidRPr="00AD6756">
              <w:rPr>
                <w:bCs/>
                <w:sz w:val="20"/>
                <w:szCs w:val="20"/>
              </w:rPr>
              <w:t>1,760</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hideMark/>
          </w:tcPr>
          <w:p w:rsidR="00974B20" w:rsidRPr="00AD6756" w:rsidRDefault="00974B20" w:rsidP="00170D8F">
            <w:pPr>
              <w:jc w:val="center"/>
              <w:rPr>
                <w:rFonts w:eastAsia="Calibri"/>
                <w:lang w:eastAsia="en-US"/>
              </w:rPr>
            </w:pPr>
            <w:r w:rsidRPr="00AD6756">
              <w:rPr>
                <w:rFonts w:eastAsia="Calibri"/>
                <w:lang w:eastAsia="en-US"/>
              </w:rPr>
              <w:t>Количество новых поступлений на 1000 жителей (экз.)*</w:t>
            </w:r>
          </w:p>
        </w:tc>
        <w:tc>
          <w:tcPr>
            <w:tcW w:w="874" w:type="pct"/>
          </w:tcPr>
          <w:p w:rsidR="00974B20" w:rsidRPr="00AD6756" w:rsidRDefault="00974B20" w:rsidP="00170D8F">
            <w:pPr>
              <w:jc w:val="center"/>
              <w:rPr>
                <w:bCs/>
                <w:sz w:val="20"/>
                <w:szCs w:val="20"/>
              </w:rPr>
            </w:pPr>
            <w:r w:rsidRPr="00AD6756">
              <w:rPr>
                <w:bCs/>
                <w:sz w:val="20"/>
                <w:szCs w:val="20"/>
              </w:rPr>
              <w:t>115</w:t>
            </w:r>
          </w:p>
        </w:tc>
        <w:tc>
          <w:tcPr>
            <w:tcW w:w="794" w:type="pct"/>
          </w:tcPr>
          <w:p w:rsidR="00974B20" w:rsidRPr="00AD6756" w:rsidRDefault="00974B20" w:rsidP="00170D8F">
            <w:pPr>
              <w:jc w:val="center"/>
              <w:rPr>
                <w:bCs/>
                <w:sz w:val="20"/>
                <w:szCs w:val="20"/>
              </w:rPr>
            </w:pPr>
            <w:r w:rsidRPr="00AD6756">
              <w:rPr>
                <w:bCs/>
                <w:sz w:val="20"/>
                <w:szCs w:val="20"/>
              </w:rPr>
              <w:t>85</w:t>
            </w:r>
          </w:p>
        </w:tc>
        <w:tc>
          <w:tcPr>
            <w:tcW w:w="794" w:type="pct"/>
          </w:tcPr>
          <w:p w:rsidR="00974B20" w:rsidRPr="00AD6756" w:rsidRDefault="00974B20" w:rsidP="00170D8F">
            <w:pPr>
              <w:jc w:val="center"/>
              <w:rPr>
                <w:bCs/>
                <w:sz w:val="20"/>
                <w:szCs w:val="20"/>
              </w:rPr>
            </w:pPr>
            <w:r w:rsidRPr="00AD6756">
              <w:rPr>
                <w:bCs/>
                <w:sz w:val="20"/>
                <w:szCs w:val="20"/>
              </w:rPr>
              <w:t>75</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hideMark/>
          </w:tcPr>
          <w:p w:rsidR="00974B20" w:rsidRPr="00AD6756" w:rsidRDefault="00974B20" w:rsidP="00170D8F">
            <w:pPr>
              <w:jc w:val="center"/>
              <w:rPr>
                <w:rFonts w:eastAsia="Calibri"/>
                <w:lang w:eastAsia="en-US"/>
              </w:rPr>
            </w:pPr>
            <w:r w:rsidRPr="00AD6756">
              <w:rPr>
                <w:rFonts w:eastAsia="Calibri"/>
                <w:lang w:eastAsia="en-US"/>
              </w:rPr>
              <w:t>Объем собственных баз данных, в том числе электронных каталогов (тыс. записей)</w:t>
            </w:r>
          </w:p>
        </w:tc>
        <w:tc>
          <w:tcPr>
            <w:tcW w:w="87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w:t>
            </w:r>
          </w:p>
        </w:tc>
        <w:tc>
          <w:tcPr>
            <w:tcW w:w="794" w:type="pct"/>
          </w:tcPr>
          <w:p w:rsidR="00974B20" w:rsidRPr="00AD6756" w:rsidRDefault="00974B20" w:rsidP="00170D8F">
            <w:pPr>
              <w:jc w:val="center"/>
              <w:rPr>
                <w:sz w:val="20"/>
                <w:szCs w:val="20"/>
              </w:rPr>
            </w:pPr>
            <w:r w:rsidRPr="00AD6756">
              <w:rPr>
                <w:sz w:val="20"/>
                <w:szCs w:val="20"/>
              </w:rPr>
              <w:t>34616</w:t>
            </w:r>
          </w:p>
        </w:tc>
        <w:tc>
          <w:tcPr>
            <w:tcW w:w="794" w:type="pct"/>
          </w:tcPr>
          <w:p w:rsidR="00974B20" w:rsidRPr="00AD6756" w:rsidRDefault="00974B20" w:rsidP="00170D8F">
            <w:pPr>
              <w:jc w:val="center"/>
              <w:rPr>
                <w:sz w:val="20"/>
                <w:szCs w:val="20"/>
              </w:rPr>
            </w:pPr>
            <w:r w:rsidRPr="00AD6756">
              <w:rPr>
                <w:sz w:val="20"/>
                <w:szCs w:val="20"/>
              </w:rPr>
              <w:t>34545</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hideMark/>
          </w:tcPr>
          <w:p w:rsidR="00974B20" w:rsidRPr="00AD6756" w:rsidRDefault="00974B20" w:rsidP="00170D8F">
            <w:pPr>
              <w:jc w:val="center"/>
              <w:rPr>
                <w:rFonts w:eastAsia="Calibri"/>
                <w:lang w:eastAsia="en-US"/>
              </w:rPr>
            </w:pPr>
            <w:r w:rsidRPr="00AD6756">
              <w:rPr>
                <w:rFonts w:eastAsia="Calibri"/>
                <w:lang w:eastAsia="en-US"/>
              </w:rPr>
              <w:t>Книговыдача (тыс. экз.)</w:t>
            </w:r>
          </w:p>
        </w:tc>
        <w:tc>
          <w:tcPr>
            <w:tcW w:w="87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65,1</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65,1</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66</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hideMark/>
          </w:tcPr>
          <w:p w:rsidR="00974B20" w:rsidRPr="00AD6756" w:rsidRDefault="00974B20" w:rsidP="00170D8F">
            <w:pPr>
              <w:jc w:val="center"/>
              <w:rPr>
                <w:rFonts w:eastAsia="Calibri"/>
                <w:lang w:eastAsia="en-US"/>
              </w:rPr>
            </w:pPr>
            <w:r w:rsidRPr="00AD6756">
              <w:rPr>
                <w:rFonts w:eastAsia="Calibri"/>
                <w:lang w:eastAsia="en-US"/>
              </w:rPr>
              <w:t>Обращаемость библиотечного фонда</w:t>
            </w:r>
          </w:p>
        </w:tc>
        <w:tc>
          <w:tcPr>
            <w:tcW w:w="87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sz w:val="20"/>
                <w:szCs w:val="20"/>
              </w:rPr>
            </w:pPr>
            <w:r w:rsidRPr="00AD6756">
              <w:rPr>
                <w:sz w:val="20"/>
                <w:szCs w:val="20"/>
              </w:rPr>
              <w:t>2,2</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sz w:val="20"/>
                <w:szCs w:val="20"/>
              </w:rPr>
            </w:pPr>
            <w:r w:rsidRPr="00AD6756">
              <w:rPr>
                <w:sz w:val="20"/>
                <w:szCs w:val="20"/>
              </w:rPr>
              <w:t>2,2</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sz w:val="20"/>
                <w:szCs w:val="20"/>
              </w:rPr>
            </w:pPr>
            <w:r w:rsidRPr="00AD6756">
              <w:rPr>
                <w:sz w:val="20"/>
                <w:szCs w:val="20"/>
              </w:rPr>
              <w:t>2,2</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hideMark/>
          </w:tcPr>
          <w:p w:rsidR="00974B20" w:rsidRPr="00AD6756" w:rsidRDefault="00974B20" w:rsidP="00170D8F">
            <w:pPr>
              <w:jc w:val="center"/>
              <w:rPr>
                <w:rFonts w:eastAsia="Calibri"/>
                <w:lang w:eastAsia="en-US"/>
              </w:rPr>
            </w:pPr>
            <w:r w:rsidRPr="00AD6756">
              <w:rPr>
                <w:rFonts w:eastAsia="Calibri"/>
                <w:lang w:eastAsia="en-US"/>
              </w:rPr>
              <w:t>Число читателей (в абсолютных цифрах). Всего</w:t>
            </w:r>
          </w:p>
        </w:tc>
        <w:tc>
          <w:tcPr>
            <w:tcW w:w="87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sz w:val="20"/>
                <w:szCs w:val="20"/>
              </w:rPr>
            </w:pPr>
            <w:r w:rsidRPr="00AD6756">
              <w:rPr>
                <w:sz w:val="20"/>
                <w:szCs w:val="20"/>
              </w:rPr>
              <w:t>3561</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sz w:val="20"/>
                <w:szCs w:val="20"/>
              </w:rPr>
            </w:pPr>
            <w:r w:rsidRPr="00AD6756">
              <w:rPr>
                <w:sz w:val="20"/>
                <w:szCs w:val="20"/>
              </w:rPr>
              <w:t>3563</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sz w:val="20"/>
                <w:szCs w:val="20"/>
              </w:rPr>
            </w:pPr>
            <w:r w:rsidRPr="00AD6756">
              <w:rPr>
                <w:sz w:val="20"/>
                <w:szCs w:val="20"/>
              </w:rPr>
              <w:t>3766</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hideMark/>
          </w:tcPr>
          <w:p w:rsidR="00974B20" w:rsidRPr="00AD6756" w:rsidRDefault="00974B20" w:rsidP="00170D8F">
            <w:pPr>
              <w:jc w:val="center"/>
              <w:rPr>
                <w:rFonts w:eastAsia="Calibri"/>
                <w:lang w:eastAsia="en-US"/>
              </w:rPr>
            </w:pPr>
            <w:r w:rsidRPr="00AD6756">
              <w:rPr>
                <w:rFonts w:eastAsia="Calibri"/>
                <w:lang w:eastAsia="en-US"/>
              </w:rPr>
              <w:t>в т.ч. детей до 14 лет</w:t>
            </w:r>
          </w:p>
        </w:tc>
        <w:tc>
          <w:tcPr>
            <w:tcW w:w="87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sz w:val="20"/>
                <w:szCs w:val="20"/>
              </w:rPr>
            </w:pPr>
            <w:r w:rsidRPr="00AD6756">
              <w:rPr>
                <w:sz w:val="20"/>
                <w:szCs w:val="20"/>
              </w:rPr>
              <w:t>1825</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sz w:val="20"/>
                <w:szCs w:val="20"/>
              </w:rPr>
            </w:pPr>
            <w:r w:rsidRPr="00AD6756">
              <w:rPr>
                <w:sz w:val="20"/>
                <w:szCs w:val="20"/>
              </w:rPr>
              <w:t>1826</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sz w:val="20"/>
                <w:szCs w:val="20"/>
              </w:rPr>
            </w:pPr>
            <w:r w:rsidRPr="00AD6756">
              <w:rPr>
                <w:sz w:val="20"/>
                <w:szCs w:val="20"/>
              </w:rPr>
              <w:t>2009</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hideMark/>
          </w:tcPr>
          <w:p w:rsidR="00974B20" w:rsidRPr="00AD6756" w:rsidRDefault="00974B20" w:rsidP="00170D8F">
            <w:pPr>
              <w:jc w:val="center"/>
              <w:rPr>
                <w:rFonts w:eastAsia="Calibri"/>
                <w:lang w:eastAsia="en-US"/>
              </w:rPr>
            </w:pPr>
            <w:r w:rsidRPr="00AD6756">
              <w:rPr>
                <w:rFonts w:eastAsia="Calibri"/>
                <w:lang w:eastAsia="en-US"/>
              </w:rPr>
              <w:t>Число посещений</w:t>
            </w:r>
          </w:p>
        </w:tc>
        <w:tc>
          <w:tcPr>
            <w:tcW w:w="87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sz w:val="20"/>
                <w:szCs w:val="20"/>
              </w:rPr>
            </w:pPr>
            <w:r w:rsidRPr="00AD6756">
              <w:rPr>
                <w:sz w:val="20"/>
                <w:szCs w:val="20"/>
              </w:rPr>
              <w:t>19340</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sz w:val="20"/>
                <w:szCs w:val="20"/>
              </w:rPr>
            </w:pPr>
            <w:r w:rsidRPr="00AD6756">
              <w:rPr>
                <w:sz w:val="20"/>
                <w:szCs w:val="20"/>
              </w:rPr>
              <w:t>19350</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sz w:val="20"/>
                <w:szCs w:val="20"/>
              </w:rPr>
            </w:pPr>
            <w:r w:rsidRPr="00AD6756">
              <w:rPr>
                <w:sz w:val="20"/>
                <w:szCs w:val="20"/>
              </w:rPr>
              <w:t>22070</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hideMark/>
          </w:tcPr>
          <w:p w:rsidR="00974B20" w:rsidRPr="00AD6756" w:rsidRDefault="00974B20" w:rsidP="00170D8F">
            <w:pPr>
              <w:jc w:val="center"/>
              <w:rPr>
                <w:rFonts w:eastAsia="Calibri"/>
                <w:lang w:eastAsia="en-US"/>
              </w:rPr>
            </w:pPr>
            <w:r w:rsidRPr="00AD6756">
              <w:rPr>
                <w:rFonts w:eastAsia="Calibri"/>
                <w:lang w:eastAsia="en-US"/>
              </w:rPr>
              <w:t>Посещаемость</w:t>
            </w:r>
          </w:p>
        </w:tc>
        <w:tc>
          <w:tcPr>
            <w:tcW w:w="87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sz w:val="20"/>
                <w:szCs w:val="20"/>
              </w:rPr>
            </w:pPr>
            <w:r w:rsidRPr="00AD6756">
              <w:rPr>
                <w:sz w:val="20"/>
                <w:szCs w:val="20"/>
              </w:rPr>
              <w:t>5,4</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sz w:val="20"/>
                <w:szCs w:val="20"/>
              </w:rPr>
            </w:pPr>
            <w:r w:rsidRPr="00AD6756">
              <w:rPr>
                <w:sz w:val="20"/>
                <w:szCs w:val="20"/>
              </w:rPr>
              <w:t>5,4</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sz w:val="20"/>
                <w:szCs w:val="20"/>
              </w:rPr>
            </w:pPr>
            <w:r w:rsidRPr="00AD6756">
              <w:rPr>
                <w:sz w:val="20"/>
                <w:szCs w:val="20"/>
              </w:rPr>
              <w:t>5,8</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Количество библиотек:</w:t>
            </w:r>
          </w:p>
        </w:tc>
        <w:tc>
          <w:tcPr>
            <w:tcW w:w="87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 подключено к сети Интернет</w:t>
            </w:r>
          </w:p>
        </w:tc>
        <w:tc>
          <w:tcPr>
            <w:tcW w:w="87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1</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1</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1</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 имеют электронную почту</w:t>
            </w:r>
          </w:p>
        </w:tc>
        <w:tc>
          <w:tcPr>
            <w:tcW w:w="87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1</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1</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1</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 имеют электронный каталог</w:t>
            </w:r>
          </w:p>
        </w:tc>
        <w:tc>
          <w:tcPr>
            <w:tcW w:w="87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1</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1</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1</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 имеют собственный сайт/портал</w:t>
            </w:r>
          </w:p>
        </w:tc>
        <w:tc>
          <w:tcPr>
            <w:tcW w:w="87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1</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1</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1</w:t>
            </w:r>
          </w:p>
        </w:tc>
      </w:tr>
      <w:tr w:rsidR="00974B20" w:rsidRPr="00AD6756" w:rsidTr="00974B20">
        <w:trPr>
          <w:cantSplit/>
        </w:trPr>
        <w:tc>
          <w:tcPr>
            <w:tcW w:w="2538"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Количество оцифрованных библиотеками документов</w:t>
            </w:r>
          </w:p>
        </w:tc>
        <w:tc>
          <w:tcPr>
            <w:tcW w:w="87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95</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98</w:t>
            </w:r>
          </w:p>
        </w:tc>
        <w:tc>
          <w:tcPr>
            <w:tcW w:w="794" w:type="pct"/>
            <w:tcBorders>
              <w:top w:val="single" w:sz="4" w:space="0" w:color="auto"/>
              <w:left w:val="single" w:sz="4" w:space="0" w:color="auto"/>
              <w:bottom w:val="single" w:sz="4" w:space="0" w:color="auto"/>
              <w:right w:val="single" w:sz="4" w:space="0" w:color="auto"/>
            </w:tcBorders>
          </w:tcPr>
          <w:p w:rsidR="00974B20" w:rsidRPr="00AD6756" w:rsidRDefault="00974B20" w:rsidP="00170D8F">
            <w:pPr>
              <w:jc w:val="center"/>
              <w:rPr>
                <w:rFonts w:eastAsia="Calibri"/>
                <w:lang w:eastAsia="en-US"/>
              </w:rPr>
            </w:pPr>
            <w:r w:rsidRPr="00AD6756">
              <w:rPr>
                <w:rFonts w:eastAsia="Calibri"/>
                <w:lang w:eastAsia="en-US"/>
              </w:rPr>
              <w:t>101</w:t>
            </w:r>
          </w:p>
        </w:tc>
      </w:tr>
    </w:tbl>
    <w:p w:rsidR="00974B20" w:rsidRPr="00AD6756" w:rsidRDefault="00974B20" w:rsidP="00974B20">
      <w:pPr>
        <w:widowControl w:val="0"/>
        <w:adjustRightInd w:val="0"/>
        <w:ind w:firstLine="709"/>
        <w:jc w:val="both"/>
        <w:textAlignment w:val="baseline"/>
      </w:pPr>
    </w:p>
    <w:p w:rsidR="00974B20" w:rsidRDefault="00974B20" w:rsidP="00DB1260">
      <w:pPr>
        <w:widowControl w:val="0"/>
        <w:adjustRightInd w:val="0"/>
        <w:ind w:firstLine="709"/>
        <w:jc w:val="both"/>
        <w:textAlignment w:val="baseline"/>
        <w:rPr>
          <w:sz w:val="28"/>
          <w:szCs w:val="28"/>
        </w:rPr>
      </w:pPr>
    </w:p>
    <w:p w:rsidR="00DB1260" w:rsidRPr="00DB1260" w:rsidRDefault="00DB1260" w:rsidP="001C5F82">
      <w:pPr>
        <w:tabs>
          <w:tab w:val="left" w:pos="142"/>
        </w:tabs>
        <w:jc w:val="both"/>
        <w:rPr>
          <w:rFonts w:eastAsia="Calibri"/>
          <w:sz w:val="28"/>
          <w:szCs w:val="28"/>
          <w:lang w:eastAsia="en-US"/>
        </w:rPr>
      </w:pPr>
      <w:r>
        <w:rPr>
          <w:rFonts w:eastAsia="Calibri"/>
          <w:sz w:val="28"/>
          <w:szCs w:val="28"/>
          <w:lang w:eastAsia="en-US"/>
        </w:rPr>
        <w:t xml:space="preserve">     </w:t>
      </w:r>
      <w:r w:rsidRPr="00DB1260">
        <w:rPr>
          <w:rFonts w:eastAsia="Calibri"/>
          <w:sz w:val="28"/>
          <w:szCs w:val="28"/>
          <w:lang w:eastAsia="en-US"/>
        </w:rPr>
        <w:t>В 2018 году сотрудники Отдела принимали участие в акциях всероссийского и международного масштаба:</w:t>
      </w:r>
    </w:p>
    <w:p w:rsidR="00DB1260" w:rsidRPr="00DB1260" w:rsidRDefault="001C5F82" w:rsidP="001C5F82">
      <w:pPr>
        <w:tabs>
          <w:tab w:val="left" w:pos="142"/>
        </w:tabs>
        <w:jc w:val="both"/>
        <w:rPr>
          <w:rFonts w:eastAsia="Calibri"/>
          <w:sz w:val="28"/>
          <w:szCs w:val="28"/>
          <w:lang w:eastAsia="en-US"/>
        </w:rPr>
      </w:pPr>
      <w:r>
        <w:rPr>
          <w:rFonts w:eastAsia="Calibri"/>
          <w:sz w:val="28"/>
          <w:szCs w:val="28"/>
          <w:lang w:eastAsia="en-US"/>
        </w:rPr>
        <w:t xml:space="preserve">- </w:t>
      </w:r>
      <w:r w:rsidR="00DB1260" w:rsidRPr="00DB1260">
        <w:rPr>
          <w:rFonts w:eastAsia="Calibri"/>
          <w:sz w:val="28"/>
          <w:szCs w:val="28"/>
          <w:lang w:eastAsia="en-US"/>
        </w:rPr>
        <w:t>14 апреля в стал площадкой для проведения «Тотального диктанта» в рамках Всероссийского образовательного мероприятия с целью популяризации грамотности.</w:t>
      </w:r>
    </w:p>
    <w:p w:rsidR="00DB1260" w:rsidRPr="00DB1260" w:rsidRDefault="001C5F82" w:rsidP="001C5F82">
      <w:pPr>
        <w:tabs>
          <w:tab w:val="left" w:pos="142"/>
        </w:tabs>
        <w:jc w:val="both"/>
        <w:rPr>
          <w:rFonts w:eastAsia="Calibri"/>
          <w:sz w:val="28"/>
          <w:szCs w:val="28"/>
          <w:lang w:eastAsia="en-US"/>
        </w:rPr>
      </w:pPr>
      <w:r>
        <w:rPr>
          <w:rFonts w:eastAsia="Calibri"/>
          <w:sz w:val="28"/>
          <w:szCs w:val="28"/>
          <w:lang w:eastAsia="en-US"/>
        </w:rPr>
        <w:t xml:space="preserve">- </w:t>
      </w:r>
      <w:r w:rsidR="00DB1260" w:rsidRPr="00DB1260">
        <w:rPr>
          <w:rFonts w:eastAsia="Calibri"/>
          <w:sz w:val="28"/>
          <w:szCs w:val="28"/>
          <w:lang w:eastAsia="en-US"/>
        </w:rPr>
        <w:t>20 апреля организовано мероприятие - «Библиосумерки 2018» «Без билета на ночной сеанс (в рамках всероссийской акции «Библионочь»).</w:t>
      </w:r>
    </w:p>
    <w:p w:rsidR="00DB1260" w:rsidRPr="00DB1260" w:rsidRDefault="001C5F82" w:rsidP="001C5F82">
      <w:pPr>
        <w:tabs>
          <w:tab w:val="left" w:pos="142"/>
        </w:tabs>
        <w:jc w:val="both"/>
        <w:rPr>
          <w:rFonts w:eastAsia="Calibri"/>
          <w:sz w:val="28"/>
          <w:szCs w:val="28"/>
          <w:lang w:eastAsia="en-US"/>
        </w:rPr>
      </w:pPr>
      <w:r>
        <w:rPr>
          <w:rFonts w:eastAsia="Calibri"/>
          <w:sz w:val="28"/>
          <w:szCs w:val="28"/>
          <w:lang w:eastAsia="en-US"/>
        </w:rPr>
        <w:t>- в</w:t>
      </w:r>
      <w:r w:rsidR="00DB1260" w:rsidRPr="00DB1260">
        <w:rPr>
          <w:rFonts w:eastAsia="Calibri"/>
          <w:sz w:val="28"/>
          <w:szCs w:val="28"/>
          <w:lang w:eastAsia="en-US"/>
        </w:rPr>
        <w:t xml:space="preserve"> феврале 2018 года был организован пункт приёма книг от населения, в связи с районной а</w:t>
      </w:r>
      <w:r>
        <w:rPr>
          <w:rFonts w:eastAsia="Calibri"/>
          <w:sz w:val="28"/>
          <w:szCs w:val="28"/>
          <w:lang w:eastAsia="en-US"/>
        </w:rPr>
        <w:t>кцией «Дарите книги с любовью».</w:t>
      </w:r>
    </w:p>
    <w:p w:rsidR="00DB1260" w:rsidRPr="00DB1260" w:rsidRDefault="00DB1260" w:rsidP="001C5F82">
      <w:pPr>
        <w:tabs>
          <w:tab w:val="left" w:pos="142"/>
        </w:tabs>
        <w:ind w:left="142" w:firstLine="284"/>
        <w:jc w:val="both"/>
        <w:rPr>
          <w:rFonts w:eastAsia="Calibri"/>
          <w:sz w:val="28"/>
          <w:szCs w:val="28"/>
          <w:lang w:eastAsia="en-US"/>
        </w:rPr>
      </w:pPr>
      <w:r w:rsidRPr="00DB1260">
        <w:rPr>
          <w:rFonts w:eastAsia="Calibri"/>
          <w:sz w:val="28"/>
          <w:szCs w:val="28"/>
          <w:lang w:eastAsia="en-US"/>
        </w:rPr>
        <w:t>В целях профилактики безнадзорности и правонарушений среди детей и подростков, в 2018 году Отдел оставался одной из центральных площадок по организации досуга детей в каникулярное в</w:t>
      </w:r>
      <w:r w:rsidR="001C5F82">
        <w:rPr>
          <w:rFonts w:eastAsia="Calibri"/>
          <w:sz w:val="28"/>
          <w:szCs w:val="28"/>
          <w:lang w:eastAsia="en-US"/>
        </w:rPr>
        <w:t>ремя.</w:t>
      </w:r>
    </w:p>
    <w:p w:rsidR="00DB1260" w:rsidRPr="00DB1260" w:rsidRDefault="001C5F82" w:rsidP="001C5F82">
      <w:pPr>
        <w:tabs>
          <w:tab w:val="left" w:pos="142"/>
        </w:tabs>
        <w:ind w:left="142"/>
        <w:jc w:val="both"/>
        <w:rPr>
          <w:rFonts w:eastAsia="Calibri"/>
          <w:bCs/>
          <w:sz w:val="28"/>
          <w:szCs w:val="28"/>
          <w:lang w:eastAsia="en-US"/>
        </w:rPr>
      </w:pPr>
      <w:r>
        <w:rPr>
          <w:rFonts w:eastAsia="Calibri"/>
          <w:bCs/>
          <w:sz w:val="28"/>
          <w:szCs w:val="28"/>
          <w:lang w:eastAsia="en-US"/>
        </w:rPr>
        <w:t xml:space="preserve">     </w:t>
      </w:r>
      <w:r w:rsidR="00DB1260" w:rsidRPr="00DB1260">
        <w:rPr>
          <w:rFonts w:eastAsia="Calibri"/>
          <w:bCs/>
          <w:sz w:val="28"/>
          <w:szCs w:val="28"/>
          <w:lang w:eastAsia="en-US"/>
        </w:rPr>
        <w:t xml:space="preserve">С начала 2018 года отдел начал принимать участие в проекте «Распределённая роспись периодических изданий в </w:t>
      </w:r>
      <w:r>
        <w:rPr>
          <w:rFonts w:eastAsia="Calibri"/>
          <w:bCs/>
          <w:sz w:val="28"/>
          <w:szCs w:val="28"/>
          <w:lang w:eastAsia="en-US"/>
        </w:rPr>
        <w:t>библиотеках Сургутского района».</w:t>
      </w:r>
    </w:p>
    <w:p w:rsidR="00DB1260" w:rsidRPr="00DB1260" w:rsidRDefault="00DB1260" w:rsidP="001C5F82">
      <w:pPr>
        <w:tabs>
          <w:tab w:val="left" w:pos="142"/>
        </w:tabs>
        <w:ind w:firstLine="720"/>
        <w:jc w:val="both"/>
        <w:rPr>
          <w:rFonts w:eastAsia="Calibri"/>
          <w:bCs/>
          <w:sz w:val="28"/>
          <w:szCs w:val="28"/>
          <w:lang w:eastAsia="en-US"/>
        </w:rPr>
      </w:pPr>
      <w:r w:rsidRPr="00DB1260">
        <w:rPr>
          <w:rFonts w:eastAsia="Calibri"/>
          <w:bCs/>
          <w:sz w:val="28"/>
          <w:szCs w:val="28"/>
          <w:lang w:eastAsia="en-US"/>
        </w:rPr>
        <w:t xml:space="preserve">В связи с проведением в 2018 году Единого дня голосования и объявленным годом волонтёра и добровольца, увеличилось количество </w:t>
      </w:r>
      <w:r w:rsidRPr="00DB1260">
        <w:rPr>
          <w:rFonts w:eastAsia="Calibri"/>
          <w:bCs/>
          <w:sz w:val="28"/>
          <w:szCs w:val="28"/>
          <w:lang w:eastAsia="en-US"/>
        </w:rPr>
        <w:lastRenderedPageBreak/>
        <w:t>мероприятий по гражданско-патриотическому и правовому направлениям, что позволило привлечь к участию в них</w:t>
      </w:r>
      <w:r w:rsidR="002B7422">
        <w:rPr>
          <w:rFonts w:eastAsia="Calibri"/>
          <w:bCs/>
          <w:sz w:val="28"/>
          <w:szCs w:val="28"/>
          <w:lang w:eastAsia="en-US"/>
        </w:rPr>
        <w:t xml:space="preserve"> наибольшее количество молодёжи.</w:t>
      </w:r>
    </w:p>
    <w:p w:rsidR="00DB1260" w:rsidRDefault="001C5F82" w:rsidP="001C5F82">
      <w:pPr>
        <w:tabs>
          <w:tab w:val="left" w:pos="142"/>
        </w:tabs>
        <w:jc w:val="both"/>
        <w:rPr>
          <w:rFonts w:eastAsia="Calibri"/>
          <w:bCs/>
          <w:sz w:val="28"/>
          <w:szCs w:val="28"/>
          <w:lang w:eastAsia="en-US"/>
        </w:rPr>
      </w:pPr>
      <w:r>
        <w:rPr>
          <w:rFonts w:eastAsia="Calibri"/>
          <w:bCs/>
          <w:sz w:val="28"/>
          <w:szCs w:val="28"/>
          <w:lang w:eastAsia="en-US"/>
        </w:rPr>
        <w:t xml:space="preserve">     </w:t>
      </w:r>
      <w:r w:rsidR="00DB1260" w:rsidRPr="00DB1260">
        <w:rPr>
          <w:rFonts w:eastAsia="Calibri"/>
          <w:bCs/>
          <w:sz w:val="28"/>
          <w:szCs w:val="28"/>
          <w:lang w:eastAsia="en-US"/>
        </w:rPr>
        <w:t xml:space="preserve">Совместно с администрацией </w:t>
      </w:r>
      <w:r w:rsidR="002B7422">
        <w:rPr>
          <w:rFonts w:eastAsia="Calibri"/>
          <w:bCs/>
          <w:sz w:val="28"/>
          <w:szCs w:val="28"/>
          <w:lang w:eastAsia="en-US"/>
        </w:rPr>
        <w:t>поселения</w:t>
      </w:r>
      <w:r w:rsidR="00DB1260" w:rsidRPr="00DB1260">
        <w:rPr>
          <w:rFonts w:eastAsia="Calibri"/>
          <w:bCs/>
          <w:sz w:val="28"/>
          <w:szCs w:val="28"/>
          <w:lang w:eastAsia="en-US"/>
        </w:rPr>
        <w:t>, активно проводилась информационно-просветительская работа с мигрант</w:t>
      </w:r>
      <w:r w:rsidR="002B7422">
        <w:rPr>
          <w:rFonts w:eastAsia="Calibri"/>
          <w:bCs/>
          <w:sz w:val="28"/>
          <w:szCs w:val="28"/>
          <w:lang w:eastAsia="en-US"/>
        </w:rPr>
        <w:t>ами, получающими гражданство РФ.</w:t>
      </w:r>
      <w:r w:rsidR="00DB1260" w:rsidRPr="00DB1260">
        <w:rPr>
          <w:rFonts w:eastAsia="Calibri"/>
          <w:bCs/>
          <w:sz w:val="28"/>
          <w:szCs w:val="28"/>
          <w:lang w:eastAsia="en-US"/>
        </w:rPr>
        <w:t xml:space="preserve"> </w:t>
      </w:r>
    </w:p>
    <w:p w:rsidR="001C5F82" w:rsidRPr="001C5F82" w:rsidRDefault="001C5F82" w:rsidP="001C5F82">
      <w:pPr>
        <w:pStyle w:val="a4"/>
        <w:tabs>
          <w:tab w:val="left" w:pos="142"/>
        </w:tabs>
        <w:ind w:left="142" w:firstLine="578"/>
        <w:jc w:val="both"/>
        <w:rPr>
          <w:rFonts w:eastAsia="Calibri"/>
          <w:bCs/>
          <w:sz w:val="28"/>
          <w:szCs w:val="28"/>
          <w:lang w:eastAsia="en-US"/>
        </w:rPr>
      </w:pPr>
      <w:r w:rsidRPr="001C5F82">
        <w:rPr>
          <w:rFonts w:ascii="Times New Roman" w:eastAsia="Calibri" w:hAnsi="Times New Roman"/>
          <w:sz w:val="28"/>
          <w:szCs w:val="28"/>
          <w:lang w:eastAsia="en-US"/>
        </w:rPr>
        <w:t>Подписано соглашение об открытии внестацион</w:t>
      </w:r>
      <w:r w:rsidR="002B7422">
        <w:rPr>
          <w:rFonts w:ascii="Times New Roman" w:eastAsia="Calibri" w:hAnsi="Times New Roman"/>
          <w:sz w:val="28"/>
          <w:szCs w:val="28"/>
          <w:lang w:eastAsia="en-US"/>
        </w:rPr>
        <w:t>арного пункта в МБДОУ "Белочка".</w:t>
      </w:r>
    </w:p>
    <w:p w:rsidR="00DB1260" w:rsidRPr="001C5F82" w:rsidRDefault="00DB1260" w:rsidP="001C5F82">
      <w:pPr>
        <w:pStyle w:val="a4"/>
        <w:tabs>
          <w:tab w:val="left" w:pos="142"/>
        </w:tabs>
        <w:ind w:left="142" w:firstLine="578"/>
        <w:jc w:val="both"/>
        <w:rPr>
          <w:rFonts w:ascii="Times New Roman" w:eastAsia="Calibri" w:hAnsi="Times New Roman"/>
          <w:bCs/>
          <w:sz w:val="28"/>
          <w:szCs w:val="28"/>
          <w:lang w:eastAsia="en-US"/>
        </w:rPr>
      </w:pPr>
      <w:r w:rsidRPr="001C5F82">
        <w:rPr>
          <w:rFonts w:ascii="Times New Roman" w:eastAsia="Calibri" w:hAnsi="Times New Roman"/>
          <w:bCs/>
          <w:sz w:val="28"/>
          <w:szCs w:val="28"/>
          <w:lang w:eastAsia="en-US"/>
        </w:rPr>
        <w:t>Подписано соглашение с Российской Государственной библиотекой о предоставлении доступа к Национальной электрон</w:t>
      </w:r>
      <w:r w:rsidR="001C5F82">
        <w:rPr>
          <w:rFonts w:ascii="Times New Roman" w:eastAsia="Calibri" w:hAnsi="Times New Roman"/>
          <w:bCs/>
          <w:sz w:val="28"/>
          <w:szCs w:val="28"/>
          <w:lang w:eastAsia="en-US"/>
        </w:rPr>
        <w:t>ной библиотеке.</w:t>
      </w:r>
    </w:p>
    <w:p w:rsidR="00DB1260" w:rsidRPr="00DB1260" w:rsidRDefault="00DB1260" w:rsidP="00DB1260">
      <w:pPr>
        <w:widowControl w:val="0"/>
        <w:adjustRightInd w:val="0"/>
        <w:ind w:firstLine="709"/>
        <w:jc w:val="both"/>
        <w:textAlignment w:val="baseline"/>
        <w:rPr>
          <w:bCs/>
          <w:sz w:val="28"/>
          <w:szCs w:val="28"/>
        </w:rPr>
      </w:pPr>
      <w:r w:rsidRPr="00DB1260">
        <w:rPr>
          <w:bCs/>
          <w:sz w:val="28"/>
          <w:szCs w:val="28"/>
        </w:rPr>
        <w:t>Фонд ОБОН МАУК «КДЦ «Премьер» состоит на 99% из печатных изданий, где большую часть 80,9% составляют книги и 18,2% - периодические издания.</w:t>
      </w:r>
    </w:p>
    <w:p w:rsidR="009B0F07" w:rsidRDefault="009B0F07" w:rsidP="009B0F07">
      <w:pPr>
        <w:jc w:val="center"/>
        <w:rPr>
          <w:b/>
          <w:bCs/>
          <w:i/>
          <w:iCs/>
          <w:sz w:val="28"/>
          <w:szCs w:val="28"/>
        </w:rPr>
      </w:pPr>
    </w:p>
    <w:p w:rsidR="009B0F07" w:rsidRDefault="009B0F07" w:rsidP="001C5F82">
      <w:pPr>
        <w:pStyle w:val="a5"/>
        <w:tabs>
          <w:tab w:val="clear" w:pos="794"/>
          <w:tab w:val="left" w:pos="0"/>
        </w:tabs>
        <w:spacing w:before="0" w:after="0" w:line="276" w:lineRule="auto"/>
        <w:jc w:val="center"/>
        <w:rPr>
          <w:b/>
          <w:szCs w:val="28"/>
        </w:rPr>
      </w:pPr>
      <w:r>
        <w:rPr>
          <w:b/>
          <w:szCs w:val="28"/>
          <w:lang w:val="en-US"/>
        </w:rPr>
        <w:t>II</w:t>
      </w:r>
      <w:r>
        <w:rPr>
          <w:b/>
          <w:szCs w:val="28"/>
        </w:rPr>
        <w:t>. Поселковая инфраструктура</w:t>
      </w:r>
    </w:p>
    <w:p w:rsidR="009B0F07" w:rsidRDefault="009B0F07" w:rsidP="009B0F07">
      <w:pPr>
        <w:tabs>
          <w:tab w:val="left" w:pos="240"/>
        </w:tabs>
        <w:jc w:val="center"/>
        <w:rPr>
          <w:b/>
          <w:sz w:val="28"/>
          <w:szCs w:val="28"/>
        </w:rPr>
      </w:pPr>
    </w:p>
    <w:p w:rsidR="009B0F07" w:rsidRDefault="009B0F07" w:rsidP="009B0F07">
      <w:pPr>
        <w:jc w:val="center"/>
        <w:rPr>
          <w:b/>
          <w:bCs/>
          <w:i/>
          <w:iCs/>
          <w:sz w:val="28"/>
          <w:szCs w:val="26"/>
        </w:rPr>
      </w:pPr>
      <w:r>
        <w:rPr>
          <w:b/>
          <w:bCs/>
          <w:i/>
          <w:iCs/>
          <w:sz w:val="28"/>
          <w:szCs w:val="26"/>
        </w:rPr>
        <w:t xml:space="preserve">Реализация жилищной политики </w:t>
      </w:r>
    </w:p>
    <w:p w:rsidR="00A67F9F" w:rsidRDefault="00A67F9F" w:rsidP="00A67F9F">
      <w:pPr>
        <w:autoSpaceDE w:val="0"/>
        <w:autoSpaceDN w:val="0"/>
        <w:adjustRightInd w:val="0"/>
        <w:ind w:firstLine="425"/>
        <w:jc w:val="both"/>
        <w:rPr>
          <w:rFonts w:eastAsia="Calibri"/>
          <w:sz w:val="28"/>
          <w:szCs w:val="28"/>
          <w:lang w:eastAsia="en-US"/>
        </w:rPr>
      </w:pPr>
      <w:r>
        <w:rPr>
          <w:rFonts w:eastAsia="Calibri"/>
          <w:sz w:val="28"/>
          <w:szCs w:val="28"/>
          <w:lang w:eastAsia="en-US"/>
        </w:rPr>
        <w:t xml:space="preserve">В рамках исполнения полномочий по обеспечению проживающих в поселении и нуждающихся в жилых помещениях малоимущих граждан жилыми помещениями ведется учет </w:t>
      </w:r>
      <w:r>
        <w:rPr>
          <w:sz w:val="28"/>
          <w:szCs w:val="28"/>
        </w:rPr>
        <w:t>граждан, нуждающихся в жилых помещениях, предоставляемых по договорам социального найма по месту жительства в городском поселении Федоровский. На текущий момент в списке очередности состоит 229 семей.</w:t>
      </w:r>
      <w:r>
        <w:rPr>
          <w:rFonts w:eastAsia="Calibri"/>
          <w:sz w:val="28"/>
          <w:szCs w:val="28"/>
          <w:lang w:eastAsia="en-US"/>
        </w:rPr>
        <w:t xml:space="preserve"> </w:t>
      </w:r>
    </w:p>
    <w:p w:rsidR="007952D8" w:rsidRPr="002466E9" w:rsidRDefault="007952D8" w:rsidP="007952D8">
      <w:pPr>
        <w:ind w:firstLine="425"/>
        <w:jc w:val="both"/>
        <w:rPr>
          <w:sz w:val="28"/>
          <w:szCs w:val="28"/>
        </w:rPr>
      </w:pPr>
      <w:r w:rsidRPr="002466E9">
        <w:rPr>
          <w:sz w:val="28"/>
          <w:szCs w:val="28"/>
        </w:rPr>
        <w:t xml:space="preserve">За текущий период проведены работы по расселению 3-х домов, непригодных для проживания: ул. Пионерная, д.51, пер. Тюменский, д. 4, ул. Московская, д.9. Более 40 семей улучшили жилищные условия. </w:t>
      </w:r>
      <w:r>
        <w:rPr>
          <w:sz w:val="28"/>
          <w:szCs w:val="28"/>
        </w:rPr>
        <w:t xml:space="preserve">К сожалению, процесс сноса данных домов задерживается, т.к. в рамках исполнения своих полномочий,  администрация поселения не имеет возможности ускорить данный процесс. </w:t>
      </w:r>
    </w:p>
    <w:p w:rsidR="00A67F9F" w:rsidRDefault="00A67F9F" w:rsidP="00A67F9F">
      <w:pPr>
        <w:ind w:firstLine="425"/>
        <w:jc w:val="both"/>
        <w:rPr>
          <w:sz w:val="28"/>
          <w:szCs w:val="28"/>
        </w:rPr>
      </w:pPr>
      <w:r>
        <w:rPr>
          <w:sz w:val="28"/>
          <w:szCs w:val="28"/>
        </w:rPr>
        <w:t>Предоставлены 3 квартиры по договору социального найма гражданам.</w:t>
      </w:r>
    </w:p>
    <w:p w:rsidR="00A67F9F" w:rsidRDefault="00A67F9F" w:rsidP="00A67F9F">
      <w:pPr>
        <w:autoSpaceDE w:val="0"/>
        <w:autoSpaceDN w:val="0"/>
        <w:adjustRightInd w:val="0"/>
        <w:ind w:firstLine="425"/>
        <w:jc w:val="both"/>
        <w:rPr>
          <w:sz w:val="28"/>
          <w:szCs w:val="28"/>
        </w:rPr>
      </w:pPr>
      <w:r>
        <w:rPr>
          <w:sz w:val="28"/>
          <w:szCs w:val="28"/>
        </w:rPr>
        <w:t>В рамках исполнения полномочий по предоставлению земельных участков, государственная собственность на которые не разграничена ведется учет граждан, желающих бесплатно приобрести земельный участок для индивидуального жилищного строительства.</w:t>
      </w:r>
    </w:p>
    <w:p w:rsidR="00A67F9F" w:rsidRDefault="00A67F9F" w:rsidP="00A67F9F">
      <w:pPr>
        <w:autoSpaceDE w:val="0"/>
        <w:autoSpaceDN w:val="0"/>
        <w:adjustRightInd w:val="0"/>
        <w:ind w:firstLine="425"/>
        <w:jc w:val="both"/>
        <w:rPr>
          <w:sz w:val="28"/>
          <w:szCs w:val="28"/>
        </w:rPr>
      </w:pPr>
      <w:r w:rsidRPr="00A67F9F">
        <w:rPr>
          <w:sz w:val="28"/>
          <w:szCs w:val="28"/>
        </w:rPr>
        <w:t>По состоянию на 15.01.2018 в списке очередности состоит 271 семья, в том числе 233 многодетных семьи.</w:t>
      </w:r>
      <w:r>
        <w:rPr>
          <w:sz w:val="28"/>
          <w:szCs w:val="28"/>
        </w:rPr>
        <w:t xml:space="preserve"> </w:t>
      </w:r>
    </w:p>
    <w:p w:rsidR="00A67F9F" w:rsidRDefault="00A67F9F" w:rsidP="00A67F9F">
      <w:pPr>
        <w:autoSpaceDE w:val="0"/>
        <w:autoSpaceDN w:val="0"/>
        <w:adjustRightInd w:val="0"/>
        <w:ind w:firstLine="425"/>
        <w:jc w:val="both"/>
        <w:rPr>
          <w:sz w:val="28"/>
          <w:szCs w:val="28"/>
        </w:rPr>
      </w:pPr>
      <w:r>
        <w:rPr>
          <w:sz w:val="28"/>
          <w:szCs w:val="28"/>
        </w:rPr>
        <w:t>14 семей из категории многодетных получили социальную поддержку в виде субсидии взамен предоставления земельного участка в собственность бесплатно.</w:t>
      </w:r>
    </w:p>
    <w:p w:rsidR="00DC0C13" w:rsidRDefault="00DC0C13" w:rsidP="009B0F07">
      <w:pPr>
        <w:ind w:firstLine="425"/>
        <w:jc w:val="both"/>
        <w:rPr>
          <w:bCs/>
          <w:sz w:val="28"/>
          <w:szCs w:val="28"/>
        </w:rPr>
      </w:pPr>
    </w:p>
    <w:p w:rsidR="007952D8" w:rsidRDefault="007952D8" w:rsidP="00DC0C13">
      <w:pPr>
        <w:jc w:val="center"/>
        <w:rPr>
          <w:b/>
          <w:bCs/>
          <w:i/>
          <w:iCs/>
          <w:sz w:val="28"/>
          <w:szCs w:val="28"/>
        </w:rPr>
      </w:pPr>
    </w:p>
    <w:p w:rsidR="007952D8" w:rsidRDefault="007952D8" w:rsidP="00DC0C13">
      <w:pPr>
        <w:jc w:val="center"/>
        <w:rPr>
          <w:b/>
          <w:bCs/>
          <w:i/>
          <w:iCs/>
          <w:sz w:val="28"/>
          <w:szCs w:val="28"/>
        </w:rPr>
      </w:pPr>
    </w:p>
    <w:p w:rsidR="00DC0C13" w:rsidRDefault="00DC0C13" w:rsidP="00DC0C13">
      <w:pPr>
        <w:jc w:val="center"/>
        <w:rPr>
          <w:b/>
          <w:bCs/>
          <w:i/>
          <w:iCs/>
          <w:sz w:val="28"/>
          <w:szCs w:val="28"/>
        </w:rPr>
      </w:pPr>
      <w:r>
        <w:rPr>
          <w:b/>
          <w:bCs/>
          <w:i/>
          <w:iCs/>
          <w:sz w:val="28"/>
          <w:szCs w:val="28"/>
        </w:rPr>
        <w:t>Проведение капитального ремонта жилищного фонда</w:t>
      </w:r>
    </w:p>
    <w:p w:rsidR="00DC0C13" w:rsidRDefault="00DC0C13" w:rsidP="00DC0C13">
      <w:pPr>
        <w:ind w:firstLine="425"/>
        <w:jc w:val="both"/>
        <w:rPr>
          <w:bCs/>
          <w:sz w:val="28"/>
          <w:szCs w:val="28"/>
        </w:rPr>
      </w:pPr>
      <w:r>
        <w:rPr>
          <w:bCs/>
          <w:sz w:val="28"/>
          <w:szCs w:val="28"/>
        </w:rPr>
        <w:lastRenderedPageBreak/>
        <w:t>Одним из приоритетных направлений в обеспечении комфортной среды проживания граждан является проведение капитального ремонта жилищного фонда.</w:t>
      </w:r>
    </w:p>
    <w:p w:rsidR="00DC0C13" w:rsidRDefault="00DC0C13" w:rsidP="00DC0C13">
      <w:pPr>
        <w:ind w:firstLine="425"/>
        <w:jc w:val="both"/>
        <w:rPr>
          <w:bCs/>
          <w:sz w:val="28"/>
          <w:szCs w:val="28"/>
        </w:rPr>
      </w:pPr>
      <w:r>
        <w:rPr>
          <w:bCs/>
          <w:sz w:val="28"/>
          <w:szCs w:val="28"/>
        </w:rPr>
        <w:t xml:space="preserve">В 2018 году выполнены работы по капитальному ремонту 2-х домов на общую сумму 23 млн. 757 тыс. 648 руб. Были проведены работы по капитальному ремонту кровель на 2 - х жилых домах: пер. Парковый д.11, ул. Ленина д.16. </w:t>
      </w:r>
    </w:p>
    <w:p w:rsidR="00DC0C13" w:rsidRDefault="00DC0C13" w:rsidP="00DC0C13">
      <w:pPr>
        <w:ind w:firstLine="425"/>
        <w:jc w:val="both"/>
        <w:rPr>
          <w:bCs/>
          <w:sz w:val="28"/>
          <w:szCs w:val="28"/>
        </w:rPr>
      </w:pPr>
      <w:r>
        <w:rPr>
          <w:bCs/>
          <w:sz w:val="28"/>
          <w:szCs w:val="28"/>
        </w:rPr>
        <w:t xml:space="preserve">В 2019 году – планируется выполнить капитальный ремонт в 17-ти жилых домах на сумму 146 млн.325 тыс. 902 руб. Будут произведены работы по капитальному ремонту кровель, фасадов, инженерных сетей электро-, тепло-, водоснабжения и водоотведения. </w:t>
      </w:r>
    </w:p>
    <w:p w:rsidR="00DC0C13" w:rsidRDefault="00DC0C13" w:rsidP="009B0F07">
      <w:pPr>
        <w:ind w:firstLine="425"/>
        <w:jc w:val="both"/>
        <w:rPr>
          <w:bCs/>
          <w:sz w:val="28"/>
          <w:szCs w:val="28"/>
        </w:rPr>
      </w:pPr>
    </w:p>
    <w:p w:rsidR="00085FCA" w:rsidRDefault="00085FCA" w:rsidP="00085FCA">
      <w:pPr>
        <w:jc w:val="center"/>
        <w:rPr>
          <w:b/>
          <w:bCs/>
          <w:i/>
          <w:iCs/>
          <w:sz w:val="28"/>
          <w:szCs w:val="26"/>
        </w:rPr>
      </w:pPr>
      <w:r>
        <w:rPr>
          <w:b/>
          <w:bCs/>
          <w:i/>
          <w:iCs/>
          <w:sz w:val="28"/>
          <w:szCs w:val="26"/>
        </w:rPr>
        <w:t>Благоустройство озелененных и дворовых территорий</w:t>
      </w:r>
    </w:p>
    <w:p w:rsidR="00085FCA" w:rsidRDefault="00085FCA" w:rsidP="00085FCA">
      <w:pPr>
        <w:ind w:firstLine="425"/>
        <w:jc w:val="both"/>
        <w:rPr>
          <w:sz w:val="28"/>
          <w:szCs w:val="28"/>
        </w:rPr>
      </w:pPr>
      <w:r>
        <w:rPr>
          <w:sz w:val="28"/>
          <w:szCs w:val="28"/>
        </w:rPr>
        <w:t>Важное значение в жизни и функционировании поселения имеет благоустройство, оно оказывает большое влияние на организацию нормального, здорового отдыха для жителей, создает эстетический каркас, преобразовывает архитектурный облик поселения.</w:t>
      </w:r>
    </w:p>
    <w:p w:rsidR="00085FCA" w:rsidRDefault="00085FCA" w:rsidP="00085FCA">
      <w:pPr>
        <w:ind w:firstLine="425"/>
        <w:jc w:val="both"/>
        <w:rPr>
          <w:sz w:val="28"/>
          <w:szCs w:val="28"/>
        </w:rPr>
      </w:pPr>
      <w:r>
        <w:rPr>
          <w:sz w:val="28"/>
          <w:szCs w:val="28"/>
        </w:rPr>
        <w:t>В 2018 году за счет средств бюджетов всех уровней были выполнены работы по благоустройству территории общественного пользования по ул. Ломоносова. В ходе осуществления благоустройства выполнено:</w:t>
      </w:r>
    </w:p>
    <w:p w:rsidR="00085FCA" w:rsidRDefault="00085FCA" w:rsidP="00085FCA">
      <w:pPr>
        <w:ind w:firstLine="425"/>
        <w:jc w:val="both"/>
        <w:rPr>
          <w:sz w:val="28"/>
          <w:szCs w:val="28"/>
        </w:rPr>
      </w:pPr>
      <w:r>
        <w:rPr>
          <w:sz w:val="28"/>
          <w:szCs w:val="28"/>
        </w:rPr>
        <w:t>- ремонт тротуара площадью 1862,0 м2;</w:t>
      </w:r>
    </w:p>
    <w:p w:rsidR="00085FCA" w:rsidRDefault="00085FCA" w:rsidP="00085FCA">
      <w:pPr>
        <w:ind w:firstLine="425"/>
        <w:jc w:val="both"/>
        <w:rPr>
          <w:sz w:val="28"/>
          <w:szCs w:val="28"/>
        </w:rPr>
      </w:pPr>
      <w:r>
        <w:rPr>
          <w:sz w:val="28"/>
          <w:szCs w:val="28"/>
        </w:rPr>
        <w:t xml:space="preserve">- обустройство тротуара малыми архитектурными формами, приобретено и установлено 6 скамеек и 8 урн. </w:t>
      </w:r>
    </w:p>
    <w:p w:rsidR="00085FCA" w:rsidRDefault="00085FCA" w:rsidP="00085FCA">
      <w:pPr>
        <w:ind w:firstLine="425"/>
        <w:jc w:val="both"/>
        <w:rPr>
          <w:sz w:val="28"/>
          <w:szCs w:val="28"/>
        </w:rPr>
      </w:pPr>
      <w:r>
        <w:rPr>
          <w:sz w:val="28"/>
          <w:szCs w:val="28"/>
        </w:rPr>
        <w:t xml:space="preserve">Немаловажным аспектом является возможность участия жителей в благоустройстве нашего поселения – мероприятия по благоустройству мест общественного пользования прошли процедуру рейтингового голосования, был подготовлен и утвержден дизайнпроект, все принимаемые решения согласовывались с Общественным советом поселения. Законченные работы приняты комиссионно с участием депутатов Совета поселения и общественными организациями, особое внимание было уделено доступности для маломобильных групп населения.  </w:t>
      </w:r>
    </w:p>
    <w:p w:rsidR="00085FCA" w:rsidRDefault="00085FCA" w:rsidP="00085FCA">
      <w:pPr>
        <w:ind w:firstLine="425"/>
        <w:jc w:val="both"/>
        <w:rPr>
          <w:sz w:val="28"/>
          <w:szCs w:val="28"/>
        </w:rPr>
      </w:pPr>
      <w:r>
        <w:rPr>
          <w:sz w:val="28"/>
          <w:szCs w:val="28"/>
        </w:rPr>
        <w:t>С привлечением денежных средств бюджетов Сургутского района, городского поселения Федоровский, а также средств жителей 2-х домов по ул.Ленина, дома №14, дома №16 выполнено благоустройство дворовых территорий. В ходе осуществления благоустройства выполнено:</w:t>
      </w:r>
    </w:p>
    <w:p w:rsidR="00085FCA" w:rsidRDefault="00085FCA" w:rsidP="00085FCA">
      <w:pPr>
        <w:ind w:firstLine="425"/>
        <w:jc w:val="both"/>
        <w:rPr>
          <w:sz w:val="28"/>
          <w:szCs w:val="28"/>
        </w:rPr>
      </w:pPr>
      <w:r>
        <w:rPr>
          <w:sz w:val="28"/>
          <w:szCs w:val="28"/>
        </w:rPr>
        <w:t>- ремонт асфальтобетонного покрытия дворовой территории площадью 4610,0 м2;</w:t>
      </w:r>
    </w:p>
    <w:p w:rsidR="00085FCA" w:rsidRDefault="00085FCA" w:rsidP="00085FCA">
      <w:pPr>
        <w:ind w:firstLine="425"/>
        <w:jc w:val="both"/>
        <w:rPr>
          <w:sz w:val="28"/>
          <w:szCs w:val="28"/>
        </w:rPr>
      </w:pPr>
      <w:r>
        <w:rPr>
          <w:sz w:val="28"/>
          <w:szCs w:val="28"/>
        </w:rPr>
        <w:t>- устройство дополнительного освещения протяженностью 120 м.п.;</w:t>
      </w:r>
    </w:p>
    <w:p w:rsidR="00085FCA" w:rsidRDefault="00085FCA" w:rsidP="00085FCA">
      <w:pPr>
        <w:ind w:firstLine="425"/>
        <w:jc w:val="both"/>
        <w:rPr>
          <w:sz w:val="28"/>
          <w:szCs w:val="28"/>
        </w:rPr>
      </w:pPr>
      <w:r>
        <w:rPr>
          <w:sz w:val="28"/>
          <w:szCs w:val="28"/>
        </w:rPr>
        <w:t>- устройство металлического ограждения протяженностью 318 м.п., с установкой 2-х ворот на дистанционном управлении и 5-ти калиток;</w:t>
      </w:r>
    </w:p>
    <w:p w:rsidR="00085FCA" w:rsidRDefault="00085FCA" w:rsidP="00085FCA">
      <w:pPr>
        <w:ind w:firstLine="425"/>
        <w:jc w:val="both"/>
        <w:rPr>
          <w:sz w:val="28"/>
          <w:szCs w:val="28"/>
        </w:rPr>
      </w:pPr>
      <w:r>
        <w:rPr>
          <w:sz w:val="28"/>
          <w:szCs w:val="28"/>
        </w:rPr>
        <w:t>- приобретено и установлено 7 единиц спортивных и игровых комплексов, 6 единиц скамеек и урн.</w:t>
      </w:r>
    </w:p>
    <w:p w:rsidR="00085FCA" w:rsidRDefault="00085FCA" w:rsidP="00085FCA">
      <w:pPr>
        <w:ind w:firstLine="425"/>
        <w:jc w:val="both"/>
        <w:rPr>
          <w:sz w:val="28"/>
        </w:rPr>
      </w:pPr>
      <w:r>
        <w:rPr>
          <w:sz w:val="28"/>
        </w:rPr>
        <w:t xml:space="preserve">Круглогодично проводились работы по содержанию сетей уличного освещения скверов и тротуаров, протяженностью 6 152,0 м.п., мероприятия по уборке мусора и выкашиванию травы в скверах и зеленых насаждениях, </w:t>
      </w:r>
      <w:r>
        <w:rPr>
          <w:sz w:val="28"/>
        </w:rPr>
        <w:lastRenderedPageBreak/>
        <w:t xml:space="preserve">площадь которых составляет 189,1 тыс.м2, обеспечивая безопасность, благоустроенность и уют жителям городского поселения. </w:t>
      </w:r>
    </w:p>
    <w:p w:rsidR="00085FCA" w:rsidRDefault="00085FCA" w:rsidP="00085FCA">
      <w:pPr>
        <w:ind w:firstLine="425"/>
        <w:jc w:val="both"/>
        <w:rPr>
          <w:sz w:val="28"/>
        </w:rPr>
      </w:pPr>
      <w:r>
        <w:rPr>
          <w:sz w:val="28"/>
        </w:rPr>
        <w:t xml:space="preserve">С мая по сентябрь отчетного года выполнялись работы по озеленению поселения - содержанию живой изгороди, высаженной вдоль проезда к дворовым территориям жилых домов №14, 14А, 16 ул. Ленина, площадью 480 м2 и содержанию кустарников и деревьев высаженных в сквере по ул. Ломоносова на площади 586 м2. Общее количество кустарников 8 275 штук, деревьев – 160 шт. </w:t>
      </w:r>
    </w:p>
    <w:p w:rsidR="00085FCA" w:rsidRDefault="00085FCA" w:rsidP="00085FCA">
      <w:pPr>
        <w:ind w:firstLine="425"/>
        <w:jc w:val="both"/>
        <w:rPr>
          <w:sz w:val="28"/>
        </w:rPr>
      </w:pPr>
      <w:r>
        <w:rPr>
          <w:sz w:val="28"/>
        </w:rPr>
        <w:t>Было приобретено 126,0 кг семян газонных трав и 1253 куста цветочной рассады. Семена газонных трав высажены в скверах и на газонах, цветочная рассада высажена в районе памятника по ул. Ленина и в сквере им. Муравленко.</w:t>
      </w:r>
    </w:p>
    <w:p w:rsidR="00085FCA" w:rsidRDefault="00085FCA" w:rsidP="00085FCA">
      <w:pPr>
        <w:ind w:firstLine="425"/>
        <w:jc w:val="both"/>
        <w:rPr>
          <w:sz w:val="28"/>
        </w:rPr>
      </w:pPr>
      <w:r>
        <w:rPr>
          <w:sz w:val="28"/>
        </w:rPr>
        <w:t>С целью привлечения населения к участию в мероприятиях по благоустройству, на территории городского поселения традиционно проводятся мероприятия: акция «Дни древонасаждений», общепоселковые субботники.</w:t>
      </w:r>
    </w:p>
    <w:p w:rsidR="00085FCA" w:rsidRDefault="00085FCA" w:rsidP="00085FCA">
      <w:pPr>
        <w:ind w:firstLine="425"/>
        <w:jc w:val="both"/>
        <w:rPr>
          <w:sz w:val="28"/>
        </w:rPr>
      </w:pPr>
    </w:p>
    <w:p w:rsidR="00085FCA" w:rsidRDefault="00085FCA" w:rsidP="00085FCA">
      <w:pPr>
        <w:jc w:val="center"/>
        <w:rPr>
          <w:b/>
          <w:bCs/>
          <w:i/>
          <w:iCs/>
          <w:sz w:val="28"/>
          <w:szCs w:val="28"/>
        </w:rPr>
      </w:pPr>
      <w:r>
        <w:rPr>
          <w:b/>
          <w:bCs/>
          <w:i/>
          <w:iCs/>
          <w:sz w:val="28"/>
          <w:szCs w:val="28"/>
        </w:rPr>
        <w:t>Развитие жилищно- коммунального комплекса</w:t>
      </w:r>
    </w:p>
    <w:p w:rsidR="00085FCA" w:rsidRDefault="00085FCA" w:rsidP="00085FCA">
      <w:pPr>
        <w:tabs>
          <w:tab w:val="center" w:pos="4677"/>
        </w:tabs>
        <w:ind w:firstLine="425"/>
        <w:jc w:val="both"/>
        <w:rPr>
          <w:sz w:val="28"/>
          <w:szCs w:val="28"/>
        </w:rPr>
      </w:pPr>
      <w:r>
        <w:rPr>
          <w:sz w:val="28"/>
          <w:szCs w:val="28"/>
        </w:rPr>
        <w:t>Плановые мероприятия по подготовке инженерной инфраструктуры к осеннее-зимнему периоду направлены на:</w:t>
      </w:r>
    </w:p>
    <w:p w:rsidR="00085FCA" w:rsidRDefault="00085FCA" w:rsidP="00085FCA">
      <w:pPr>
        <w:ind w:firstLine="425"/>
        <w:jc w:val="both"/>
        <w:rPr>
          <w:sz w:val="28"/>
          <w:szCs w:val="28"/>
        </w:rPr>
      </w:pPr>
      <w:r>
        <w:rPr>
          <w:sz w:val="28"/>
          <w:szCs w:val="28"/>
        </w:rPr>
        <w:t>- повышения качества предоставляемых услуг всем группам потребителей;</w:t>
      </w:r>
    </w:p>
    <w:p w:rsidR="00085FCA" w:rsidRDefault="00085FCA" w:rsidP="00085FCA">
      <w:pPr>
        <w:ind w:firstLine="425"/>
        <w:jc w:val="both"/>
        <w:rPr>
          <w:sz w:val="28"/>
          <w:szCs w:val="28"/>
        </w:rPr>
      </w:pPr>
      <w:r>
        <w:rPr>
          <w:sz w:val="28"/>
          <w:szCs w:val="28"/>
        </w:rPr>
        <w:t>- повышение надежности функционирования и развития систем тепло-, водоснабжения и водоотведения;</w:t>
      </w:r>
    </w:p>
    <w:p w:rsidR="00085FCA" w:rsidRDefault="00085FCA" w:rsidP="00085FCA">
      <w:pPr>
        <w:ind w:firstLine="425"/>
        <w:jc w:val="both"/>
        <w:rPr>
          <w:sz w:val="28"/>
          <w:szCs w:val="28"/>
        </w:rPr>
      </w:pPr>
      <w:r>
        <w:rPr>
          <w:sz w:val="28"/>
          <w:szCs w:val="28"/>
        </w:rPr>
        <w:t>- внедрение энергосберегающих технологий и энергетически эффективного оборудования с целью рационального использования топливно-энергетических ресурсов;</w:t>
      </w:r>
    </w:p>
    <w:p w:rsidR="00085FCA" w:rsidRDefault="00085FCA" w:rsidP="00085FCA">
      <w:pPr>
        <w:ind w:firstLine="425"/>
        <w:jc w:val="both"/>
        <w:rPr>
          <w:sz w:val="28"/>
          <w:szCs w:val="28"/>
        </w:rPr>
      </w:pPr>
      <w:r>
        <w:rPr>
          <w:sz w:val="28"/>
          <w:szCs w:val="28"/>
        </w:rPr>
        <w:t>- снижение затрат на оплату энергоресурсов и как следствие, уменьшение потребления электроэнергии.</w:t>
      </w:r>
    </w:p>
    <w:p w:rsidR="00085FCA" w:rsidRDefault="00085FCA" w:rsidP="00085FCA">
      <w:pPr>
        <w:ind w:firstLine="425"/>
        <w:jc w:val="both"/>
        <w:rPr>
          <w:sz w:val="28"/>
        </w:rPr>
      </w:pPr>
      <w:r>
        <w:rPr>
          <w:sz w:val="28"/>
        </w:rPr>
        <w:t xml:space="preserve">В 2018 году проведены работы по ремонту сетей тепловодоснабжения протяженностью 940 м.п. в однотрубном исполнении. Выполнены работы на 4-х участках по замене ветхих сетей, от тепловых камер до ввода в жилые дома (№3, 5Б ул. </w:t>
      </w:r>
      <w:r w:rsidRPr="00651AC1">
        <w:rPr>
          <w:sz w:val="28"/>
        </w:rPr>
        <w:t>Строителей</w:t>
      </w:r>
      <w:r>
        <w:rPr>
          <w:sz w:val="28"/>
        </w:rPr>
        <w:t>,</w:t>
      </w:r>
      <w:r w:rsidRPr="00651AC1">
        <w:rPr>
          <w:sz w:val="28"/>
        </w:rPr>
        <w:t xml:space="preserve"> </w:t>
      </w:r>
      <w:r>
        <w:rPr>
          <w:sz w:val="28"/>
        </w:rPr>
        <w:t xml:space="preserve">№ 11, 21 ул.  </w:t>
      </w:r>
      <w:r w:rsidRPr="00651AC1">
        <w:rPr>
          <w:sz w:val="28"/>
        </w:rPr>
        <w:t>Савуйская</w:t>
      </w:r>
      <w:r>
        <w:rPr>
          <w:sz w:val="28"/>
        </w:rPr>
        <w:t xml:space="preserve">). </w:t>
      </w:r>
      <w:r w:rsidRPr="00651AC1">
        <w:rPr>
          <w:sz w:val="28"/>
        </w:rPr>
        <w:t xml:space="preserve"> </w:t>
      </w:r>
    </w:p>
    <w:p w:rsidR="00085FCA" w:rsidRDefault="00085FCA" w:rsidP="00085FCA">
      <w:pPr>
        <w:ind w:firstLine="425"/>
        <w:jc w:val="both"/>
        <w:rPr>
          <w:sz w:val="28"/>
        </w:rPr>
      </w:pPr>
      <w:r>
        <w:rPr>
          <w:sz w:val="28"/>
        </w:rPr>
        <w:t>За счет средств МУП «Федоровское ЖКХ» п</w:t>
      </w:r>
      <w:r w:rsidRPr="000F3626">
        <w:rPr>
          <w:sz w:val="28"/>
        </w:rPr>
        <w:t>риведен</w:t>
      </w:r>
      <w:r>
        <w:rPr>
          <w:sz w:val="28"/>
        </w:rPr>
        <w:t>ы</w:t>
      </w:r>
      <w:r w:rsidRPr="000F3626">
        <w:rPr>
          <w:sz w:val="28"/>
        </w:rPr>
        <w:t xml:space="preserve"> в соответствие </w:t>
      </w:r>
      <w:r>
        <w:rPr>
          <w:sz w:val="28"/>
        </w:rPr>
        <w:t xml:space="preserve">с </w:t>
      </w:r>
      <w:r w:rsidRPr="000F3626">
        <w:rPr>
          <w:sz w:val="28"/>
        </w:rPr>
        <w:t>действующим</w:t>
      </w:r>
      <w:r>
        <w:rPr>
          <w:sz w:val="28"/>
        </w:rPr>
        <w:t>и</w:t>
      </w:r>
      <w:r w:rsidRPr="000F3626">
        <w:rPr>
          <w:sz w:val="28"/>
        </w:rPr>
        <w:t xml:space="preserve"> нормам</w:t>
      </w:r>
      <w:r>
        <w:rPr>
          <w:sz w:val="28"/>
        </w:rPr>
        <w:t>и</w:t>
      </w:r>
      <w:r w:rsidRPr="000F3626">
        <w:rPr>
          <w:sz w:val="28"/>
        </w:rPr>
        <w:t xml:space="preserve"> безопасности </w:t>
      </w:r>
      <w:r>
        <w:rPr>
          <w:sz w:val="28"/>
        </w:rPr>
        <w:t>производственные объекты</w:t>
      </w:r>
      <w:r w:rsidRPr="000F3626">
        <w:rPr>
          <w:sz w:val="28"/>
        </w:rPr>
        <w:t xml:space="preserve"> по устройству периметральной охранной системы ограждения</w:t>
      </w:r>
      <w:r>
        <w:rPr>
          <w:sz w:val="28"/>
        </w:rPr>
        <w:t xml:space="preserve"> </w:t>
      </w:r>
      <w:r w:rsidRPr="000F3626">
        <w:rPr>
          <w:sz w:val="28"/>
        </w:rPr>
        <w:t>Котельной №1а</w:t>
      </w:r>
      <w:r>
        <w:rPr>
          <w:sz w:val="28"/>
        </w:rPr>
        <w:t xml:space="preserve"> и </w:t>
      </w:r>
      <w:r w:rsidRPr="000F3626">
        <w:rPr>
          <w:sz w:val="28"/>
        </w:rPr>
        <w:t>ГКНС-1"</w:t>
      </w:r>
      <w:r>
        <w:rPr>
          <w:sz w:val="28"/>
        </w:rPr>
        <w:t>.</w:t>
      </w:r>
    </w:p>
    <w:p w:rsidR="00085FCA" w:rsidRDefault="00085FCA" w:rsidP="00085FCA">
      <w:pPr>
        <w:shd w:val="clear" w:color="auto" w:fill="FFFFFF"/>
        <w:ind w:firstLine="425"/>
        <w:jc w:val="both"/>
        <w:rPr>
          <w:sz w:val="28"/>
          <w:szCs w:val="28"/>
        </w:rPr>
      </w:pPr>
      <w:r>
        <w:rPr>
          <w:sz w:val="28"/>
          <w:szCs w:val="28"/>
        </w:rPr>
        <w:t xml:space="preserve">За счет средств бюджета Сургутского района в рамках муниципальной программы «Совершенствование жилищно-коммунального хозяйства в Сургутском районе», в 2018 году осуществлялся текущий ремонт непригодного для проживания жилищного фонда, с целью обеспечения безопасных условий проживания граждан, на оставшийся срок эксплуатации. Выполнен текущий ремонт 3-х жилых домов: </w:t>
      </w:r>
    </w:p>
    <w:p w:rsidR="00085FCA" w:rsidRDefault="00085FCA" w:rsidP="00085FCA">
      <w:pPr>
        <w:shd w:val="clear" w:color="auto" w:fill="FFFFFF"/>
        <w:ind w:firstLine="425"/>
        <w:jc w:val="both"/>
        <w:rPr>
          <w:sz w:val="28"/>
          <w:szCs w:val="28"/>
        </w:rPr>
      </w:pPr>
      <w:r>
        <w:rPr>
          <w:sz w:val="28"/>
          <w:szCs w:val="28"/>
        </w:rPr>
        <w:t xml:space="preserve">- в жилом доме №11А ул. Пионерная выполнен ремонт пола с заменой несущих конструкций в квартирах №2,5,10 и душевой, ремонт отмостки, </w:t>
      </w:r>
      <w:r>
        <w:rPr>
          <w:sz w:val="28"/>
          <w:szCs w:val="28"/>
        </w:rPr>
        <w:lastRenderedPageBreak/>
        <w:t>частичный ремонт фасада и утепление цоколя со стороны подвального помещения;</w:t>
      </w:r>
    </w:p>
    <w:p w:rsidR="00085FCA" w:rsidRDefault="00085FCA" w:rsidP="00085FCA">
      <w:pPr>
        <w:shd w:val="clear" w:color="auto" w:fill="FFFFFF"/>
        <w:ind w:firstLine="425"/>
        <w:jc w:val="both"/>
        <w:rPr>
          <w:sz w:val="28"/>
          <w:szCs w:val="28"/>
        </w:rPr>
      </w:pPr>
      <w:r w:rsidRPr="00B73734">
        <w:rPr>
          <w:sz w:val="28"/>
          <w:szCs w:val="28"/>
        </w:rPr>
        <w:t>- в жилом доме №2Б ул.Ленина</w:t>
      </w:r>
      <w:r>
        <w:rPr>
          <w:sz w:val="28"/>
          <w:szCs w:val="28"/>
        </w:rPr>
        <w:t xml:space="preserve"> выполнен ремонт крыльца 1-го подъезда, ремонт пола с заменой несущих конструкций в квартирах №2,11,13, выполнена замена запорной арматуры в тепловых узлах;</w:t>
      </w:r>
      <w:r w:rsidRPr="00B73734">
        <w:rPr>
          <w:sz w:val="28"/>
          <w:szCs w:val="28"/>
        </w:rPr>
        <w:t xml:space="preserve"> </w:t>
      </w:r>
    </w:p>
    <w:p w:rsidR="00085FCA" w:rsidRDefault="00085FCA" w:rsidP="00085FCA">
      <w:pPr>
        <w:shd w:val="clear" w:color="auto" w:fill="FFFFFF"/>
        <w:ind w:firstLine="425"/>
        <w:jc w:val="both"/>
        <w:rPr>
          <w:sz w:val="28"/>
          <w:szCs w:val="28"/>
        </w:rPr>
      </w:pPr>
      <w:r>
        <w:rPr>
          <w:sz w:val="28"/>
          <w:szCs w:val="28"/>
        </w:rPr>
        <w:t>- в жилом доме №32 ул.Строителей выполнено утепление фасада с торца подъезда №3, частичное утепление чердачного перекрытия, выполнен ремонт инженерных сетей тепло-, водоснабжения.</w:t>
      </w:r>
    </w:p>
    <w:p w:rsidR="00085FCA" w:rsidRDefault="00085FCA" w:rsidP="00085FCA">
      <w:pPr>
        <w:shd w:val="clear" w:color="auto" w:fill="FFFFFF"/>
        <w:ind w:firstLine="425"/>
        <w:jc w:val="both"/>
        <w:rPr>
          <w:sz w:val="28"/>
          <w:szCs w:val="28"/>
        </w:rPr>
      </w:pPr>
      <w:r>
        <w:rPr>
          <w:sz w:val="28"/>
          <w:szCs w:val="28"/>
        </w:rPr>
        <w:t xml:space="preserve">На территории городского поселения оборудованы 56 площадок, имеющие ограждение и бетонное основание, на которых установлено 227 контейнеры для сбора твердых коммунальных и крупногабаритных отходов. </w:t>
      </w:r>
    </w:p>
    <w:p w:rsidR="00085FCA" w:rsidRDefault="00085FCA" w:rsidP="00085FCA">
      <w:pPr>
        <w:ind w:firstLine="425"/>
        <w:jc w:val="both"/>
        <w:rPr>
          <w:sz w:val="28"/>
          <w:szCs w:val="28"/>
        </w:rPr>
      </w:pPr>
      <w:r>
        <w:rPr>
          <w:sz w:val="28"/>
          <w:szCs w:val="28"/>
        </w:rPr>
        <w:t xml:space="preserve">Предприятие по обслуживанию жилищного фонда обеспечивает своевременную уборку территории домовладений, систематическое наблюдение за их санитарным состоянием, осуществляет обслуживание территории контейнерных площадок, организовывает вывоз твердых коммунальных и крупногабаритных отходов в соответствии с графиком. </w:t>
      </w:r>
    </w:p>
    <w:p w:rsidR="00085FCA" w:rsidRDefault="00085FCA" w:rsidP="00085FCA">
      <w:pPr>
        <w:ind w:firstLine="425"/>
        <w:jc w:val="both"/>
        <w:rPr>
          <w:sz w:val="28"/>
          <w:szCs w:val="28"/>
        </w:rPr>
      </w:pPr>
      <w:r>
        <w:rPr>
          <w:sz w:val="28"/>
          <w:szCs w:val="28"/>
        </w:rPr>
        <w:t>Несмотря на ежегодно проводимые работы в сфере коммунального хозяйства, довольно высокими остаются показатели аварийности на муниципальных сетях тепло-, водоснабжения. Для обеспечения населения качественными коммунальными услугами на современном уровне, перед поселением стоит серьезная задача по совершенствованию системы коммунальной инфраструктуры.</w:t>
      </w:r>
    </w:p>
    <w:p w:rsidR="00085FCA" w:rsidRDefault="00085FCA" w:rsidP="00085FCA">
      <w:pPr>
        <w:ind w:firstLine="425"/>
        <w:jc w:val="both"/>
        <w:rPr>
          <w:sz w:val="28"/>
          <w:szCs w:val="28"/>
        </w:rPr>
      </w:pPr>
    </w:p>
    <w:p w:rsidR="009B0F07" w:rsidRDefault="009B0F07" w:rsidP="009B0F07">
      <w:pPr>
        <w:ind w:firstLine="425"/>
        <w:jc w:val="both"/>
        <w:rPr>
          <w:sz w:val="28"/>
          <w:szCs w:val="28"/>
        </w:rPr>
      </w:pPr>
    </w:p>
    <w:p w:rsidR="009B0F07" w:rsidRDefault="009B0F07" w:rsidP="009B0F07">
      <w:pPr>
        <w:jc w:val="center"/>
        <w:rPr>
          <w:b/>
          <w:bCs/>
          <w:i/>
          <w:iCs/>
          <w:sz w:val="28"/>
          <w:szCs w:val="28"/>
        </w:rPr>
      </w:pPr>
      <w:r>
        <w:rPr>
          <w:b/>
          <w:bCs/>
          <w:i/>
          <w:iCs/>
          <w:sz w:val="28"/>
          <w:szCs w:val="28"/>
        </w:rPr>
        <w:t>Развитие дорожной инфраструктуры</w:t>
      </w:r>
    </w:p>
    <w:p w:rsidR="00085FCA" w:rsidRDefault="00085FCA" w:rsidP="00085FCA">
      <w:pPr>
        <w:ind w:firstLine="425"/>
        <w:jc w:val="both"/>
        <w:rPr>
          <w:rFonts w:eastAsia="Calibri"/>
          <w:sz w:val="28"/>
          <w:szCs w:val="28"/>
          <w:lang w:eastAsia="en-US"/>
        </w:rPr>
      </w:pPr>
      <w:r>
        <w:rPr>
          <w:rFonts w:eastAsia="Calibri"/>
          <w:sz w:val="28"/>
          <w:szCs w:val="28"/>
          <w:lang w:eastAsia="en-US"/>
        </w:rPr>
        <w:t>В 2018 году с привлечение</w:t>
      </w:r>
      <w:r w:rsidR="00215CEE">
        <w:rPr>
          <w:rFonts w:eastAsia="Calibri"/>
          <w:sz w:val="28"/>
          <w:szCs w:val="28"/>
          <w:lang w:eastAsia="en-US"/>
        </w:rPr>
        <w:t>м</w:t>
      </w:r>
      <w:r>
        <w:rPr>
          <w:rFonts w:eastAsia="Calibri"/>
          <w:sz w:val="28"/>
          <w:szCs w:val="28"/>
          <w:lang w:eastAsia="en-US"/>
        </w:rPr>
        <w:t xml:space="preserve"> денежных средств автономного округа и Сургутского района, проведен ремонт автомобильных дорог на 3-х участках общей площадью 4075 м2. Выполнен ремонт:</w:t>
      </w:r>
    </w:p>
    <w:p w:rsidR="00085FCA" w:rsidRDefault="00085FCA" w:rsidP="00085FCA">
      <w:pPr>
        <w:ind w:firstLine="425"/>
        <w:jc w:val="both"/>
        <w:rPr>
          <w:rFonts w:eastAsia="Calibri"/>
          <w:sz w:val="28"/>
          <w:szCs w:val="28"/>
          <w:lang w:eastAsia="en-US"/>
        </w:rPr>
      </w:pPr>
      <w:r>
        <w:rPr>
          <w:rFonts w:eastAsia="Calibri"/>
          <w:sz w:val="28"/>
          <w:szCs w:val="28"/>
          <w:lang w:eastAsia="en-US"/>
        </w:rPr>
        <w:t>- проезда от ул.</w:t>
      </w:r>
      <w:r w:rsidR="00215CEE">
        <w:rPr>
          <w:rFonts w:eastAsia="Calibri"/>
          <w:sz w:val="28"/>
          <w:szCs w:val="28"/>
          <w:lang w:eastAsia="en-US"/>
        </w:rPr>
        <w:t xml:space="preserve"> </w:t>
      </w:r>
      <w:r>
        <w:rPr>
          <w:rFonts w:eastAsia="Calibri"/>
          <w:sz w:val="28"/>
          <w:szCs w:val="28"/>
          <w:lang w:eastAsia="en-US"/>
        </w:rPr>
        <w:t>Савуйская до ул. Строителей, микрорайон 2,3А;</w:t>
      </w:r>
    </w:p>
    <w:p w:rsidR="00085FCA" w:rsidRDefault="00085FCA" w:rsidP="00085FCA">
      <w:pPr>
        <w:ind w:firstLine="425"/>
        <w:jc w:val="both"/>
        <w:rPr>
          <w:rFonts w:eastAsia="Calibri"/>
          <w:sz w:val="28"/>
          <w:szCs w:val="28"/>
          <w:lang w:eastAsia="en-US"/>
        </w:rPr>
      </w:pPr>
      <w:r>
        <w:rPr>
          <w:rFonts w:eastAsia="Calibri"/>
          <w:sz w:val="28"/>
          <w:szCs w:val="28"/>
          <w:lang w:eastAsia="en-US"/>
        </w:rPr>
        <w:t>- проезда от ул.</w:t>
      </w:r>
      <w:r w:rsidR="00215CEE">
        <w:rPr>
          <w:rFonts w:eastAsia="Calibri"/>
          <w:sz w:val="28"/>
          <w:szCs w:val="28"/>
          <w:lang w:eastAsia="en-US"/>
        </w:rPr>
        <w:t xml:space="preserve"> </w:t>
      </w:r>
      <w:r>
        <w:rPr>
          <w:rFonts w:eastAsia="Calibri"/>
          <w:sz w:val="28"/>
          <w:szCs w:val="28"/>
          <w:lang w:eastAsia="en-US"/>
        </w:rPr>
        <w:t>Савуйская до ул.</w:t>
      </w:r>
      <w:r w:rsidR="00215CEE">
        <w:rPr>
          <w:rFonts w:eastAsia="Calibri"/>
          <w:sz w:val="28"/>
          <w:szCs w:val="28"/>
          <w:lang w:eastAsia="en-US"/>
        </w:rPr>
        <w:t xml:space="preserve"> </w:t>
      </w:r>
      <w:r>
        <w:rPr>
          <w:rFonts w:eastAsia="Calibri"/>
          <w:sz w:val="28"/>
          <w:szCs w:val="28"/>
          <w:lang w:eastAsia="en-US"/>
        </w:rPr>
        <w:t>Строителей (в районе жилого дома №13 ул.Строителей);</w:t>
      </w:r>
    </w:p>
    <w:p w:rsidR="00085FCA" w:rsidRDefault="00085FCA" w:rsidP="00085FCA">
      <w:pPr>
        <w:ind w:firstLine="425"/>
        <w:jc w:val="both"/>
        <w:rPr>
          <w:sz w:val="28"/>
        </w:rPr>
      </w:pPr>
      <w:r>
        <w:rPr>
          <w:rFonts w:eastAsia="Calibri"/>
          <w:sz w:val="28"/>
          <w:szCs w:val="28"/>
          <w:lang w:eastAsia="en-US"/>
        </w:rPr>
        <w:t xml:space="preserve">- участка </w:t>
      </w:r>
      <w:r>
        <w:rPr>
          <w:sz w:val="28"/>
        </w:rPr>
        <w:t>автодороги «КОС гп Федоровский».</w:t>
      </w:r>
    </w:p>
    <w:p w:rsidR="007952D8" w:rsidRDefault="007952D8" w:rsidP="007952D8">
      <w:pPr>
        <w:ind w:firstLine="425"/>
        <w:jc w:val="both"/>
        <w:rPr>
          <w:sz w:val="28"/>
        </w:rPr>
      </w:pPr>
      <w:r>
        <w:rPr>
          <w:sz w:val="28"/>
        </w:rPr>
        <w:t xml:space="preserve">Благодаря финансовой поддержке ПАО «Сургутнефтегаз» </w:t>
      </w:r>
      <w:r>
        <w:rPr>
          <w:sz w:val="28"/>
          <w:szCs w:val="28"/>
        </w:rPr>
        <w:t>реализован проект по капитальному ремонту автомобильной дороги по Промышленным проездам. За счет средств Сургутского района в текущем году будет завершен ремонт сетей уличного освещения данных проездов.</w:t>
      </w:r>
    </w:p>
    <w:p w:rsidR="00085FCA" w:rsidRDefault="00085FCA" w:rsidP="00085FCA">
      <w:pPr>
        <w:ind w:firstLine="425"/>
        <w:jc w:val="both"/>
        <w:rPr>
          <w:sz w:val="28"/>
        </w:rPr>
      </w:pPr>
      <w:r>
        <w:rPr>
          <w:sz w:val="28"/>
        </w:rPr>
        <w:t xml:space="preserve">Производилась зимняя и летняя механизированная уборка автодорог, внутриквартальных проездов, тротуаров и пешеходных дорожек, площадь ежемесячной уборки составляла 366,9 тыс.м2. </w:t>
      </w:r>
    </w:p>
    <w:p w:rsidR="00085FCA" w:rsidRDefault="00085FCA" w:rsidP="00085FCA">
      <w:pPr>
        <w:ind w:firstLine="425"/>
        <w:jc w:val="both"/>
        <w:rPr>
          <w:sz w:val="28"/>
        </w:rPr>
      </w:pPr>
      <w:r>
        <w:rPr>
          <w:sz w:val="28"/>
        </w:rPr>
        <w:t xml:space="preserve">Осуществлялось круглогодичное содержание дорожных знаков, светофорных объектов и автономных систем освещения пешеходных переходов. </w:t>
      </w:r>
    </w:p>
    <w:p w:rsidR="00085FCA" w:rsidRDefault="00085FCA" w:rsidP="00085FCA">
      <w:pPr>
        <w:ind w:firstLine="425"/>
        <w:jc w:val="both"/>
        <w:rPr>
          <w:sz w:val="28"/>
        </w:rPr>
      </w:pPr>
      <w:r>
        <w:rPr>
          <w:sz w:val="28"/>
        </w:rPr>
        <w:t>В отчетном году с привлечением средств бюджета Сургутского района была р</w:t>
      </w:r>
      <w:r w:rsidRPr="00302BE7">
        <w:rPr>
          <w:sz w:val="28"/>
        </w:rPr>
        <w:t xml:space="preserve">азработана комплексная схема организации дорожного движения. В соответствии с </w:t>
      </w:r>
      <w:r>
        <w:rPr>
          <w:sz w:val="28"/>
        </w:rPr>
        <w:t>утвержденной</w:t>
      </w:r>
      <w:r w:rsidRPr="00302BE7">
        <w:rPr>
          <w:sz w:val="28"/>
        </w:rPr>
        <w:t xml:space="preserve"> схемой, приобретено и установлено 155 </w:t>
      </w:r>
      <w:r w:rsidRPr="00302BE7">
        <w:rPr>
          <w:sz w:val="28"/>
        </w:rPr>
        <w:lastRenderedPageBreak/>
        <w:t>дорожных знаков</w:t>
      </w:r>
      <w:r>
        <w:rPr>
          <w:sz w:val="28"/>
        </w:rPr>
        <w:t>, в том числе для замены устаревших и изношенных 62 дорожных знака с желто-зеленой светоотражающей окантовкой.</w:t>
      </w:r>
    </w:p>
    <w:p w:rsidR="00085FCA" w:rsidRDefault="00085FCA" w:rsidP="00085FCA">
      <w:pPr>
        <w:ind w:firstLine="425"/>
        <w:jc w:val="both"/>
        <w:rPr>
          <w:sz w:val="28"/>
        </w:rPr>
      </w:pPr>
      <w:r>
        <w:rPr>
          <w:sz w:val="28"/>
        </w:rPr>
        <w:t xml:space="preserve">Два раза в год была нанесена дорожная разметка на автодороги общего пользования протяженностью более 23 км. </w:t>
      </w:r>
    </w:p>
    <w:p w:rsidR="00085FCA" w:rsidRDefault="00085FCA" w:rsidP="00085FCA">
      <w:pPr>
        <w:ind w:firstLine="425"/>
        <w:jc w:val="both"/>
        <w:rPr>
          <w:sz w:val="28"/>
        </w:rPr>
      </w:pPr>
      <w:r>
        <w:rPr>
          <w:sz w:val="28"/>
        </w:rPr>
        <w:t xml:space="preserve">Осуществлялось содержание и ремонт сетей уличного освещения автодорог протяженностью 14,2 км. Приобретены и установлены 39 штук светодиодных светильников СУС-90. </w:t>
      </w:r>
    </w:p>
    <w:p w:rsidR="00085FCA" w:rsidRDefault="00085FCA" w:rsidP="00085FCA">
      <w:pPr>
        <w:autoSpaceDE w:val="0"/>
        <w:autoSpaceDN w:val="0"/>
        <w:ind w:firstLine="425"/>
        <w:jc w:val="both"/>
        <w:rPr>
          <w:color w:val="FF0000"/>
          <w:sz w:val="28"/>
          <w:szCs w:val="28"/>
        </w:rPr>
      </w:pPr>
      <w:r>
        <w:rPr>
          <w:sz w:val="28"/>
          <w:szCs w:val="28"/>
        </w:rPr>
        <w:t>В отчетном году пассажирооборот</w:t>
      </w:r>
      <w:r w:rsidR="00215CEE">
        <w:rPr>
          <w:sz w:val="28"/>
          <w:szCs w:val="28"/>
        </w:rPr>
        <w:t xml:space="preserve"> на общественном транспорте</w:t>
      </w:r>
      <w:r>
        <w:rPr>
          <w:sz w:val="28"/>
          <w:szCs w:val="28"/>
        </w:rPr>
        <w:t xml:space="preserve"> составил: 78 333</w:t>
      </w:r>
      <w:r>
        <w:rPr>
          <w:color w:val="FF0000"/>
          <w:sz w:val="28"/>
          <w:szCs w:val="28"/>
        </w:rPr>
        <w:t xml:space="preserve"> </w:t>
      </w:r>
      <w:r>
        <w:rPr>
          <w:sz w:val="28"/>
          <w:szCs w:val="28"/>
        </w:rPr>
        <w:t>тысячи пассажиро-километров,</w:t>
      </w:r>
      <w:r>
        <w:rPr>
          <w:color w:val="FF0000"/>
          <w:sz w:val="28"/>
          <w:szCs w:val="28"/>
        </w:rPr>
        <w:t xml:space="preserve"> </w:t>
      </w:r>
      <w:r>
        <w:rPr>
          <w:sz w:val="28"/>
          <w:szCs w:val="28"/>
        </w:rPr>
        <w:t>перевезено 24 298 человек.</w:t>
      </w:r>
    </w:p>
    <w:p w:rsidR="00085FCA" w:rsidRDefault="00085FCA" w:rsidP="00085FCA">
      <w:pPr>
        <w:ind w:firstLine="425"/>
        <w:jc w:val="both"/>
        <w:rPr>
          <w:sz w:val="28"/>
          <w:szCs w:val="28"/>
        </w:rPr>
      </w:pPr>
      <w:r>
        <w:rPr>
          <w:sz w:val="28"/>
          <w:szCs w:val="28"/>
        </w:rPr>
        <w:t xml:space="preserve">С каждым годом улучшается внешний облик Федоровского: возводятся жилые дома, создается необходимая социальная инфраструктура, благоустраиваются дворы и скверы. </w:t>
      </w:r>
    </w:p>
    <w:p w:rsidR="00085FCA" w:rsidRDefault="00085FCA" w:rsidP="00085FCA"/>
    <w:p w:rsidR="009B0F07" w:rsidRDefault="009B0F07" w:rsidP="009B0F07">
      <w:pPr>
        <w:jc w:val="center"/>
        <w:rPr>
          <w:b/>
          <w:bCs/>
          <w:i/>
          <w:iCs/>
          <w:sz w:val="28"/>
          <w:szCs w:val="28"/>
        </w:rPr>
      </w:pPr>
      <w:r>
        <w:rPr>
          <w:b/>
          <w:bCs/>
          <w:i/>
          <w:iCs/>
          <w:sz w:val="28"/>
          <w:szCs w:val="28"/>
        </w:rPr>
        <w:t>Безопасность</w:t>
      </w:r>
    </w:p>
    <w:p w:rsidR="009B0F07" w:rsidRDefault="009B0F07" w:rsidP="009B0F07">
      <w:pPr>
        <w:ind w:firstLine="425"/>
        <w:jc w:val="both"/>
        <w:rPr>
          <w:sz w:val="28"/>
          <w:szCs w:val="28"/>
        </w:rPr>
      </w:pPr>
      <w:r>
        <w:rPr>
          <w:sz w:val="28"/>
          <w:szCs w:val="28"/>
        </w:rPr>
        <w:t>Наряду с созданием комфортной среды и современной инфраструктуры, важной задачей администрации городского поселения Федоровский является обеспечение безопасности на территории поселения.</w:t>
      </w:r>
    </w:p>
    <w:p w:rsidR="009B0F07" w:rsidRDefault="009B0F07" w:rsidP="009B0F07">
      <w:pPr>
        <w:ind w:firstLine="425"/>
        <w:jc w:val="both"/>
        <w:rPr>
          <w:sz w:val="28"/>
          <w:szCs w:val="28"/>
        </w:rPr>
      </w:pPr>
      <w:r>
        <w:rPr>
          <w:sz w:val="28"/>
          <w:szCs w:val="28"/>
        </w:rPr>
        <w:t xml:space="preserve">В Федоровском проживают представители более 60 национальностей. Созданные на территории поселения благоприятные социально-экономические условия активизируют миграционные процессы. В поселении наблюдается значительное увеличение числа лиц, прибывающих из других регионов страны и других стран, в том числе средней Азии, Кавказа, Украины. Несмотря на такую полиэтничность, Федоровский является поселком гостеприимным, объединенным духом гражданского единства. </w:t>
      </w:r>
    </w:p>
    <w:p w:rsidR="009B0F07" w:rsidRDefault="009B0F07" w:rsidP="009B0F07">
      <w:pPr>
        <w:ind w:firstLine="425"/>
        <w:jc w:val="both"/>
        <w:rPr>
          <w:sz w:val="28"/>
          <w:szCs w:val="28"/>
        </w:rPr>
      </w:pPr>
      <w:r>
        <w:rPr>
          <w:sz w:val="28"/>
          <w:szCs w:val="28"/>
        </w:rPr>
        <w:t>В 2017 году мероприятия, направленные на профилактику терроризма и экстремизма («День народного единства», «День солидарности в борьбе с терроризмом», «Дни национальных культур народов» и другие), объединили тысячи жителей и гостей Федоровского различных национальностей.</w:t>
      </w:r>
    </w:p>
    <w:p w:rsidR="009B0F07" w:rsidRDefault="009B0F07" w:rsidP="009B0F07">
      <w:pPr>
        <w:ind w:firstLine="425"/>
        <w:jc w:val="both"/>
        <w:rPr>
          <w:sz w:val="28"/>
          <w:szCs w:val="28"/>
        </w:rPr>
      </w:pPr>
      <w:r>
        <w:rPr>
          <w:sz w:val="28"/>
          <w:szCs w:val="28"/>
        </w:rPr>
        <w:t>Проведение указанных мероприятий дает положительный результат: в 201</w:t>
      </w:r>
      <w:r w:rsidR="002B7422">
        <w:rPr>
          <w:sz w:val="28"/>
          <w:szCs w:val="28"/>
        </w:rPr>
        <w:t>8</w:t>
      </w:r>
      <w:r>
        <w:rPr>
          <w:sz w:val="28"/>
          <w:szCs w:val="28"/>
        </w:rPr>
        <w:t xml:space="preserve"> году в городском поселении Федоровский не выявлено ни одного межнационального, межэтнического или межконфессионального конфликта.</w:t>
      </w:r>
    </w:p>
    <w:p w:rsidR="009B0F07" w:rsidRDefault="009B0F07" w:rsidP="009B0F07">
      <w:pPr>
        <w:ind w:firstLine="425"/>
        <w:jc w:val="both"/>
        <w:rPr>
          <w:sz w:val="28"/>
          <w:szCs w:val="28"/>
        </w:rPr>
      </w:pPr>
      <w:r>
        <w:rPr>
          <w:sz w:val="28"/>
          <w:szCs w:val="28"/>
        </w:rPr>
        <w:t>В результате работы, проделанной в области обеспечения первичных мер пожарной безопасности, в 201</w:t>
      </w:r>
      <w:r w:rsidR="002B7422">
        <w:rPr>
          <w:sz w:val="28"/>
          <w:szCs w:val="28"/>
        </w:rPr>
        <w:t>8</w:t>
      </w:r>
      <w:r>
        <w:rPr>
          <w:sz w:val="28"/>
          <w:szCs w:val="28"/>
        </w:rPr>
        <w:t xml:space="preserve"> году не зафиксировано ни одного лесного пожара.</w:t>
      </w:r>
    </w:p>
    <w:p w:rsidR="002B7422" w:rsidRDefault="002B7422" w:rsidP="002B7422">
      <w:pPr>
        <w:ind w:firstLine="425"/>
        <w:jc w:val="both"/>
        <w:rPr>
          <w:sz w:val="28"/>
          <w:szCs w:val="28"/>
        </w:rPr>
      </w:pPr>
      <w:r>
        <w:rPr>
          <w:sz w:val="28"/>
          <w:szCs w:val="28"/>
        </w:rPr>
        <w:t>План основных мероприятий на 2018 год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выполнен в полном объеме.</w:t>
      </w:r>
    </w:p>
    <w:p w:rsidR="009B0F07" w:rsidRDefault="009B0F07" w:rsidP="009B0F07">
      <w:pPr>
        <w:ind w:firstLine="425"/>
        <w:jc w:val="both"/>
        <w:rPr>
          <w:sz w:val="28"/>
          <w:szCs w:val="28"/>
        </w:rPr>
      </w:pPr>
      <w:r>
        <w:rPr>
          <w:sz w:val="28"/>
          <w:szCs w:val="28"/>
        </w:rPr>
        <w:t>Кроме того, администрацией поселения принимаются меры по обеспечению общественной безопасности и охране общественного порядка.</w:t>
      </w:r>
    </w:p>
    <w:p w:rsidR="009B0F07" w:rsidRDefault="009B0F07" w:rsidP="009B0F07">
      <w:pPr>
        <w:ind w:firstLine="425"/>
        <w:jc w:val="both"/>
        <w:rPr>
          <w:sz w:val="28"/>
          <w:szCs w:val="28"/>
        </w:rPr>
      </w:pPr>
      <w:r>
        <w:rPr>
          <w:sz w:val="28"/>
          <w:szCs w:val="28"/>
        </w:rPr>
        <w:t xml:space="preserve">Эффективность программного комплекса видеонаблюдения доказана на практике. Камеры видеонаблюдения установлены на территории парков, скверов, дворовых территориях. </w:t>
      </w:r>
    </w:p>
    <w:p w:rsidR="009B0F07" w:rsidRDefault="009B0F07" w:rsidP="009B0F07">
      <w:pPr>
        <w:ind w:firstLine="425"/>
        <w:jc w:val="both"/>
        <w:rPr>
          <w:sz w:val="28"/>
          <w:szCs w:val="28"/>
        </w:rPr>
      </w:pPr>
      <w:r>
        <w:rPr>
          <w:sz w:val="28"/>
          <w:szCs w:val="28"/>
        </w:rPr>
        <w:t xml:space="preserve">Вместе с сотрудниками полиции с целью обеспечения общественного порядка на улицах поселения свою деятельность осуществляют народные </w:t>
      </w:r>
      <w:r>
        <w:rPr>
          <w:sz w:val="28"/>
          <w:szCs w:val="28"/>
        </w:rPr>
        <w:lastRenderedPageBreak/>
        <w:t>дружинники, численностью 16 человек. Всего в 201</w:t>
      </w:r>
      <w:r w:rsidR="002B7422">
        <w:rPr>
          <w:sz w:val="28"/>
          <w:szCs w:val="28"/>
        </w:rPr>
        <w:t>8</w:t>
      </w:r>
      <w:r>
        <w:rPr>
          <w:sz w:val="28"/>
          <w:szCs w:val="28"/>
        </w:rPr>
        <w:t xml:space="preserve"> году народной дружиной </w:t>
      </w:r>
      <w:r w:rsidR="00CD3EA2">
        <w:rPr>
          <w:sz w:val="28"/>
          <w:szCs w:val="28"/>
        </w:rPr>
        <w:t xml:space="preserve">проведен 81 рейд, </w:t>
      </w:r>
      <w:r>
        <w:rPr>
          <w:sz w:val="28"/>
          <w:szCs w:val="28"/>
        </w:rPr>
        <w:t>выявлено 3</w:t>
      </w:r>
      <w:r w:rsidR="00CD3EA2">
        <w:rPr>
          <w:sz w:val="28"/>
          <w:szCs w:val="28"/>
        </w:rPr>
        <w:t>73</w:t>
      </w:r>
      <w:r>
        <w:rPr>
          <w:sz w:val="28"/>
          <w:szCs w:val="28"/>
        </w:rPr>
        <w:t xml:space="preserve"> административных правонарушения.</w:t>
      </w:r>
      <w:r w:rsidR="00CD3EA2">
        <w:rPr>
          <w:sz w:val="28"/>
          <w:szCs w:val="28"/>
        </w:rPr>
        <w:t xml:space="preserve"> </w:t>
      </w:r>
    </w:p>
    <w:p w:rsidR="009B0F07" w:rsidRDefault="009B0F07" w:rsidP="009B0F07">
      <w:pPr>
        <w:ind w:firstLine="709"/>
        <w:jc w:val="both"/>
        <w:rPr>
          <w:b/>
          <w:sz w:val="28"/>
          <w:szCs w:val="28"/>
        </w:rPr>
      </w:pPr>
    </w:p>
    <w:p w:rsidR="009B0F07" w:rsidRDefault="009B0F07" w:rsidP="009B0F07">
      <w:pPr>
        <w:jc w:val="center"/>
        <w:rPr>
          <w:b/>
          <w:sz w:val="28"/>
          <w:szCs w:val="28"/>
        </w:rPr>
      </w:pPr>
      <w:r>
        <w:rPr>
          <w:b/>
          <w:sz w:val="28"/>
          <w:szCs w:val="28"/>
          <w:lang w:val="en-US"/>
        </w:rPr>
        <w:t>IV</w:t>
      </w:r>
      <w:r>
        <w:rPr>
          <w:b/>
          <w:sz w:val="28"/>
          <w:szCs w:val="28"/>
        </w:rPr>
        <w:t xml:space="preserve">. Исполнение бюджета городского поселения Федоровский </w:t>
      </w:r>
    </w:p>
    <w:p w:rsidR="00BA7ECC" w:rsidRDefault="00BA7ECC" w:rsidP="00BA7ECC">
      <w:pPr>
        <w:ind w:firstLine="425"/>
        <w:jc w:val="both"/>
        <w:rPr>
          <w:sz w:val="28"/>
          <w:szCs w:val="28"/>
        </w:rPr>
      </w:pPr>
      <w:r>
        <w:rPr>
          <w:sz w:val="28"/>
          <w:szCs w:val="28"/>
        </w:rPr>
        <w:t>В 2018 году доходы поступили в бюджет городского поселения Федоровский в сумме 241 059,1 тыс. руб., или на 101% к уточненному годовому плану (237 763,4 тыс. руб.).</w:t>
      </w:r>
    </w:p>
    <w:p w:rsidR="00BA7ECC" w:rsidRDefault="00BA7ECC" w:rsidP="00BA7ECC">
      <w:pPr>
        <w:ind w:firstLine="425"/>
        <w:jc w:val="both"/>
        <w:rPr>
          <w:sz w:val="28"/>
          <w:szCs w:val="28"/>
        </w:rPr>
      </w:pPr>
      <w:r>
        <w:rPr>
          <w:sz w:val="28"/>
          <w:szCs w:val="28"/>
        </w:rPr>
        <w:t>Динамика поступления доходов характеризуется достаточно стабильным показателем исполнения.</w:t>
      </w:r>
    </w:p>
    <w:p w:rsidR="00BA7ECC" w:rsidRDefault="00BA7ECC" w:rsidP="00BA7ECC">
      <w:pPr>
        <w:ind w:firstLine="425"/>
        <w:jc w:val="both"/>
        <w:rPr>
          <w:sz w:val="28"/>
          <w:szCs w:val="28"/>
        </w:rPr>
      </w:pPr>
      <w:r>
        <w:rPr>
          <w:sz w:val="28"/>
          <w:szCs w:val="28"/>
        </w:rPr>
        <w:t>На протяжении ряда лет охват бюджета городского поселения Федоровский муниципальными программами составляет порядка 99%.</w:t>
      </w:r>
    </w:p>
    <w:p w:rsidR="00BA7ECC" w:rsidRDefault="00BA7ECC" w:rsidP="00BA7ECC">
      <w:pPr>
        <w:ind w:firstLine="425"/>
        <w:jc w:val="both"/>
        <w:rPr>
          <w:sz w:val="28"/>
          <w:szCs w:val="28"/>
        </w:rPr>
      </w:pPr>
      <w:r>
        <w:rPr>
          <w:sz w:val="28"/>
          <w:szCs w:val="28"/>
        </w:rPr>
        <w:t>Бюджет городского поселения Федоровский за 2018 год исполнен по расходам в сумме 237 192,0 тыс. руб. при уточненном плане 238 703,6 тыс. руб., или на 99%.</w:t>
      </w:r>
    </w:p>
    <w:p w:rsidR="00BA7ECC" w:rsidRDefault="00BA7ECC" w:rsidP="00BA7ECC">
      <w:pPr>
        <w:ind w:firstLine="425"/>
        <w:jc w:val="both"/>
        <w:rPr>
          <w:sz w:val="28"/>
          <w:szCs w:val="28"/>
        </w:rPr>
      </w:pPr>
      <w:r>
        <w:rPr>
          <w:sz w:val="28"/>
          <w:szCs w:val="28"/>
        </w:rPr>
        <w:t>Наиболее финансово</w:t>
      </w:r>
      <w:r w:rsidR="00D2120E">
        <w:rPr>
          <w:sz w:val="28"/>
          <w:szCs w:val="28"/>
        </w:rPr>
        <w:t>е</w:t>
      </w:r>
      <w:r>
        <w:rPr>
          <w:sz w:val="28"/>
          <w:szCs w:val="28"/>
        </w:rPr>
        <w:t xml:space="preserve">мкими в 2018 году стали следующие муниципальные программы: </w:t>
      </w:r>
    </w:p>
    <w:p w:rsidR="00BA7ECC" w:rsidRDefault="00BA7ECC" w:rsidP="00BA7ECC">
      <w:pPr>
        <w:ind w:firstLine="425"/>
        <w:jc w:val="both"/>
        <w:rPr>
          <w:sz w:val="28"/>
          <w:szCs w:val="28"/>
        </w:rPr>
      </w:pPr>
      <w:r>
        <w:rPr>
          <w:sz w:val="28"/>
          <w:szCs w:val="28"/>
        </w:rPr>
        <w:t>- «Муниципальное управление и гражданское общество в городском поселении Федоровский»;</w:t>
      </w:r>
    </w:p>
    <w:p w:rsidR="00BA7ECC" w:rsidRDefault="00BA7ECC" w:rsidP="00BA7ECC">
      <w:pPr>
        <w:ind w:firstLine="425"/>
        <w:jc w:val="both"/>
        <w:rPr>
          <w:sz w:val="28"/>
          <w:szCs w:val="28"/>
        </w:rPr>
      </w:pPr>
      <w:r>
        <w:rPr>
          <w:sz w:val="28"/>
          <w:szCs w:val="28"/>
        </w:rPr>
        <w:t>- «Развитие дорожно-транспортного комплекса в городском поселении Федоровский»;</w:t>
      </w:r>
    </w:p>
    <w:p w:rsidR="00BA7ECC" w:rsidRDefault="00BA7ECC" w:rsidP="00BA7ECC">
      <w:pPr>
        <w:ind w:firstLine="425"/>
        <w:jc w:val="both"/>
        <w:rPr>
          <w:sz w:val="28"/>
          <w:szCs w:val="28"/>
        </w:rPr>
      </w:pPr>
      <w:r>
        <w:rPr>
          <w:sz w:val="28"/>
          <w:szCs w:val="28"/>
        </w:rPr>
        <w:t>- «Развитие физической культуры и спорта в городском поселении Федоровский»;</w:t>
      </w:r>
    </w:p>
    <w:p w:rsidR="00BA7ECC" w:rsidRDefault="00BA7ECC" w:rsidP="00BA7ECC">
      <w:pPr>
        <w:ind w:firstLine="425"/>
        <w:jc w:val="both"/>
        <w:rPr>
          <w:sz w:val="28"/>
          <w:szCs w:val="28"/>
        </w:rPr>
      </w:pPr>
      <w:r>
        <w:rPr>
          <w:sz w:val="28"/>
          <w:szCs w:val="28"/>
        </w:rPr>
        <w:t>- «Развитие культуры в городском поселении Федоровский».</w:t>
      </w:r>
    </w:p>
    <w:p w:rsidR="00BA7ECC" w:rsidRDefault="00BA7ECC" w:rsidP="00BA7ECC">
      <w:pPr>
        <w:ind w:firstLine="425"/>
        <w:jc w:val="both"/>
        <w:rPr>
          <w:sz w:val="28"/>
          <w:szCs w:val="28"/>
        </w:rPr>
      </w:pPr>
      <w:r>
        <w:rPr>
          <w:sz w:val="28"/>
          <w:szCs w:val="28"/>
        </w:rPr>
        <w:t>Основными итогами реализации муниципальных программ в 2018 году стали:</w:t>
      </w:r>
    </w:p>
    <w:p w:rsidR="00BA7ECC" w:rsidRDefault="00BA7ECC" w:rsidP="00BA7ECC">
      <w:pPr>
        <w:numPr>
          <w:ilvl w:val="0"/>
          <w:numId w:val="2"/>
        </w:numPr>
        <w:tabs>
          <w:tab w:val="left" w:pos="1134"/>
        </w:tabs>
        <w:ind w:left="0" w:firstLine="425"/>
        <w:jc w:val="both"/>
        <w:rPr>
          <w:sz w:val="28"/>
          <w:szCs w:val="28"/>
        </w:rPr>
      </w:pPr>
      <w:r>
        <w:rPr>
          <w:sz w:val="28"/>
          <w:szCs w:val="28"/>
        </w:rPr>
        <w:t xml:space="preserve">По большинству муниципальных программ отмечен высокий уровень исполнения запланированного объема финансирования – до 100 % (средний уровень исполнения по муниципальным программам составил 99%). </w:t>
      </w:r>
    </w:p>
    <w:p w:rsidR="00BA7ECC" w:rsidRDefault="00BA7ECC" w:rsidP="00BA7ECC">
      <w:pPr>
        <w:numPr>
          <w:ilvl w:val="0"/>
          <w:numId w:val="2"/>
        </w:numPr>
        <w:tabs>
          <w:tab w:val="left" w:pos="1134"/>
        </w:tabs>
        <w:ind w:left="0" w:firstLine="425"/>
        <w:jc w:val="both"/>
        <w:rPr>
          <w:sz w:val="28"/>
          <w:szCs w:val="28"/>
        </w:rPr>
      </w:pPr>
      <w:r>
        <w:rPr>
          <w:sz w:val="28"/>
          <w:szCs w:val="28"/>
        </w:rPr>
        <w:t>По итогам 2018 года реализация всех муниципальных программ признана эффективной.</w:t>
      </w:r>
    </w:p>
    <w:p w:rsidR="00BA7ECC" w:rsidRDefault="00BA7ECC" w:rsidP="00BA7ECC"/>
    <w:p w:rsidR="009B0F07" w:rsidRDefault="009B0F07" w:rsidP="009B0F07">
      <w:pPr>
        <w:ind w:firstLine="708"/>
        <w:jc w:val="center"/>
        <w:rPr>
          <w:bCs/>
          <w:sz w:val="28"/>
          <w:szCs w:val="28"/>
        </w:rPr>
      </w:pPr>
      <w:r>
        <w:rPr>
          <w:b/>
          <w:bCs/>
          <w:sz w:val="28"/>
          <w:szCs w:val="28"/>
          <w:lang w:val="en-US"/>
        </w:rPr>
        <w:t>V</w:t>
      </w:r>
      <w:r>
        <w:rPr>
          <w:b/>
          <w:bCs/>
          <w:sz w:val="28"/>
          <w:szCs w:val="28"/>
        </w:rPr>
        <w:t xml:space="preserve">. </w:t>
      </w:r>
      <w:r>
        <w:rPr>
          <w:b/>
          <w:sz w:val="28"/>
          <w:szCs w:val="28"/>
        </w:rPr>
        <w:t>Вовлечение общественности в развитие поселения</w:t>
      </w:r>
    </w:p>
    <w:p w:rsidR="009B0F07" w:rsidRDefault="009B0F07" w:rsidP="009B0F07">
      <w:pPr>
        <w:ind w:firstLine="425"/>
        <w:jc w:val="both"/>
        <w:rPr>
          <w:bCs/>
          <w:sz w:val="28"/>
          <w:szCs w:val="28"/>
        </w:rPr>
      </w:pPr>
      <w:r>
        <w:rPr>
          <w:bCs/>
          <w:sz w:val="28"/>
          <w:szCs w:val="28"/>
        </w:rPr>
        <w:t>Одной из ключевых задач органов местного самоуправления является активное привлечение жителей городского поселения Федоровский к обсуждению проблем социально-экономического развития поселения.</w:t>
      </w:r>
    </w:p>
    <w:p w:rsidR="009B0F07" w:rsidRPr="00D119AA" w:rsidRDefault="009B0F07" w:rsidP="009B0F07">
      <w:pPr>
        <w:ind w:firstLine="425"/>
        <w:jc w:val="both"/>
        <w:rPr>
          <w:bCs/>
          <w:sz w:val="28"/>
          <w:szCs w:val="28"/>
        </w:rPr>
      </w:pPr>
      <w:r>
        <w:rPr>
          <w:bCs/>
          <w:sz w:val="28"/>
          <w:szCs w:val="28"/>
        </w:rPr>
        <w:t xml:space="preserve">Официальный </w:t>
      </w:r>
      <w:r w:rsidR="00AB728F">
        <w:rPr>
          <w:bCs/>
          <w:sz w:val="28"/>
          <w:szCs w:val="28"/>
        </w:rPr>
        <w:t>сайт</w:t>
      </w:r>
      <w:r>
        <w:rPr>
          <w:bCs/>
          <w:sz w:val="28"/>
          <w:szCs w:val="28"/>
        </w:rPr>
        <w:t xml:space="preserve"> органов местного самоуправления городского поселения Федоровский в 201</w:t>
      </w:r>
      <w:r w:rsidR="00072FE3">
        <w:rPr>
          <w:bCs/>
          <w:sz w:val="28"/>
          <w:szCs w:val="28"/>
        </w:rPr>
        <w:t>8</w:t>
      </w:r>
      <w:r>
        <w:rPr>
          <w:bCs/>
          <w:sz w:val="28"/>
          <w:szCs w:val="28"/>
        </w:rPr>
        <w:t xml:space="preserve"> году зарегистрировал </w:t>
      </w:r>
      <w:r w:rsidR="00A85C1A">
        <w:rPr>
          <w:bCs/>
          <w:sz w:val="28"/>
          <w:szCs w:val="28"/>
        </w:rPr>
        <w:t xml:space="preserve">16 691 посетителя, аналогичный период прошлого года </w:t>
      </w:r>
      <w:r w:rsidRPr="00B43A13">
        <w:rPr>
          <w:bCs/>
          <w:sz w:val="28"/>
          <w:szCs w:val="28"/>
        </w:rPr>
        <w:t xml:space="preserve">15 </w:t>
      </w:r>
      <w:r w:rsidR="00B43A13">
        <w:rPr>
          <w:bCs/>
          <w:sz w:val="28"/>
          <w:szCs w:val="28"/>
        </w:rPr>
        <w:t>000</w:t>
      </w:r>
      <w:r w:rsidRPr="00B43A13">
        <w:rPr>
          <w:bCs/>
          <w:sz w:val="28"/>
          <w:szCs w:val="28"/>
        </w:rPr>
        <w:t xml:space="preserve"> </w:t>
      </w:r>
      <w:r w:rsidR="00B43A13">
        <w:rPr>
          <w:bCs/>
          <w:sz w:val="28"/>
          <w:szCs w:val="28"/>
        </w:rPr>
        <w:t xml:space="preserve">посетителей </w:t>
      </w:r>
      <w:r>
        <w:rPr>
          <w:bCs/>
          <w:sz w:val="28"/>
          <w:szCs w:val="28"/>
        </w:rPr>
        <w:t xml:space="preserve">и </w:t>
      </w:r>
      <w:r w:rsidR="00D119AA">
        <w:rPr>
          <w:bCs/>
          <w:sz w:val="28"/>
          <w:szCs w:val="28"/>
        </w:rPr>
        <w:t xml:space="preserve">88 145 просмотров, аналогичный период прошлого года </w:t>
      </w:r>
      <w:r w:rsidR="00D119AA" w:rsidRPr="00D119AA">
        <w:rPr>
          <w:bCs/>
          <w:sz w:val="28"/>
          <w:szCs w:val="28"/>
        </w:rPr>
        <w:t>-</w:t>
      </w:r>
      <w:r w:rsidRPr="00D119AA">
        <w:rPr>
          <w:bCs/>
          <w:sz w:val="28"/>
          <w:szCs w:val="28"/>
        </w:rPr>
        <w:t xml:space="preserve"> 80 тыс. просмотров. </w:t>
      </w:r>
    </w:p>
    <w:p w:rsidR="00D119AA" w:rsidRPr="002466E9" w:rsidRDefault="00D119AA" w:rsidP="00D119AA">
      <w:pPr>
        <w:ind w:firstLine="425"/>
        <w:jc w:val="both"/>
        <w:rPr>
          <w:bCs/>
          <w:sz w:val="28"/>
          <w:szCs w:val="28"/>
        </w:rPr>
      </w:pPr>
      <w:r w:rsidRPr="002466E9">
        <w:rPr>
          <w:bCs/>
          <w:sz w:val="28"/>
          <w:szCs w:val="28"/>
        </w:rPr>
        <w:t>В 2018 году на 10 заседаниях Общественного совета поселения рассмотрено 38 вопросов.</w:t>
      </w:r>
    </w:p>
    <w:p w:rsidR="009B0F07" w:rsidRDefault="009B0F07" w:rsidP="009B0F07">
      <w:pPr>
        <w:ind w:firstLine="425"/>
        <w:jc w:val="both"/>
        <w:rPr>
          <w:bCs/>
          <w:iCs/>
          <w:sz w:val="28"/>
          <w:szCs w:val="28"/>
        </w:rPr>
      </w:pPr>
      <w:r>
        <w:rPr>
          <w:bCs/>
          <w:sz w:val="28"/>
          <w:szCs w:val="28"/>
        </w:rPr>
        <w:t>В целях обеспечения участия населения в осуществлении местного самоуправления в 201</w:t>
      </w:r>
      <w:r w:rsidR="00CD3EA2">
        <w:rPr>
          <w:bCs/>
          <w:sz w:val="28"/>
          <w:szCs w:val="28"/>
        </w:rPr>
        <w:t>8</w:t>
      </w:r>
      <w:r>
        <w:rPr>
          <w:bCs/>
          <w:sz w:val="28"/>
          <w:szCs w:val="28"/>
        </w:rPr>
        <w:t xml:space="preserve"> году в городском поселении Федоровский проведено </w:t>
      </w:r>
      <w:r w:rsidR="00C006BE">
        <w:rPr>
          <w:bCs/>
          <w:sz w:val="28"/>
          <w:szCs w:val="28"/>
        </w:rPr>
        <w:t>4</w:t>
      </w:r>
      <w:r>
        <w:rPr>
          <w:bCs/>
          <w:sz w:val="28"/>
          <w:szCs w:val="28"/>
        </w:rPr>
        <w:t xml:space="preserve"> публичных слушани</w:t>
      </w:r>
      <w:r w:rsidR="00AB728F">
        <w:rPr>
          <w:bCs/>
          <w:sz w:val="28"/>
          <w:szCs w:val="28"/>
        </w:rPr>
        <w:t>я</w:t>
      </w:r>
      <w:r>
        <w:rPr>
          <w:bCs/>
          <w:sz w:val="28"/>
          <w:szCs w:val="28"/>
        </w:rPr>
        <w:t>.</w:t>
      </w:r>
    </w:p>
    <w:p w:rsidR="009B0F07" w:rsidRDefault="009B0F07" w:rsidP="009B0F07">
      <w:pPr>
        <w:ind w:firstLine="425"/>
        <w:jc w:val="both"/>
        <w:rPr>
          <w:sz w:val="28"/>
          <w:szCs w:val="28"/>
        </w:rPr>
      </w:pPr>
      <w:r>
        <w:rPr>
          <w:sz w:val="28"/>
          <w:szCs w:val="28"/>
        </w:rPr>
        <w:t>Вопросы, которые выносились на обсуждение:</w:t>
      </w:r>
    </w:p>
    <w:p w:rsidR="009B0F07" w:rsidRDefault="009B0F07" w:rsidP="009B0F07">
      <w:pPr>
        <w:ind w:firstLine="425"/>
        <w:jc w:val="both"/>
        <w:rPr>
          <w:sz w:val="28"/>
          <w:szCs w:val="28"/>
        </w:rPr>
      </w:pPr>
      <w:r>
        <w:rPr>
          <w:sz w:val="28"/>
          <w:szCs w:val="28"/>
        </w:rPr>
        <w:lastRenderedPageBreak/>
        <w:t>- внесение изменений в Устав городского поселения Федоровский (</w:t>
      </w:r>
      <w:r w:rsidR="00C006BE">
        <w:rPr>
          <w:sz w:val="28"/>
          <w:szCs w:val="28"/>
        </w:rPr>
        <w:t>2</w:t>
      </w:r>
      <w:r>
        <w:rPr>
          <w:sz w:val="28"/>
          <w:szCs w:val="28"/>
        </w:rPr>
        <w:t xml:space="preserve"> публичных слушания);</w:t>
      </w:r>
    </w:p>
    <w:p w:rsidR="009B0F07" w:rsidRDefault="009B0F07" w:rsidP="009B0F07">
      <w:pPr>
        <w:ind w:firstLine="425"/>
        <w:jc w:val="both"/>
        <w:rPr>
          <w:sz w:val="28"/>
          <w:szCs w:val="28"/>
        </w:rPr>
      </w:pPr>
      <w:r>
        <w:rPr>
          <w:sz w:val="28"/>
          <w:szCs w:val="28"/>
        </w:rPr>
        <w:t xml:space="preserve">- проект </w:t>
      </w:r>
      <w:r>
        <w:rPr>
          <w:bCs/>
          <w:sz w:val="28"/>
          <w:szCs w:val="28"/>
        </w:rPr>
        <w:t xml:space="preserve">бюджета </w:t>
      </w:r>
      <w:r>
        <w:rPr>
          <w:sz w:val="28"/>
          <w:szCs w:val="28"/>
        </w:rPr>
        <w:t xml:space="preserve">городского поселения Федоровский </w:t>
      </w:r>
      <w:r>
        <w:rPr>
          <w:bCs/>
          <w:sz w:val="28"/>
          <w:szCs w:val="28"/>
        </w:rPr>
        <w:t>на 201</w:t>
      </w:r>
      <w:r w:rsidR="00C006BE">
        <w:rPr>
          <w:bCs/>
          <w:sz w:val="28"/>
          <w:szCs w:val="28"/>
        </w:rPr>
        <w:t>9</w:t>
      </w:r>
      <w:r>
        <w:rPr>
          <w:bCs/>
          <w:sz w:val="28"/>
          <w:szCs w:val="28"/>
        </w:rPr>
        <w:t xml:space="preserve"> год и на плановый период 20</w:t>
      </w:r>
      <w:r w:rsidR="00C006BE">
        <w:rPr>
          <w:bCs/>
          <w:sz w:val="28"/>
          <w:szCs w:val="28"/>
        </w:rPr>
        <w:t>20</w:t>
      </w:r>
      <w:r>
        <w:rPr>
          <w:bCs/>
          <w:sz w:val="28"/>
          <w:szCs w:val="28"/>
        </w:rPr>
        <w:t xml:space="preserve"> и 202</w:t>
      </w:r>
      <w:r w:rsidR="00C006BE">
        <w:rPr>
          <w:bCs/>
          <w:sz w:val="28"/>
          <w:szCs w:val="28"/>
        </w:rPr>
        <w:t>1</w:t>
      </w:r>
      <w:r>
        <w:rPr>
          <w:bCs/>
          <w:sz w:val="28"/>
          <w:szCs w:val="28"/>
        </w:rPr>
        <w:t xml:space="preserve"> годов</w:t>
      </w:r>
      <w:r>
        <w:rPr>
          <w:sz w:val="28"/>
          <w:szCs w:val="28"/>
        </w:rPr>
        <w:t xml:space="preserve"> и отчет об исполнении бюджета за 201</w:t>
      </w:r>
      <w:r w:rsidR="00C006BE">
        <w:rPr>
          <w:sz w:val="28"/>
          <w:szCs w:val="28"/>
        </w:rPr>
        <w:t>8</w:t>
      </w:r>
      <w:r>
        <w:rPr>
          <w:sz w:val="28"/>
          <w:szCs w:val="28"/>
        </w:rPr>
        <w:t xml:space="preserve"> год (2 публичных слушания).</w:t>
      </w:r>
    </w:p>
    <w:p w:rsidR="009B0F07" w:rsidRDefault="009B0F07" w:rsidP="009B0F07">
      <w:pPr>
        <w:ind w:firstLine="425"/>
        <w:jc w:val="both"/>
        <w:rPr>
          <w:bCs/>
          <w:sz w:val="28"/>
          <w:szCs w:val="28"/>
        </w:rPr>
      </w:pPr>
      <w:r>
        <w:rPr>
          <w:bCs/>
          <w:sz w:val="28"/>
          <w:szCs w:val="28"/>
        </w:rPr>
        <w:t xml:space="preserve">Таким образом, администрация городского поселения Федоровский находится в постоянном поиске способов включения в активный диалог с жителями поселения. Совместная работа органов власти и общественности – это огромный потенциал, который должен быть реализован в полной мере, так как ни одно решение власти не может стать эффективным, если его не поддерживает население и общественность. Администрация городского поселения Федоровский всегда открыта для предложений, реализация которых может благоприятно отразиться не только на развитии отдельного микрорайона, двора, но и поселения в целом. </w:t>
      </w:r>
    </w:p>
    <w:p w:rsidR="009B0F07" w:rsidRDefault="009B0F07" w:rsidP="009B0F07">
      <w:pPr>
        <w:ind w:firstLine="425"/>
        <w:jc w:val="both"/>
        <w:rPr>
          <w:bCs/>
          <w:sz w:val="28"/>
          <w:szCs w:val="28"/>
        </w:rPr>
      </w:pPr>
      <w:r>
        <w:rPr>
          <w:bCs/>
          <w:sz w:val="28"/>
          <w:szCs w:val="28"/>
        </w:rPr>
        <w:t>В 2018 году администрация городского поселения Федоровский будет продолжать активное использование всех возможных методов вовлечения общественности в развитие поселения.</w:t>
      </w:r>
    </w:p>
    <w:p w:rsidR="009B0F07" w:rsidRDefault="009B0F07" w:rsidP="009B0F07">
      <w:pPr>
        <w:jc w:val="right"/>
        <w:rPr>
          <w:color w:val="000000"/>
        </w:rPr>
      </w:pPr>
    </w:p>
    <w:p w:rsidR="004826B6" w:rsidRDefault="004826B6"/>
    <w:sectPr w:rsidR="00482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93450"/>
    <w:multiLevelType w:val="hybridMultilevel"/>
    <w:tmpl w:val="19DC94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BC65E7"/>
    <w:multiLevelType w:val="hybridMultilevel"/>
    <w:tmpl w:val="51D0F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327B7"/>
    <w:multiLevelType w:val="hybridMultilevel"/>
    <w:tmpl w:val="7F7A0AA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9E2DC4"/>
    <w:multiLevelType w:val="hybridMultilevel"/>
    <w:tmpl w:val="E17262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94E4F89"/>
    <w:multiLevelType w:val="hybridMultilevel"/>
    <w:tmpl w:val="5C12B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B40979"/>
    <w:multiLevelType w:val="hybridMultilevel"/>
    <w:tmpl w:val="2B244C08"/>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6">
    <w:nsid w:val="437239CA"/>
    <w:multiLevelType w:val="hybridMultilevel"/>
    <w:tmpl w:val="6FA20EBA"/>
    <w:lvl w:ilvl="0" w:tplc="4BAA0FE4">
      <w:start w:val="1"/>
      <w:numFmt w:val="bullet"/>
      <w:lvlText w:val="-"/>
      <w:lvlJc w:val="left"/>
      <w:pPr>
        <w:tabs>
          <w:tab w:val="num" w:pos="360"/>
        </w:tabs>
        <w:ind w:left="360" w:hanging="360"/>
      </w:pPr>
      <w:rPr>
        <w:rFonts w:ascii="Tahoma" w:hAnsi="Tahom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A2D2A11"/>
    <w:multiLevelType w:val="hybridMultilevel"/>
    <w:tmpl w:val="8F088706"/>
    <w:lvl w:ilvl="0" w:tplc="9BF46FA0">
      <w:start w:val="1"/>
      <w:numFmt w:val="decimal"/>
      <w:lvlText w:val="%1."/>
      <w:lvlJc w:val="left"/>
      <w:pPr>
        <w:ind w:left="1860" w:hanging="114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5B3974E9"/>
    <w:multiLevelType w:val="hybridMultilevel"/>
    <w:tmpl w:val="DFECE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EA2A64"/>
    <w:multiLevelType w:val="hybridMultilevel"/>
    <w:tmpl w:val="58FAD572"/>
    <w:lvl w:ilvl="0" w:tplc="90E65850">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0"/>
  </w:num>
  <w:num w:numId="7">
    <w:abstractNumId w:val="8"/>
  </w:num>
  <w:num w:numId="8">
    <w:abstractNumId w:val="1"/>
  </w:num>
  <w:num w:numId="9">
    <w:abstractNumId w:val="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C0"/>
    <w:rsid w:val="00072FE3"/>
    <w:rsid w:val="00085FCA"/>
    <w:rsid w:val="001C5F82"/>
    <w:rsid w:val="00215CEE"/>
    <w:rsid w:val="00227FC6"/>
    <w:rsid w:val="002B7422"/>
    <w:rsid w:val="002D54AD"/>
    <w:rsid w:val="003463BE"/>
    <w:rsid w:val="0036536E"/>
    <w:rsid w:val="003B412C"/>
    <w:rsid w:val="003C0440"/>
    <w:rsid w:val="00460C39"/>
    <w:rsid w:val="004826B6"/>
    <w:rsid w:val="0052279A"/>
    <w:rsid w:val="005B1596"/>
    <w:rsid w:val="005D53F9"/>
    <w:rsid w:val="006023D3"/>
    <w:rsid w:val="00640072"/>
    <w:rsid w:val="00666F78"/>
    <w:rsid w:val="006879A2"/>
    <w:rsid w:val="006D20DB"/>
    <w:rsid w:val="00784263"/>
    <w:rsid w:val="007952D8"/>
    <w:rsid w:val="00811C65"/>
    <w:rsid w:val="00833F55"/>
    <w:rsid w:val="008432B4"/>
    <w:rsid w:val="008D5369"/>
    <w:rsid w:val="008E686C"/>
    <w:rsid w:val="00974B20"/>
    <w:rsid w:val="009B0F07"/>
    <w:rsid w:val="00A67F9F"/>
    <w:rsid w:val="00A85C1A"/>
    <w:rsid w:val="00AA213D"/>
    <w:rsid w:val="00AB728F"/>
    <w:rsid w:val="00AC01F6"/>
    <w:rsid w:val="00B43A13"/>
    <w:rsid w:val="00BA7ECC"/>
    <w:rsid w:val="00BB26C0"/>
    <w:rsid w:val="00C006BE"/>
    <w:rsid w:val="00C26095"/>
    <w:rsid w:val="00C468F6"/>
    <w:rsid w:val="00CD3EA2"/>
    <w:rsid w:val="00D119AA"/>
    <w:rsid w:val="00D2120E"/>
    <w:rsid w:val="00DB1260"/>
    <w:rsid w:val="00DC0C13"/>
    <w:rsid w:val="00DC18B9"/>
    <w:rsid w:val="00DC783B"/>
    <w:rsid w:val="00E979C0"/>
    <w:rsid w:val="00EC3502"/>
    <w:rsid w:val="00F20546"/>
    <w:rsid w:val="00F62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D16B5-4595-46E0-B536-858901C8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F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F07"/>
    <w:pPr>
      <w:spacing w:before="100" w:beforeAutospacing="1" w:after="100" w:afterAutospacing="1"/>
    </w:pPr>
  </w:style>
  <w:style w:type="paragraph" w:styleId="a4">
    <w:name w:val="List Paragraph"/>
    <w:basedOn w:val="a"/>
    <w:uiPriority w:val="34"/>
    <w:qFormat/>
    <w:rsid w:val="009B0F07"/>
    <w:pPr>
      <w:spacing w:after="200" w:line="276" w:lineRule="auto"/>
      <w:ind w:left="720"/>
      <w:contextualSpacing/>
    </w:pPr>
    <w:rPr>
      <w:rFonts w:ascii="Calibri" w:hAnsi="Calibri"/>
      <w:sz w:val="22"/>
      <w:szCs w:val="22"/>
    </w:rPr>
  </w:style>
  <w:style w:type="paragraph" w:customStyle="1" w:styleId="a5">
    <w:name w:val="Мой"/>
    <w:basedOn w:val="a"/>
    <w:qFormat/>
    <w:rsid w:val="003B412C"/>
    <w:pPr>
      <w:tabs>
        <w:tab w:val="left" w:pos="794"/>
      </w:tabs>
      <w:spacing w:before="120" w:after="280"/>
      <w:contextualSpacing/>
      <w:jc w:val="both"/>
    </w:pPr>
    <w:rPr>
      <w:rFonts w:eastAsia="Calibri"/>
      <w:sz w:val="28"/>
      <w:szCs w:val="22"/>
      <w:lang w:eastAsia="en-US"/>
    </w:rPr>
  </w:style>
  <w:style w:type="character" w:customStyle="1" w:styleId="s6">
    <w:name w:val="s6"/>
    <w:basedOn w:val="a0"/>
    <w:uiPriority w:val="99"/>
    <w:rsid w:val="008E686C"/>
  </w:style>
  <w:style w:type="paragraph" w:styleId="a6">
    <w:name w:val="Balloon Text"/>
    <w:basedOn w:val="a"/>
    <w:link w:val="a7"/>
    <w:uiPriority w:val="99"/>
    <w:semiHidden/>
    <w:unhideWhenUsed/>
    <w:rsid w:val="006023D3"/>
    <w:rPr>
      <w:rFonts w:ascii="Segoe UI" w:hAnsi="Segoe UI" w:cs="Segoe UI"/>
      <w:sz w:val="18"/>
      <w:szCs w:val="18"/>
    </w:rPr>
  </w:style>
  <w:style w:type="character" w:customStyle="1" w:styleId="a7">
    <w:name w:val="Текст выноски Знак"/>
    <w:basedOn w:val="a0"/>
    <w:link w:val="a6"/>
    <w:uiPriority w:val="99"/>
    <w:semiHidden/>
    <w:rsid w:val="006023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902067">
      <w:bodyDiv w:val="1"/>
      <w:marLeft w:val="0"/>
      <w:marRight w:val="0"/>
      <w:marTop w:val="0"/>
      <w:marBottom w:val="0"/>
      <w:divBdr>
        <w:top w:val="none" w:sz="0" w:space="0" w:color="auto"/>
        <w:left w:val="none" w:sz="0" w:space="0" w:color="auto"/>
        <w:bottom w:val="none" w:sz="0" w:space="0" w:color="auto"/>
        <w:right w:val="none" w:sz="0" w:space="0" w:color="auto"/>
      </w:divBdr>
    </w:div>
    <w:div w:id="19804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EDDE-5BFE-4E6B-BF74-11F91623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4752</Words>
  <Characters>27093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Safronova</dc:creator>
  <cp:keywords/>
  <dc:description/>
  <cp:lastModifiedBy>Korukov</cp:lastModifiedBy>
  <cp:revision>28</cp:revision>
  <cp:lastPrinted>2019-01-18T10:37:00Z</cp:lastPrinted>
  <dcterms:created xsi:type="dcterms:W3CDTF">2019-01-14T06:53:00Z</dcterms:created>
  <dcterms:modified xsi:type="dcterms:W3CDTF">2019-01-24T06:28:00Z</dcterms:modified>
</cp:coreProperties>
</file>