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DA" w:rsidRDefault="00A33DDA" w:rsidP="00A33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BE">
        <w:rPr>
          <w:rFonts w:ascii="Times New Roman" w:hAnsi="Times New Roman" w:cs="Times New Roman"/>
          <w:sz w:val="24"/>
          <w:szCs w:val="24"/>
        </w:rPr>
        <w:t>ОБЗОР</w:t>
      </w:r>
    </w:p>
    <w:p w:rsidR="00137ABE" w:rsidRPr="00137ABE" w:rsidRDefault="00137ABE" w:rsidP="00FD57C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7ABE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137ABE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FD57C4" w:rsidRPr="00301654">
        <w:rPr>
          <w:rFonts w:ascii="Times New Roman" w:hAnsi="Times New Roman"/>
          <w:sz w:val="28"/>
          <w:szCs w:val="28"/>
        </w:rPr>
        <w:t>осущес</w:t>
      </w:r>
      <w:r w:rsidR="00FD57C4">
        <w:rPr>
          <w:rFonts w:ascii="Times New Roman" w:hAnsi="Times New Roman"/>
          <w:sz w:val="28"/>
          <w:szCs w:val="28"/>
        </w:rPr>
        <w:t xml:space="preserve">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Pr="00137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требований, </w:t>
      </w:r>
      <w:r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137ABE" w:rsidRPr="00137ABE" w:rsidRDefault="00137ABE" w:rsidP="00137ABE">
      <w:pPr>
        <w:pStyle w:val="20"/>
        <w:shd w:val="clear" w:color="auto" w:fill="auto"/>
        <w:spacing w:after="0" w:line="322" w:lineRule="exact"/>
        <w:rPr>
          <w:sz w:val="28"/>
          <w:szCs w:val="28"/>
        </w:rPr>
      </w:pPr>
      <w:proofErr w:type="gramStart"/>
      <w:r w:rsidRPr="00137ABE">
        <w:rPr>
          <w:sz w:val="28"/>
          <w:szCs w:val="28"/>
        </w:rPr>
        <w:t>за</w:t>
      </w:r>
      <w:proofErr w:type="gramEnd"/>
      <w:r w:rsidRPr="00137ABE">
        <w:rPr>
          <w:sz w:val="28"/>
          <w:szCs w:val="28"/>
        </w:rPr>
        <w:t xml:space="preserve"> 2019 год</w:t>
      </w:r>
      <w:r w:rsidR="00FD57C4">
        <w:rPr>
          <w:sz w:val="28"/>
          <w:szCs w:val="28"/>
        </w:rPr>
        <w:t xml:space="preserve"> </w:t>
      </w:r>
    </w:p>
    <w:p w:rsidR="00A33DDA" w:rsidRPr="00EF50BE" w:rsidRDefault="00A33DDA" w:rsidP="00137ABE">
      <w:pPr>
        <w:tabs>
          <w:tab w:val="left" w:pos="870"/>
          <w:tab w:val="left" w:pos="1575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BE">
        <w:rPr>
          <w:rFonts w:ascii="Times New Roman" w:hAnsi="Times New Roman" w:cs="Times New Roman"/>
          <w:sz w:val="24"/>
          <w:szCs w:val="24"/>
        </w:rPr>
        <w:tab/>
      </w:r>
      <w:r w:rsidRPr="00137ABE">
        <w:rPr>
          <w:rFonts w:ascii="Times New Roman" w:hAnsi="Times New Roman" w:cs="Times New Roman"/>
          <w:sz w:val="28"/>
          <w:szCs w:val="28"/>
        </w:rPr>
        <w:t>Настоящий Обзор обобщения практики адм</w:t>
      </w:r>
      <w:r w:rsidR="00DA1298" w:rsidRPr="00137ABE">
        <w:rPr>
          <w:rFonts w:ascii="Times New Roman" w:hAnsi="Times New Roman" w:cs="Times New Roman"/>
          <w:sz w:val="28"/>
          <w:szCs w:val="28"/>
        </w:rPr>
        <w:t xml:space="preserve">инистрации городского поселения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Федоровский  при осуществлении </w:t>
      </w:r>
      <w:r w:rsidR="00FD57C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</w:t>
      </w:r>
      <w:r w:rsidR="00137ABE">
        <w:rPr>
          <w:rFonts w:ascii="Times New Roman" w:hAnsi="Times New Roman" w:cs="Times New Roman"/>
          <w:sz w:val="28"/>
          <w:szCs w:val="28"/>
        </w:rPr>
        <w:t xml:space="preserve">ях недопущения таких нарушений </w:t>
      </w:r>
      <w:r w:rsidR="00137ABE" w:rsidRPr="00137ABE">
        <w:rPr>
          <w:rFonts w:ascii="Times New Roman" w:hAnsi="Times New Roman" w:cs="Times New Roman"/>
          <w:sz w:val="28"/>
          <w:szCs w:val="28"/>
        </w:rPr>
        <w:t>за 2019 год</w:t>
      </w:r>
      <w:r w:rsidRPr="00137ABE">
        <w:rPr>
          <w:rFonts w:ascii="Times New Roman" w:hAnsi="Times New Roman" w:cs="Times New Roman"/>
          <w:sz w:val="28"/>
          <w:szCs w:val="28"/>
        </w:rPr>
        <w:t xml:space="preserve">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FD57C4" w:rsidRPr="00FD57C4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 от 10.10.2019 №622-п/</w:t>
      </w:r>
      <w:proofErr w:type="spellStart"/>
      <w:r w:rsidR="00FD57C4" w:rsidRPr="00FD57C4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FD57C4" w:rsidRPr="00FD57C4">
        <w:rPr>
          <w:rFonts w:ascii="Times New Roman" w:hAnsi="Times New Roman" w:cs="Times New Roman"/>
          <w:sz w:val="28"/>
          <w:szCs w:val="28"/>
        </w:rPr>
        <w:t xml:space="preserve"> «Об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городского поселения Федоровский на 2019 год и плановый период 2020 и 2021 годов»</w:t>
      </w:r>
      <w:r w:rsidR="00FD57C4">
        <w:rPr>
          <w:rFonts w:ascii="Times New Roman" w:hAnsi="Times New Roman" w:cs="Times New Roman"/>
          <w:sz w:val="28"/>
          <w:szCs w:val="28"/>
        </w:rPr>
        <w:t>.</w:t>
      </w:r>
    </w:p>
    <w:p w:rsidR="00A33DDA" w:rsidRPr="00137ABE" w:rsidRDefault="00A33DDA" w:rsidP="00137ABE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>являются: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57C4" w:rsidRPr="00FD57C4">
        <w:rPr>
          <w:rFonts w:ascii="Times New Roman" w:hAnsi="Times New Roman" w:cs="Times New Roman"/>
          <w:sz w:val="28"/>
          <w:szCs w:val="28"/>
        </w:rPr>
        <w:t>за соблюдением Правил благоустройства</w:t>
      </w:r>
      <w:r w:rsidRPr="00137ABE">
        <w:rPr>
          <w:rFonts w:ascii="Times New Roman" w:hAnsi="Times New Roman" w:cs="Times New Roman"/>
          <w:sz w:val="28"/>
          <w:szCs w:val="28"/>
        </w:rPr>
        <w:t xml:space="preserve">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  <w:r w:rsidR="00FD57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обеспечение доступности сведений о практике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Pr="00137ABE">
        <w:rPr>
          <w:rFonts w:ascii="Times New Roman" w:hAnsi="Times New Roman" w:cs="Times New Roman"/>
          <w:sz w:val="28"/>
          <w:szCs w:val="28"/>
        </w:rPr>
        <w:t>.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41637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0D68E5" w:rsidRPr="00137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Ханты-Мансийского автономного округа – Югры, а также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="00AD6A41" w:rsidRPr="00137ABE">
        <w:rPr>
          <w:rFonts w:ascii="Times New Roman" w:hAnsi="Times New Roman" w:cs="Times New Roman"/>
          <w:sz w:val="28"/>
          <w:szCs w:val="28"/>
        </w:rPr>
        <w:t>;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</w:t>
      </w:r>
      <w:r w:rsidR="00137ABE" w:rsidRPr="00137AB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 </w:t>
      </w:r>
      <w:r w:rsidRPr="00137ABE">
        <w:rPr>
          <w:rFonts w:ascii="Times New Roman" w:hAnsi="Times New Roman" w:cs="Times New Roman"/>
          <w:sz w:val="28"/>
          <w:szCs w:val="28"/>
        </w:rPr>
        <w:t>и условий, способствующих совершению таких нарушений или облегчающих их совершение;</w:t>
      </w:r>
      <w:r w:rsidR="00137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33DDA" w:rsidRPr="00137ABE" w:rsidRDefault="00A33DDA" w:rsidP="00A33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путём активизации профилактической деятельности;</w:t>
      </w:r>
    </w:p>
    <w:p w:rsidR="00A33DDA" w:rsidRPr="00137ABE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33DDA" w:rsidRDefault="00A33DD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  <w:r w:rsidR="00137ABE">
        <w:rPr>
          <w:rFonts w:ascii="Times New Roman" w:hAnsi="Times New Roman" w:cs="Times New Roman"/>
          <w:sz w:val="28"/>
          <w:szCs w:val="28"/>
        </w:rPr>
        <w:t xml:space="preserve">, </w:t>
      </w:r>
      <w:r w:rsidR="00137ABE" w:rsidRPr="00137AB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137ABE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</w:t>
      </w:r>
      <w:r w:rsidR="00137ABE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137ABE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Федоровский.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8A" w:rsidRPr="00137ABE" w:rsidRDefault="00014C8A" w:rsidP="00A33D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8A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137AB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FD57C4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FD57C4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FD57C4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C4" w:rsidRPr="00001A62">
        <w:rPr>
          <w:rFonts w:ascii="Times New Roman" w:eastAsia="Times New Roman" w:hAnsi="Times New Roman" w:cs="Times New Roman"/>
          <w:sz w:val="28"/>
          <w:szCs w:val="28"/>
        </w:rPr>
        <w:t>требований в области благоустройства территории городского поселения Федоровский</w:t>
      </w:r>
      <w:r w:rsidR="00FD57C4" w:rsidRPr="00CA3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4C8A">
        <w:rPr>
          <w:rFonts w:ascii="Times New Roman" w:hAnsi="Times New Roman" w:cs="Times New Roman"/>
          <w:sz w:val="28"/>
          <w:szCs w:val="28"/>
        </w:rPr>
        <w:t xml:space="preserve">определён </w:t>
      </w:r>
      <w:r w:rsidR="005612DD">
        <w:rPr>
          <w:rFonts w:ascii="Times New Roman" w:hAnsi="Times New Roman" w:cs="Times New Roman"/>
          <w:sz w:val="28"/>
          <w:szCs w:val="28"/>
        </w:rPr>
        <w:t>п</w:t>
      </w:r>
      <w:r w:rsidR="005612DD" w:rsidRPr="005612DD">
        <w:rPr>
          <w:rFonts w:ascii="Times New Roman" w:hAnsi="Times New Roman" w:cs="Times New Roman"/>
          <w:sz w:val="28"/>
          <w:szCs w:val="28"/>
        </w:rPr>
        <w:t>остановление</w:t>
      </w:r>
      <w:r w:rsidR="005612DD">
        <w:rPr>
          <w:rFonts w:ascii="Times New Roman" w:hAnsi="Times New Roman" w:cs="Times New Roman"/>
          <w:sz w:val="28"/>
          <w:szCs w:val="28"/>
        </w:rPr>
        <w:t>м</w:t>
      </w:r>
      <w:r w:rsidR="005612DD" w:rsidRPr="005612DD">
        <w:rPr>
          <w:rFonts w:ascii="Times New Roman" w:hAnsi="Times New Roman" w:cs="Times New Roman"/>
          <w:sz w:val="28"/>
          <w:szCs w:val="28"/>
        </w:rPr>
        <w:t xml:space="preserve"> </w:t>
      </w:r>
      <w:r w:rsidR="000F342E" w:rsidRPr="000F342E"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 от 06.03.2018 №761-п/</w:t>
      </w:r>
      <w:proofErr w:type="spellStart"/>
      <w:r w:rsidR="000F342E" w:rsidRPr="000F342E">
        <w:rPr>
          <w:rFonts w:ascii="Times New Roman" w:hAnsi="Times New Roman" w:cs="Times New Roman"/>
          <w:sz w:val="28"/>
          <w:szCs w:val="28"/>
        </w:rPr>
        <w:t>нпа</w:t>
      </w:r>
      <w:proofErr w:type="spellEnd"/>
      <w:r w:rsidR="000F342E" w:rsidRPr="000F342E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соблюдением Правил благоустройства территории городского поселения Федоровский»</w:t>
      </w:r>
      <w:r w:rsidRPr="00014C8A">
        <w:rPr>
          <w:rFonts w:ascii="Times New Roman" w:hAnsi="Times New Roman" w:cs="Times New Roman"/>
          <w:sz w:val="28"/>
          <w:szCs w:val="28"/>
        </w:rPr>
        <w:t xml:space="preserve">.  </w:t>
      </w:r>
      <w:r w:rsidR="00FD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DA" w:rsidRPr="00137ABE" w:rsidRDefault="00A33DDA" w:rsidP="00073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</w:t>
      </w:r>
      <w:r w:rsidRPr="00137AB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документарные, профилактические мероприятия, проводимые в установленном порядке. </w:t>
      </w:r>
      <w:r w:rsidR="0042429F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="000F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2019 году в рамках профилактической работы, организованной органом муниципального контроля, проведено более 50 консультаций и мероприятий для подконтрольных субъектов по разъяснению требований законодательства в подконтрольной сфере в формате личных приемов граждан и подконтрольных субъектов, писем, а также сообщений, направленных электронной почтой, телефонных звонков, и др.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2019 году в соответствии со статьей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городского поселения Федоровский проверки в рамках осуществления муниципального контроля за соблюдением Правил благоустройства территории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Федоровский</w:t>
      </w:r>
      <w:r w:rsidRPr="000F342E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поселения Федоровский от 31.10.2018 № 696-п «Об утверждении Порядка оформления и содержании заданий, а также результатов мероприятия по муниципальному контролю за соблюдением Правил благоустройства территории городского поселения Федоровский без взаимодействия с юридическими лицами, индивидуальными предпринимателями» должностными лицами, уполномоченными на осуществление муниципального контроля за соблюдением Правил благоустройства:</w:t>
      </w:r>
    </w:p>
    <w:p w:rsidR="000F342E" w:rsidRP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0F342E" w:rsidRDefault="000F342E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42E">
        <w:rPr>
          <w:rFonts w:ascii="Times New Roman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A33DDA" w:rsidRPr="00137ABE" w:rsidRDefault="00A33DDA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33DDA" w:rsidRPr="00137ABE" w:rsidRDefault="00A33DDA" w:rsidP="00A33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33DDA" w:rsidRPr="00137ABE" w:rsidRDefault="00A33DDA" w:rsidP="00F921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AB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33DDA" w:rsidRPr="00137ABE" w:rsidRDefault="00A33DDA" w:rsidP="00A33D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7AB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F9217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37ABE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Pr="00137AB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33DDA" w:rsidRPr="00137ABE" w:rsidRDefault="00A33DDA" w:rsidP="00A33DD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муниципальному контролю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  <w:r w:rsidR="000F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176" w:rsidRPr="00E866F8" w:rsidRDefault="00F92176" w:rsidP="000F3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19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37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42E" w:rsidRPr="00301654">
        <w:rPr>
          <w:rFonts w:ascii="Times New Roman" w:hAnsi="Times New Roman"/>
          <w:sz w:val="28"/>
          <w:szCs w:val="28"/>
        </w:rPr>
        <w:t>за соблюдением Пра</w:t>
      </w:r>
      <w:r w:rsidR="000F342E">
        <w:rPr>
          <w:rFonts w:ascii="Times New Roman" w:hAnsi="Times New Roman"/>
          <w:sz w:val="28"/>
          <w:szCs w:val="28"/>
        </w:rPr>
        <w:t xml:space="preserve">вил благоустройства территории </w:t>
      </w:r>
      <w:r w:rsidR="000F342E" w:rsidRPr="00301654">
        <w:rPr>
          <w:rFonts w:ascii="Times New Roman" w:hAnsi="Times New Roman"/>
          <w:sz w:val="28"/>
          <w:szCs w:val="28"/>
        </w:rPr>
        <w:t>городского поселения Федоровский</w:t>
      </w:r>
      <w:r w:rsidR="000F342E" w:rsidRPr="00137ABE">
        <w:rPr>
          <w:rFonts w:ascii="Times New Roman" w:hAnsi="Times New Roman" w:cs="Times New Roman"/>
          <w:sz w:val="28"/>
          <w:szCs w:val="28"/>
        </w:rPr>
        <w:t xml:space="preserve"> </w:t>
      </w:r>
      <w:r w:rsidRPr="00D2619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6194">
        <w:rPr>
          <w:rFonts w:ascii="Times New Roman" w:hAnsi="Times New Roman" w:cs="Times New Roman"/>
          <w:sz w:val="28"/>
          <w:szCs w:val="28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</w:t>
      </w:r>
      <w:r w:rsidRPr="00E307F2">
        <w:rPr>
          <w:rFonts w:ascii="Times New Roman" w:hAnsi="Times New Roman" w:cs="Times New Roman"/>
          <w:sz w:val="28"/>
          <w:szCs w:val="28"/>
        </w:rPr>
        <w:t xml:space="preserve"> </w:t>
      </w:r>
      <w:r w:rsidRPr="0035395A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FD1065">
        <w:rPr>
          <w:rFonts w:ascii="Times New Roman" w:hAnsi="Times New Roman" w:cs="Times New Roman"/>
          <w:sz w:val="28"/>
          <w:szCs w:val="28"/>
        </w:rPr>
        <w:t xml:space="preserve"> </w:t>
      </w:r>
      <w:r w:rsidR="000F342E" w:rsidRPr="00001A62">
        <w:rPr>
          <w:rFonts w:ascii="Times New Roman" w:eastAsia="Times New Roman" w:hAnsi="Times New Roman" w:cs="Times New Roman"/>
          <w:sz w:val="28"/>
          <w:szCs w:val="28"/>
        </w:rPr>
        <w:t>в области благоустройства территории городского поселения Федоровский</w:t>
      </w:r>
      <w:r w:rsidR="000F342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2176" w:rsidRDefault="00F92176" w:rsidP="00F92176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6A53B3">
        <w:rPr>
          <w:rFonts w:ascii="Times New Roman" w:hAnsi="Times New Roman"/>
          <w:sz w:val="28"/>
          <w:szCs w:val="28"/>
        </w:rPr>
        <w:t xml:space="preserve">службы архитектуры, транспорта 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и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ЖКХ управления ЖКХ земельных и имущественных</w:t>
      </w:r>
    </w:p>
    <w:p w:rsidR="00F92176" w:rsidRPr="006A53B3" w:rsidRDefault="00F92176" w:rsidP="00F9217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A53B3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6A53B3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</w:p>
    <w:p w:rsidR="00A33DDA" w:rsidRPr="00137ABE" w:rsidRDefault="00F92176" w:rsidP="00F92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3B3">
        <w:rPr>
          <w:rFonts w:ascii="Times New Roman" w:hAnsi="Times New Roman"/>
          <w:sz w:val="28"/>
          <w:szCs w:val="28"/>
        </w:rPr>
        <w:t xml:space="preserve">Федоровский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A53B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Н.А. Радованская </w:t>
      </w:r>
      <w:r w:rsidRPr="006A53B3">
        <w:rPr>
          <w:rFonts w:ascii="Times New Roman" w:hAnsi="Times New Roman"/>
          <w:sz w:val="28"/>
          <w:szCs w:val="28"/>
        </w:rPr>
        <w:t xml:space="preserve"> </w:t>
      </w:r>
    </w:p>
    <w:p w:rsidR="003A7669" w:rsidRDefault="003A7669" w:rsidP="0002766E">
      <w:pPr>
        <w:rPr>
          <w:rFonts w:ascii="Times New Roman" w:hAnsi="Times New Roman"/>
          <w:sz w:val="24"/>
          <w:szCs w:val="24"/>
        </w:rPr>
      </w:pPr>
    </w:p>
    <w:p w:rsidR="00A33DDA" w:rsidRPr="008B38E2" w:rsidRDefault="00A33DDA" w:rsidP="008B3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3DDA" w:rsidRPr="008B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DA"/>
    <w:rsid w:val="00014C8A"/>
    <w:rsid w:val="0002766E"/>
    <w:rsid w:val="00073F43"/>
    <w:rsid w:val="000D68E5"/>
    <w:rsid w:val="000F342E"/>
    <w:rsid w:val="00137ABE"/>
    <w:rsid w:val="00241FE8"/>
    <w:rsid w:val="003126B4"/>
    <w:rsid w:val="003A7669"/>
    <w:rsid w:val="0041637F"/>
    <w:rsid w:val="0042429F"/>
    <w:rsid w:val="004D71E7"/>
    <w:rsid w:val="005612DD"/>
    <w:rsid w:val="00702CC2"/>
    <w:rsid w:val="008736A4"/>
    <w:rsid w:val="008B38E2"/>
    <w:rsid w:val="009557C0"/>
    <w:rsid w:val="00A33DDA"/>
    <w:rsid w:val="00AC4FD4"/>
    <w:rsid w:val="00AD6A41"/>
    <w:rsid w:val="00BB4756"/>
    <w:rsid w:val="00C06524"/>
    <w:rsid w:val="00DA1298"/>
    <w:rsid w:val="00E06BEF"/>
    <w:rsid w:val="00F92176"/>
    <w:rsid w:val="00F9669F"/>
    <w:rsid w:val="00FD57C4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09CB-2CDF-47D2-9A15-34ED36BC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D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D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3DD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A3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33DD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37A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BE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link w:val="a3"/>
    <w:rsid w:val="00F9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 Радованская</cp:lastModifiedBy>
  <cp:revision>19</cp:revision>
  <dcterms:created xsi:type="dcterms:W3CDTF">2020-01-16T03:44:00Z</dcterms:created>
  <dcterms:modified xsi:type="dcterms:W3CDTF">2020-01-16T04:53:00Z</dcterms:modified>
</cp:coreProperties>
</file>