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99F" w:rsidRPr="003922CF" w:rsidRDefault="00DC1EBE">
      <w:pPr>
        <w:rPr>
          <w:rFonts w:ascii="Times New Roman" w:hAnsi="Times New Roman" w:cs="Times New Roman"/>
          <w:sz w:val="24"/>
          <w:szCs w:val="24"/>
        </w:rPr>
      </w:pPr>
      <w:r w:rsidRPr="003922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0" cy="9239250"/>
            <wp:effectExtent l="0" t="0" r="0" b="0"/>
            <wp:docPr id="1" name="Рисунок 1" descr="C:\Users\Кутукова\Pictures\Задержка%20рей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тукова\Pictures\Задержка%20рейс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EBE" w:rsidRPr="003922CF" w:rsidRDefault="00DC1EBE" w:rsidP="00DC1EBE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922C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В связи c произошедшими задержками авиарейсов Федеральная служба по надзору в сфере защиты прав потребителей и благополучия человека разъясняет законодательные аспекты обеспечения защиты прав пострадавших пассажиров. Согласно общим правилам ответственности перевозчика за задержку отправления пассажира, установленным пунктом 1 статьи 795 Гражданского кодекса Российской Федерации (далее - ГК РФ), за задержку отправления транспортного средства, перевозящего пассажира, или опоздание прибытия такого транспортного средства в пункт назначения перевозчик уплачивает пассажиру штраф в размере, установленном соответствующим транспортным уставом или кодексом, если не докажет, что задержка или опоздание имели место вследствие непреодолимой силы, устранения неисправности транспортных средств, угрожающей жизни и здоровью пассажиров, или иных обстоятельств, не зависящих от перевозчика.</w:t>
      </w:r>
    </w:p>
    <w:p w:rsidR="00DC1EBE" w:rsidRPr="003922CF" w:rsidRDefault="00DC1EBE" w:rsidP="00DC1EBE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922C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Согласно требованиям пункта 72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утвержденных приказом Минтранса России от 28 июня 2007 г. № 82 (далее - ФАП), регулярные рейсы выполняются в соответствии с расписанием движения воздушных судов, сформированным перевозчиком и опубликованным в компьютерном банке данных расписания движения воздушных судов, а чартерные рейсы - в соответствии с планом (графиком) чартерных перевозок. При этом пунктом 73 ФАП определены требования к информации по каждому регулярному рейсу, которым должно отвечать опубликованное расписание движения воздушных судов.</w:t>
      </w:r>
    </w:p>
    <w:p w:rsidR="00DC1EBE" w:rsidRPr="003922CF" w:rsidRDefault="00DC1EBE" w:rsidP="00DC1EBE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922C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случае изменения расписания движения воздушных судов перевозчик должен принять возможные меры по информированию пассажиров, с которыми заключен договор воздушной перевозки, об изменении расписания движения воздушных судов любым доступным способом (пункт 74 ФАП).</w:t>
      </w:r>
    </w:p>
    <w:p w:rsidR="00DC1EBE" w:rsidRPr="003922CF" w:rsidRDefault="00DC1EBE" w:rsidP="00DC1EBE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922C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Информация о задержке или отмене рейса, а также о причинах задержки или отмены рейса доводится до пассажиров перевозчиком или организацией, осуществляющей аэропорто</w:t>
      </w:r>
      <w:bookmarkStart w:id="0" w:name="_GoBack"/>
      <w:bookmarkEnd w:id="0"/>
      <w:r w:rsidRPr="003922C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вую деятельность (обслуживающей организацией), непосредственно в аэропорту в визуальной и/или акустической форме (пункт 92 ФАП).</w:t>
      </w:r>
    </w:p>
    <w:p w:rsidR="00DC1EBE" w:rsidRPr="003922CF" w:rsidRDefault="00DC1EBE" w:rsidP="00DC1EBE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922C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 этом в соответствии с требованиями пункта 99 ФАП:</w:t>
      </w:r>
    </w:p>
    <w:p w:rsidR="00DC1EBE" w:rsidRPr="003922CF" w:rsidRDefault="00DC1EBE" w:rsidP="00DC1EBE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922C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«при перерыве в перевозке по вине перевозчика, а также в случае задержки рейса, отмены рейса </w:t>
      </w:r>
      <w:r w:rsidRPr="003922C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вследствие неблагоприятных метеорологических условий</w:t>
      </w:r>
      <w:r w:rsidRPr="003922C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по техническим и другим причинам, изменения маршрута перевозки перевозчик обязан организовать для пассажиров в пунктах отправления и в промежуточных пунктах следующие услуги:</w:t>
      </w:r>
    </w:p>
    <w:p w:rsidR="00DC1EBE" w:rsidRPr="003922CF" w:rsidRDefault="00DC1EBE" w:rsidP="00DC1EBE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922C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предоставление комнат матери и ребенка</w:t>
      </w:r>
      <w:r w:rsidRPr="003922C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пассажиру с ребенком в возрасте до семи лет;</w:t>
      </w:r>
    </w:p>
    <w:p w:rsidR="00DC1EBE" w:rsidRPr="003922CF" w:rsidRDefault="00DC1EBE" w:rsidP="00DC1EBE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922C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два телефонных звонка или два сообщения по электронной почте</w:t>
      </w:r>
      <w:r w:rsidRPr="003922C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при ожидании отправления рейса более двух часов;</w:t>
      </w:r>
    </w:p>
    <w:p w:rsidR="00DC1EBE" w:rsidRPr="003922CF" w:rsidRDefault="00DC1EBE" w:rsidP="00DC1EBE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922C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обеспечение прохладительными напитками</w:t>
      </w:r>
      <w:r w:rsidRPr="003922C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при ожидании отправления рейса более двух часов;</w:t>
      </w:r>
    </w:p>
    <w:p w:rsidR="00DC1EBE" w:rsidRPr="003922CF" w:rsidRDefault="00DC1EBE" w:rsidP="00DC1EBE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922C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обеспечение горячим питанием</w:t>
      </w:r>
      <w:r w:rsidRPr="003922C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при ожидании отправления рейса более четырех часов и далее каждые шесть часов - в дневное время и каждые восемь часов - в ночное время;</w:t>
      </w:r>
    </w:p>
    <w:p w:rsidR="00DC1EBE" w:rsidRPr="003922CF" w:rsidRDefault="00DC1EBE" w:rsidP="00DC1EBE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922C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размещение в гостинице</w:t>
      </w:r>
      <w:r w:rsidRPr="003922C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при ожидании вылета рейса более восьми часов - в дневное время и более шести часов - в ночное время;</w:t>
      </w:r>
    </w:p>
    <w:p w:rsidR="00DC1EBE" w:rsidRPr="003922CF" w:rsidRDefault="00DC1EBE" w:rsidP="00DC1EBE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922C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lastRenderedPageBreak/>
        <w:t>доставка транспортом от аэропорта до гостиницы</w:t>
      </w:r>
      <w:r w:rsidRPr="003922C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и обратно в тех случаях, когда гостиница предоставляется без взимания дополнительной платы;</w:t>
      </w:r>
    </w:p>
    <w:p w:rsidR="00DC1EBE" w:rsidRPr="003922CF" w:rsidRDefault="00DC1EBE" w:rsidP="00DC1EBE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922CF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организация хранения багажа</w:t>
      </w:r>
      <w:r w:rsidRPr="003922C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».</w:t>
      </w:r>
    </w:p>
    <w:p w:rsidR="00DC1EBE" w:rsidRPr="003922CF" w:rsidRDefault="00DC1EBE" w:rsidP="00DC1EBE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3922C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Все эти услуги предоставляются пассажирам </w:t>
      </w:r>
      <w:r w:rsidRPr="003922CF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без взимания дополнительной платы</w:t>
      </w:r>
      <w:r w:rsidRPr="003922CF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DC1EBE" w:rsidRPr="003922CF" w:rsidRDefault="00DC1EBE">
      <w:pPr>
        <w:rPr>
          <w:rFonts w:ascii="Times New Roman" w:hAnsi="Times New Roman" w:cs="Times New Roman"/>
          <w:sz w:val="24"/>
          <w:szCs w:val="24"/>
        </w:rPr>
      </w:pPr>
    </w:p>
    <w:sectPr w:rsidR="00DC1EBE" w:rsidRPr="0039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BE"/>
    <w:rsid w:val="0036399F"/>
    <w:rsid w:val="003922CF"/>
    <w:rsid w:val="00DC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84DBB-E8B8-4936-A887-8CEE8A06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5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26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0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Кутукова</dc:creator>
  <cp:keywords/>
  <dc:description/>
  <cp:lastModifiedBy>Кутукова</cp:lastModifiedBy>
  <cp:revision>2</cp:revision>
  <dcterms:created xsi:type="dcterms:W3CDTF">2017-11-22T05:40:00Z</dcterms:created>
  <dcterms:modified xsi:type="dcterms:W3CDTF">2017-12-15T06:55:00Z</dcterms:modified>
</cp:coreProperties>
</file>