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21" w:rsidRPr="00737221" w:rsidRDefault="00737221" w:rsidP="00737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маркировки обувных товаров</w:t>
      </w:r>
      <w:bookmarkStart w:id="0" w:name="_GoBack"/>
      <w:bookmarkEnd w:id="0"/>
    </w:p>
    <w:p w:rsidR="00A839F6" w:rsidRDefault="00A839F6" w:rsidP="00A839F6">
      <w:pPr>
        <w:pStyle w:val="a3"/>
        <w:ind w:firstLine="708"/>
        <w:jc w:val="both"/>
      </w:pPr>
      <w:r>
        <w:t xml:space="preserve">В соответствии с </w:t>
      </w:r>
      <w:r>
        <w:t xml:space="preserve">постановлением Правительства РФ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 утверждены правила маркировки средствами идентификации обувной продукции.  </w:t>
      </w:r>
    </w:p>
    <w:p w:rsidR="00A839F6" w:rsidRDefault="00A839F6" w:rsidP="00A839F6">
      <w:pPr>
        <w:pStyle w:val="a3"/>
        <w:jc w:val="both"/>
      </w:pPr>
      <w:r>
        <w:t xml:space="preserve">С 1 июля 2020 года наступает запрет оборота немаркированных обувных товаров. </w:t>
      </w:r>
    </w:p>
    <w:p w:rsidR="00A839F6" w:rsidRDefault="00A839F6" w:rsidP="00A839F6">
      <w:pPr>
        <w:pStyle w:val="a3"/>
        <w:jc w:val="both"/>
      </w:pPr>
      <w:r>
        <w:t xml:space="preserve">Таким образом маркировка должна быть на каждой паре обуви, включая все остатки. Товары без кодов нельзя продавать, хранить и перевозить. </w:t>
      </w:r>
    </w:p>
    <w:p w:rsidR="00A839F6" w:rsidRDefault="00A839F6" w:rsidP="00A839F6">
      <w:pPr>
        <w:pStyle w:val="a3"/>
        <w:jc w:val="both"/>
      </w:pPr>
      <w:r>
        <w:t xml:space="preserve">Система маркировки и </w:t>
      </w:r>
      <w:proofErr w:type="spellStart"/>
      <w:r>
        <w:t>прослеживаемости</w:t>
      </w:r>
      <w:proofErr w:type="spellEnd"/>
      <w:r>
        <w:t xml:space="preserve"> продукции - это единый информационный ресурс, обеспечивающий </w:t>
      </w:r>
      <w:proofErr w:type="spellStart"/>
      <w:r>
        <w:t>прослеживаемость</w:t>
      </w:r>
      <w:proofErr w:type="spellEnd"/>
      <w:r>
        <w:t xml:space="preserve"> продукции на всех этапах (от производителя до конечного покупателя) и ее законного оборота в целях защиты жизни и здоровья граждан Российской Федерации. </w:t>
      </w:r>
    </w:p>
    <w:p w:rsidR="00A839F6" w:rsidRDefault="00A839F6" w:rsidP="00A839F6">
      <w:pPr>
        <w:pStyle w:val="a3"/>
        <w:jc w:val="both"/>
      </w:pPr>
      <w:r>
        <w:t xml:space="preserve">Наличие цифровой маркировки на продукции свидетельствует о том, что товар произведён законно, его качество соответствует заявленному. </w:t>
      </w:r>
    </w:p>
    <w:p w:rsidR="00A839F6" w:rsidRDefault="00A839F6" w:rsidP="00A839F6">
      <w:pPr>
        <w:pStyle w:val="a3"/>
        <w:jc w:val="both"/>
      </w:pPr>
      <w:r>
        <w:t xml:space="preserve">Любой потребитель сможет отсканировать код с помощью специального приложения на своём смартфоне и узнать необходимые сведения о товаре до его покупки. </w:t>
      </w:r>
    </w:p>
    <w:p w:rsidR="00A839F6" w:rsidRDefault="00A839F6" w:rsidP="00A839F6">
      <w:pPr>
        <w:pStyle w:val="a3"/>
        <w:jc w:val="both"/>
      </w:pPr>
      <w:r>
        <w:t xml:space="preserve">За оборот немаркированной обуви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 </w:t>
      </w:r>
    </w:p>
    <w:p w:rsidR="00A839F6" w:rsidRDefault="00A839F6" w:rsidP="00A839F6">
      <w:pPr>
        <w:pStyle w:val="a3"/>
        <w:jc w:val="both"/>
      </w:pPr>
      <w:r>
        <w:t xml:space="preserve">Вниманию представителей бизнеса! </w:t>
      </w:r>
    </w:p>
    <w:p w:rsidR="00A839F6" w:rsidRDefault="00A839F6" w:rsidP="00A839F6">
      <w:pPr>
        <w:pStyle w:val="a3"/>
        <w:jc w:val="both"/>
      </w:pPr>
      <w:r>
        <w:t xml:space="preserve">Согласно указанным постановлениям, при розничной продаже маркированной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 </w:t>
      </w:r>
    </w:p>
    <w:p w:rsidR="00A839F6" w:rsidRDefault="00A839F6" w:rsidP="00A839F6">
      <w:pPr>
        <w:pStyle w:val="a3"/>
        <w:jc w:val="both"/>
      </w:pPr>
      <w:r>
        <w:t>Подробная информация о проводимом мероприятии располагается на официальном сайте информационной системы маркировки </w:t>
      </w:r>
      <w:hyperlink r:id="rId4" w:history="1">
        <w:r>
          <w:rPr>
            <w:rStyle w:val="a4"/>
          </w:rPr>
          <w:t>https://честныйзнак.рф</w:t>
        </w:r>
      </w:hyperlink>
      <w:r>
        <w:t xml:space="preserve"> </w:t>
      </w:r>
    </w:p>
    <w:p w:rsidR="00A839F6" w:rsidRDefault="00A839F6" w:rsidP="00737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F6" w:rsidRPr="00737221" w:rsidRDefault="00A839F6" w:rsidP="00737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C3" w:rsidRDefault="005C09C3"/>
    <w:sectPr w:rsidR="005C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B"/>
    <w:rsid w:val="003E24DB"/>
    <w:rsid w:val="005C09C3"/>
    <w:rsid w:val="00737221"/>
    <w:rsid w:val="00A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7377-7CC8-412E-8FB4-1DB06A9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Битюгина</dc:creator>
  <cp:keywords/>
  <dc:description/>
  <cp:lastModifiedBy>Анна Битюгина</cp:lastModifiedBy>
  <cp:revision>3</cp:revision>
  <dcterms:created xsi:type="dcterms:W3CDTF">2020-09-02T07:19:00Z</dcterms:created>
  <dcterms:modified xsi:type="dcterms:W3CDTF">2020-09-02T07:30:00Z</dcterms:modified>
</cp:coreProperties>
</file>