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788E" w14:textId="77777777" w:rsidR="00311A49" w:rsidRPr="00572B64" w:rsidRDefault="00311A49" w:rsidP="00C356BA">
      <w:pPr>
        <w:pStyle w:val="ConsPlusTitlePage"/>
        <w:jc w:val="center"/>
        <w:rPr>
          <w:rFonts w:ascii="Times New Roman" w:hAnsi="Times New Roman" w:cs="Times New Roman"/>
          <w:sz w:val="36"/>
          <w:szCs w:val="36"/>
        </w:rPr>
      </w:pPr>
      <w:r w:rsidRPr="00572B64">
        <w:rPr>
          <w:rFonts w:ascii="Times New Roman" w:hAnsi="Times New Roman" w:cs="Times New Roman"/>
          <w:b/>
          <w:sz w:val="36"/>
          <w:szCs w:val="36"/>
        </w:rPr>
        <w:t>Каковы правила продажи алкогольной продукции?</w:t>
      </w:r>
    </w:p>
    <w:p w14:paraId="257FC424" w14:textId="77777777" w:rsidR="00311A49" w:rsidRDefault="00311A49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311A49" w14:paraId="25AAC2D3" w14:textId="77777777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14:paraId="319469C7" w14:textId="77777777" w:rsidR="00311A49" w:rsidRDefault="00311A49">
            <w:pPr>
              <w:pStyle w:val="ConsPlusNormal"/>
              <w:jc w:val="both"/>
            </w:pPr>
            <w:r w:rsidRPr="00572B64">
              <w:t>Розничная продажа алкогольной продукции (за исключением отдельных видов) подлежит лицензированию. Продажа алкогольной продукции запрещена в определенных местах, несовершеннолетним лицам, с 23 часов до 8 часов по местному времени и др.</w:t>
            </w:r>
          </w:p>
        </w:tc>
      </w:tr>
    </w:tbl>
    <w:p w14:paraId="2300CFBA" w14:textId="77777777" w:rsidR="00572B64" w:rsidRDefault="00311A49" w:rsidP="00572B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2B64">
        <w:rPr>
          <w:rFonts w:ascii="Times New Roman" w:hAnsi="Times New Roman" w:cs="Times New Roman"/>
          <w:b/>
          <w:sz w:val="24"/>
          <w:szCs w:val="24"/>
        </w:rPr>
        <w:t>Виды алкогольной продукции</w:t>
      </w:r>
    </w:p>
    <w:p w14:paraId="712DD973" w14:textId="77777777" w:rsidR="00311A49" w:rsidRDefault="00311A49" w:rsidP="00572B64">
      <w:pPr>
        <w:pStyle w:val="ConsPlusNormal"/>
        <w:jc w:val="both"/>
        <w:outlineLvl w:val="0"/>
      </w:pPr>
      <w: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>
        <w:t>пуаре</w:t>
      </w:r>
      <w:proofErr w:type="spellEnd"/>
      <w:r>
        <w:t>, медовуха (</w:t>
      </w:r>
      <w:proofErr w:type="spellStart"/>
      <w:r w:rsidR="00C356BA">
        <w:fldChar w:fldCharType="begin"/>
      </w:r>
      <w:r w:rsidR="00C356BA">
        <w:instrText xml:space="preserve"> HYPERLINK "consultantplus://offline/ref=2E1268545F57127CE8384EC2D36FB02AD5BCD1ED2F00FC2BD15A3543A9FD5188C4E001CCF597CEE8D5C9FDA90B53E31304D124BD12s3YBE" </w:instrText>
      </w:r>
      <w:r w:rsidR="00C356BA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ст. 2</w:t>
      </w:r>
      <w:r w:rsidR="00C356BA">
        <w:rPr>
          <w:color w:val="0000FF"/>
        </w:rPr>
        <w:fldChar w:fldCharType="end"/>
      </w:r>
      <w:r>
        <w:t xml:space="preserve"> Закона от 22.11.1995 N 171-ФЗ).</w:t>
      </w:r>
    </w:p>
    <w:p w14:paraId="06FC0A8A" w14:textId="77777777" w:rsidR="00311A49" w:rsidRDefault="00311A49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744"/>
      </w:tblGrid>
      <w:tr w:rsidR="00311A49" w14:paraId="7BE220F4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D0A0E" w14:textId="77777777" w:rsidR="00311A49" w:rsidRDefault="00311A49">
            <w:pPr>
              <w:pStyle w:val="ConsPlusNormal"/>
              <w:jc w:val="both"/>
            </w:pPr>
            <w:bookmarkStart w:id="0" w:name="P9"/>
            <w:bookmarkEnd w:id="0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Алкогольная продукция</w:t>
            </w:r>
          </w:p>
          <w:p w14:paraId="70E77E38" w14:textId="77777777" w:rsidR="00311A49" w:rsidRDefault="00311A49">
            <w:pPr>
              <w:pStyle w:val="ConsPlusNormal"/>
              <w:spacing w:before="220"/>
              <w:jc w:val="both"/>
            </w:pPr>
            <w:r>
      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0,5% объема готовой продукции, за исключением пищевой продукции, не относящейся к алкогольной, например шоколада, мороженого (</w:t>
            </w:r>
            <w:proofErr w:type="spellStart"/>
            <w:r w:rsidR="00C356BA">
              <w:fldChar w:fldCharType="begin"/>
            </w:r>
            <w:r w:rsidR="00C356BA">
              <w:instrText xml:space="preserve"> HYPERLINK "consultantplus://offline/ref=2E1268545F57127CE8384EC2D36FB02AD5BCD1ED2F00FC2BD15A3543A9FD5188C4E001CCF597CEE8D5C9FDA90B53E31304D124BD12s3YBE" </w:instrText>
            </w:r>
            <w:r w:rsidR="00C356BA"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7 ст. 2</w:t>
            </w:r>
            <w:r w:rsidR="00C356BA">
              <w:rPr>
                <w:color w:val="0000FF"/>
              </w:rPr>
              <w:fldChar w:fldCharType="end"/>
            </w:r>
            <w:r>
              <w:t xml:space="preserve"> Закона N 171-ФЗ; Перечень, утв. Постановлением Правительства РФ от 09.11.2017 N 1344).</w:t>
            </w:r>
          </w:p>
        </w:tc>
      </w:tr>
    </w:tbl>
    <w:p w14:paraId="2D171F29" w14:textId="77777777" w:rsidR="00572B64" w:rsidRDefault="00572B64" w:rsidP="00572B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133EBC" w14:textId="77777777" w:rsidR="00572B64" w:rsidRDefault="00311A49" w:rsidP="00572B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2B64">
        <w:rPr>
          <w:rFonts w:ascii="Times New Roman" w:hAnsi="Times New Roman" w:cs="Times New Roman"/>
          <w:b/>
          <w:sz w:val="24"/>
          <w:szCs w:val="24"/>
        </w:rPr>
        <w:t>Лица, осуществляющие продажу алкогольной продукции</w:t>
      </w:r>
    </w:p>
    <w:p w14:paraId="5C5AA024" w14:textId="77777777" w:rsidR="00572B64" w:rsidRPr="00F81741" w:rsidRDefault="00311A49" w:rsidP="00572B64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Розничную продажу алкогольной продукции в зависимости от ее вида осуществляют (</w:t>
      </w:r>
      <w:hyperlink r:id="rId5" w:history="1">
        <w:r w:rsidRPr="00F81741">
          <w:rPr>
            <w:rFonts w:ascii="Times New Roman" w:hAnsi="Times New Roman" w:cs="Times New Roman"/>
            <w:color w:val="0000FF"/>
          </w:rPr>
          <w:t>п. 1 ст. 16</w:t>
        </w:r>
      </w:hyperlink>
      <w:r w:rsidRPr="00F81741">
        <w:rPr>
          <w:rFonts w:ascii="Times New Roman" w:hAnsi="Times New Roman" w:cs="Times New Roman"/>
        </w:rPr>
        <w:t xml:space="preserve"> Закона N 171-ФЗ):</w:t>
      </w:r>
    </w:p>
    <w:p w14:paraId="1BBE6A02" w14:textId="77777777" w:rsidR="00572B64" w:rsidRPr="00F81741" w:rsidRDefault="00311A49" w:rsidP="00572B64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14:paraId="72F59BE6" w14:textId="77777777" w:rsidR="00572B64" w:rsidRPr="00F81741" w:rsidRDefault="00311A49" w:rsidP="00572B64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 xml:space="preserve">2) ИП - в отношении пива, пивных напитков, сидра, </w:t>
      </w:r>
      <w:proofErr w:type="spellStart"/>
      <w:r w:rsidRPr="00F81741">
        <w:rPr>
          <w:rFonts w:ascii="Times New Roman" w:hAnsi="Times New Roman" w:cs="Times New Roman"/>
        </w:rPr>
        <w:t>пуаре</w:t>
      </w:r>
      <w:proofErr w:type="spellEnd"/>
      <w:r w:rsidRPr="00F81741">
        <w:rPr>
          <w:rFonts w:ascii="Times New Roman" w:hAnsi="Times New Roman" w:cs="Times New Roman"/>
        </w:rPr>
        <w:t>, медовухи;</w:t>
      </w:r>
    </w:p>
    <w:p w14:paraId="536ACA34" w14:textId="77777777" w:rsidR="00572B64" w:rsidRPr="00F81741" w:rsidRDefault="00311A49" w:rsidP="00572B64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14:paraId="42DC0C46" w14:textId="77777777" w:rsidR="00311A49" w:rsidRPr="00F81741" w:rsidRDefault="00311A49" w:rsidP="00572B64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 xml:space="preserve">Розничная продажа алкогольной продукции (за исключением, в частности, пива и пивных напитков, сидра, </w:t>
      </w:r>
      <w:proofErr w:type="spellStart"/>
      <w:r w:rsidRPr="00F81741">
        <w:rPr>
          <w:rFonts w:ascii="Times New Roman" w:hAnsi="Times New Roman" w:cs="Times New Roman"/>
        </w:rPr>
        <w:t>пуаре</w:t>
      </w:r>
      <w:proofErr w:type="spellEnd"/>
      <w:r w:rsidRPr="00F81741">
        <w:rPr>
          <w:rFonts w:ascii="Times New Roman" w:hAnsi="Times New Roman" w:cs="Times New Roman"/>
        </w:rPr>
        <w:t>, медовухи) подлежит лицензированию (</w:t>
      </w:r>
      <w:proofErr w:type="spellStart"/>
      <w:r w:rsidR="00C356BA" w:rsidRPr="00F81741">
        <w:rPr>
          <w:rFonts w:ascii="Times New Roman" w:hAnsi="Times New Roman" w:cs="Times New Roman"/>
        </w:rPr>
        <w:fldChar w:fldCharType="begin"/>
      </w:r>
      <w:r w:rsidR="00C356BA" w:rsidRPr="00F81741">
        <w:rPr>
          <w:rFonts w:ascii="Times New Roman" w:hAnsi="Times New Roman" w:cs="Times New Roman"/>
        </w:rPr>
        <w:instrText xml:space="preserve"> HYPERLINK "consultantplus://offline/ref=2E1268545F57127CE8384EC2D36FB02AD5BCD1ED2F00FC2BD15A3543A9FD5188C4E001CEF390C6B48586FCF54D02F01108D126B50E39C08CsCYDE" </w:instrText>
      </w:r>
      <w:r w:rsidR="00C356BA" w:rsidRPr="00F81741">
        <w:rPr>
          <w:rFonts w:ascii="Times New Roman" w:hAnsi="Times New Roman" w:cs="Times New Roman"/>
        </w:rPr>
        <w:fldChar w:fldCharType="separate"/>
      </w:r>
      <w:r w:rsidRPr="00F81741">
        <w:rPr>
          <w:rFonts w:ascii="Times New Roman" w:hAnsi="Times New Roman" w:cs="Times New Roman"/>
        </w:rPr>
        <w:t>пп</w:t>
      </w:r>
      <w:proofErr w:type="spellEnd"/>
      <w:r w:rsidRPr="00F81741">
        <w:rPr>
          <w:rFonts w:ascii="Times New Roman" w:hAnsi="Times New Roman" w:cs="Times New Roman"/>
        </w:rPr>
        <w:t>. 16 ст. 2</w:t>
      </w:r>
      <w:r w:rsidR="00C356BA" w:rsidRPr="00F81741">
        <w:rPr>
          <w:rFonts w:ascii="Times New Roman" w:hAnsi="Times New Roman" w:cs="Times New Roman"/>
        </w:rPr>
        <w:fldChar w:fldCharType="end"/>
      </w:r>
      <w:r w:rsidRPr="00F81741">
        <w:rPr>
          <w:rFonts w:ascii="Times New Roman" w:hAnsi="Times New Roman" w:cs="Times New Roman"/>
        </w:rPr>
        <w:t xml:space="preserve">, </w:t>
      </w:r>
      <w:hyperlink r:id="rId6" w:history="1">
        <w:r w:rsidRPr="00F81741">
          <w:rPr>
            <w:rFonts w:ascii="Times New Roman" w:hAnsi="Times New Roman" w:cs="Times New Roman"/>
          </w:rPr>
          <w:t>п. п. 1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7" w:history="1">
        <w:r w:rsidRPr="00F81741">
          <w:rPr>
            <w:rFonts w:ascii="Times New Roman" w:hAnsi="Times New Roman" w:cs="Times New Roman"/>
          </w:rPr>
          <w:t>2 ст. 18</w:t>
        </w:r>
      </w:hyperlink>
      <w:r w:rsidRPr="00F81741">
        <w:rPr>
          <w:rFonts w:ascii="Times New Roman" w:hAnsi="Times New Roman" w:cs="Times New Roman"/>
        </w:rPr>
        <w:t xml:space="preserve"> Закона N 171-ФЗ).</w:t>
      </w:r>
    </w:p>
    <w:p w14:paraId="0ECFBC0A" w14:textId="77777777" w:rsidR="00311A49" w:rsidRPr="00F81741" w:rsidRDefault="00311A4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За незаконную продажу алкогольной продукции, в частности ее продажу без соответствующей лицензии, предусмотрена административная и уголовная ответственность (</w:t>
      </w:r>
      <w:hyperlink r:id="rId8" w:history="1">
        <w:r w:rsidRPr="00F81741">
          <w:rPr>
            <w:rFonts w:ascii="Times New Roman" w:hAnsi="Times New Roman" w:cs="Times New Roman"/>
          </w:rPr>
          <w:t>ч. 3 ст. 14.17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9" w:history="1">
        <w:r w:rsidRPr="00F81741">
          <w:rPr>
            <w:rFonts w:ascii="Times New Roman" w:hAnsi="Times New Roman" w:cs="Times New Roman"/>
          </w:rPr>
          <w:t>ст. 14.17.1</w:t>
        </w:r>
      </w:hyperlink>
      <w:r w:rsidRPr="00F81741">
        <w:rPr>
          <w:rFonts w:ascii="Times New Roman" w:hAnsi="Times New Roman" w:cs="Times New Roman"/>
        </w:rPr>
        <w:t xml:space="preserve"> КоАП РФ; </w:t>
      </w:r>
      <w:hyperlink r:id="rId10" w:history="1">
        <w:r w:rsidRPr="00F81741">
          <w:rPr>
            <w:rFonts w:ascii="Times New Roman" w:hAnsi="Times New Roman" w:cs="Times New Roman"/>
          </w:rPr>
          <w:t>ст. ст. 171.3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11" w:history="1">
        <w:r w:rsidRPr="00F81741">
          <w:rPr>
            <w:rFonts w:ascii="Times New Roman" w:hAnsi="Times New Roman" w:cs="Times New Roman"/>
          </w:rPr>
          <w:t>171.4</w:t>
        </w:r>
      </w:hyperlink>
      <w:r w:rsidRPr="00F81741">
        <w:rPr>
          <w:rFonts w:ascii="Times New Roman" w:hAnsi="Times New Roman" w:cs="Times New Roman"/>
        </w:rPr>
        <w:t xml:space="preserve"> УК РФ; </w:t>
      </w:r>
      <w:hyperlink r:id="rId12" w:history="1">
        <w:r w:rsidRPr="00F81741">
          <w:rPr>
            <w:rFonts w:ascii="Times New Roman" w:hAnsi="Times New Roman" w:cs="Times New Roman"/>
          </w:rPr>
          <w:t>п. 14</w:t>
        </w:r>
      </w:hyperlink>
      <w:r w:rsidRPr="00F81741">
        <w:rPr>
          <w:rFonts w:ascii="Times New Roman" w:hAnsi="Times New Roman" w:cs="Times New Roman"/>
        </w:rPr>
        <w:t xml:space="preserve"> Постановления Пленума ВАС РФ от 11.07.2014 N 47).</w:t>
      </w:r>
    </w:p>
    <w:p w14:paraId="526D809B" w14:textId="77777777" w:rsidR="00311A49" w:rsidRPr="00F81741" w:rsidRDefault="00311A49" w:rsidP="00F8174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Кроме того, розничная продажа алкогольной продукции в том числе при оказании услуг общественного питания должна осуществляться с применением контрольно-кассовой техники (ККТ). За несоблюдение этого требования предусмотрена административная ответственность (</w:t>
      </w:r>
      <w:hyperlink r:id="rId13" w:history="1">
        <w:r w:rsidRPr="00F81741">
          <w:rPr>
            <w:rFonts w:ascii="Times New Roman" w:hAnsi="Times New Roman" w:cs="Times New Roman"/>
          </w:rPr>
          <w:t>ч. 10 ст. 16</w:t>
        </w:r>
      </w:hyperlink>
      <w:r w:rsidRPr="00F81741">
        <w:rPr>
          <w:rFonts w:ascii="Times New Roman" w:hAnsi="Times New Roman" w:cs="Times New Roman"/>
        </w:rPr>
        <w:t xml:space="preserve"> Закона N 171-ФЗ; </w:t>
      </w:r>
      <w:hyperlink r:id="rId14" w:history="1">
        <w:r w:rsidRPr="00F81741">
          <w:rPr>
            <w:rFonts w:ascii="Times New Roman" w:hAnsi="Times New Roman" w:cs="Times New Roman"/>
          </w:rPr>
          <w:t>Письмо</w:t>
        </w:r>
      </w:hyperlink>
      <w:r w:rsidRPr="00F81741">
        <w:rPr>
          <w:rFonts w:ascii="Times New Roman" w:hAnsi="Times New Roman" w:cs="Times New Roman"/>
        </w:rPr>
        <w:t xml:space="preserve"> Росалкогольрегулирования от 25.11.2016 N г-9375/03-04; </w:t>
      </w:r>
      <w:hyperlink r:id="rId15" w:history="1">
        <w:r w:rsidRPr="00F81741">
          <w:rPr>
            <w:rFonts w:ascii="Times New Roman" w:hAnsi="Times New Roman" w:cs="Times New Roman"/>
          </w:rPr>
          <w:t>ч. 2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16" w:history="1">
        <w:r w:rsidRPr="00F81741">
          <w:rPr>
            <w:rFonts w:ascii="Times New Roman" w:hAnsi="Times New Roman" w:cs="Times New Roman"/>
          </w:rPr>
          <w:t>4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17" w:history="1">
        <w:r w:rsidRPr="00F81741">
          <w:rPr>
            <w:rFonts w:ascii="Times New Roman" w:hAnsi="Times New Roman" w:cs="Times New Roman"/>
          </w:rPr>
          <w:t>6 ст. 14.5</w:t>
        </w:r>
      </w:hyperlink>
      <w:r w:rsidRPr="00F81741">
        <w:rPr>
          <w:rFonts w:ascii="Times New Roman" w:hAnsi="Times New Roman" w:cs="Times New Roman"/>
        </w:rPr>
        <w:t xml:space="preserve"> КоАП РФ).</w:t>
      </w:r>
      <w:r w:rsidR="00F81741" w:rsidRPr="00F81741">
        <w:rPr>
          <w:rFonts w:ascii="Times New Roman" w:hAnsi="Times New Roman" w:cs="Times New Roman"/>
        </w:rPr>
        <w:tab/>
      </w:r>
    </w:p>
    <w:p w14:paraId="4DEBA442" w14:textId="77777777" w:rsidR="00F81741" w:rsidRPr="00F81741" w:rsidRDefault="00F81741" w:rsidP="00F81741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14:paraId="64094BAB" w14:textId="77777777" w:rsidR="00F81741" w:rsidRDefault="00311A49" w:rsidP="00F817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1741">
        <w:rPr>
          <w:rFonts w:ascii="Times New Roman" w:hAnsi="Times New Roman" w:cs="Times New Roman"/>
          <w:b/>
          <w:sz w:val="24"/>
          <w:szCs w:val="24"/>
        </w:rPr>
        <w:t>Места, в которых запрещена продажа алкогольной продукции</w:t>
      </w:r>
    </w:p>
    <w:p w14:paraId="53A8DB34" w14:textId="77777777" w:rsidR="00311A49" w:rsidRPr="00F81741" w:rsidRDefault="00311A49" w:rsidP="00F8174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продукции, в том числе при оказании услуг общественного питания, запрещена в следующих местах (</w:t>
      </w:r>
      <w:hyperlink r:id="rId18" w:history="1">
        <w:r w:rsidRPr="00F81741">
          <w:rPr>
            <w:rFonts w:ascii="Times New Roman" w:hAnsi="Times New Roman" w:cs="Times New Roman"/>
            <w:color w:val="0000FF"/>
          </w:rPr>
          <w:t>п. п. 2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19" w:history="1">
        <w:r w:rsidRPr="00F81741">
          <w:rPr>
            <w:rFonts w:ascii="Times New Roman" w:hAnsi="Times New Roman" w:cs="Times New Roman"/>
            <w:color w:val="0000FF"/>
          </w:rPr>
          <w:t>3</w:t>
        </w:r>
      </w:hyperlink>
      <w:r w:rsidRPr="00F81741">
        <w:rPr>
          <w:rFonts w:ascii="Times New Roman" w:hAnsi="Times New Roman" w:cs="Times New Roman"/>
        </w:rPr>
        <w:t xml:space="preserve">, </w:t>
      </w:r>
      <w:hyperlink r:id="rId20" w:history="1">
        <w:r w:rsidRPr="00F81741">
          <w:rPr>
            <w:rFonts w:ascii="Times New Roman" w:hAnsi="Times New Roman" w:cs="Times New Roman"/>
            <w:color w:val="0000FF"/>
          </w:rPr>
          <w:t>6 ст. 16</w:t>
        </w:r>
      </w:hyperlink>
      <w:r w:rsidRPr="00F81741">
        <w:rPr>
          <w:rFonts w:ascii="Times New Roman" w:hAnsi="Times New Roman" w:cs="Times New Roman"/>
        </w:rPr>
        <w:t xml:space="preserve"> Закона N 171-ФЗ):</w:t>
      </w:r>
    </w:p>
    <w:p w14:paraId="0FEE2BF1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1) в зданиях, строениях, сооружениях, помещениях, которые находятся во владении, распоряжении и (или) пользовании и в которых непосредственно осуществляется деятельность образовательных организаций, а также юридических лиц и (или) ИП, осуществляющих образовательную деятельность, обучение, медицинскую деятельность либо деятельность в области культуры. Исключение составляет розничная продажа алкогольной продукции при оказании услуг общественного питания в концертных и театральных залах, парках;</w:t>
      </w:r>
    </w:p>
    <w:p w14:paraId="3F186C0E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lastRenderedPageBreak/>
        <w:t>2) на территориях, прилегающих к зданиям, строениям, сооружениям, помещениям, которые находятся во владении и (или) пользовании и в которых непосредственно осуществляется деятельность образовательных организаций (за исключением организаций дополнительного образования и дополнительного профессионального образования), организаций, осуществляющих обучение несовершеннолетних, юридических лиц и ИП, осуществляющих медицинскую деятельность;</w:t>
      </w:r>
    </w:p>
    <w:p w14:paraId="26F63512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3) на спортивных сооружениях, которые являются объектами недвижимости и права на которые зарегистрированы в установленном порядке, а также на прилегающей к ним территории, на которой разрешена только розничная продажа алкогольной продукции при оказании услуг общественного питания, за исключением времени проведения детско-юношеских спортивных мероприятий;</w:t>
      </w:r>
    </w:p>
    <w:p w14:paraId="4E5EC12A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 xml:space="preserve">4) на оптовых и розничных рынках. Исключение - розничная продажа сельскохозяйственными товаропроизводителями на сельскохозяйственных рынках и </w:t>
      </w:r>
      <w:proofErr w:type="gramStart"/>
      <w:r w:rsidRPr="00F81741">
        <w:rPr>
          <w:rFonts w:ascii="Times New Roman" w:hAnsi="Times New Roman" w:cs="Times New Roman"/>
        </w:rPr>
        <w:t>сельскохозяйственных кооперативных рынках</w:t>
      </w:r>
      <w:proofErr w:type="gramEnd"/>
      <w:r w:rsidRPr="00F81741">
        <w:rPr>
          <w:rFonts w:ascii="Times New Roman" w:hAnsi="Times New Roman" w:cs="Times New Roman"/>
        </w:rPr>
        <w:t xml:space="preserve"> произведенных ими вина, игристого вина (шампанского), а также розничная продажа алкогольной продукции с содержанием этилового спирта не более 16,5% при оказании услуг общественного питания;</w:t>
      </w:r>
    </w:p>
    <w:p w14:paraId="242548FE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5)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метро), на автозаправочных станциях. Исключение составляет розничная продажа алкогольной продукции при оказании услуг общественного питания на железнодорожном, водном и воздушном транспорте междугороднего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14:paraId="456DFEDB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6)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РФ, других войск, воинских формирований и органов, обеспечивающих оборону и безопасность РФ, а также на прилегающей к ним территории;</w:t>
      </w:r>
    </w:p>
    <w:p w14:paraId="27D6F572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7) на вокзалах, в аэропортах и прилегающей к ним территории, за исключением розничной продажи алкогольной продукции при оказании услуг общественного питания, в магазинах беспошлинной торговли, а также размещения алкогольной продукции на бортах водных и воздушных судов в качестве припасов;</w:t>
      </w:r>
    </w:p>
    <w:p w14:paraId="7C92E0BD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8) в местах нахождения источников повышенной опасности и прилегающей к ним территории;</w:t>
      </w:r>
    </w:p>
    <w:p w14:paraId="29C4BA0F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9) в местах массового скопления граждан в период проведения публичных мероприятий и на прилегающих к таким местам территориях;</w:t>
      </w:r>
    </w:p>
    <w:p w14:paraId="7B228D9D" w14:textId="77777777" w:rsidR="00311A49" w:rsidRPr="00F81741" w:rsidRDefault="00311A49" w:rsidP="00F81741">
      <w:pPr>
        <w:pStyle w:val="ConsPlusNormal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10) в нестационарных торговых объектах. Исключение составляет розничная продажа алкогольной продукции с содержанием этилового спирта не более 16,5% при оказании услуг общественного питания.</w:t>
      </w:r>
    </w:p>
    <w:p w14:paraId="779FBAC4" w14:textId="77777777" w:rsidR="00311A49" w:rsidRDefault="00311A49">
      <w:pPr>
        <w:pStyle w:val="ConsPlusNormal"/>
        <w:spacing w:before="320"/>
        <w:jc w:val="both"/>
      </w:pPr>
    </w:p>
    <w:p w14:paraId="45CCDF6C" w14:textId="77777777" w:rsidR="00F81741" w:rsidRDefault="00311A49" w:rsidP="00F817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1741">
        <w:rPr>
          <w:rFonts w:ascii="Times New Roman" w:hAnsi="Times New Roman" w:cs="Times New Roman"/>
          <w:b/>
          <w:sz w:val="24"/>
          <w:szCs w:val="24"/>
        </w:rPr>
        <w:t>Лица, которым запрещена продажа алкогольной продукции</w:t>
      </w:r>
    </w:p>
    <w:p w14:paraId="5FA41391" w14:textId="77777777" w:rsidR="00311A49" w:rsidRPr="00F81741" w:rsidRDefault="00311A49" w:rsidP="00F81741">
      <w:pPr>
        <w:pStyle w:val="ConsPlusNormal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 запрещена несовершеннолетним.</w:t>
      </w:r>
    </w:p>
    <w:p w14:paraId="348F79A5" w14:textId="77777777" w:rsidR="00311A49" w:rsidRPr="00F81741" w:rsidRDefault="00311A4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покупателя документ, позволяющий установить его возраст, например 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 (</w:t>
      </w:r>
      <w:proofErr w:type="spellStart"/>
      <w:r w:rsidR="00C356BA" w:rsidRPr="00F81741">
        <w:rPr>
          <w:rFonts w:ascii="Times New Roman" w:hAnsi="Times New Roman" w:cs="Times New Roman"/>
        </w:rPr>
        <w:fldChar w:fldCharType="begin"/>
      </w:r>
      <w:r w:rsidR="00C356BA" w:rsidRPr="00F81741">
        <w:rPr>
          <w:rFonts w:ascii="Times New Roman" w:hAnsi="Times New Roman" w:cs="Times New Roman"/>
        </w:rPr>
        <w:instrText xml:space="preserve"> HYPERLINK "consultantplus://offline/ref=2E1268545F57127CE8384EC2D36FB02AD5BCD1ED2F00FC2BD15A3543A9FD5188C4E001CEF390CDBF8D86FCF54D02F01108D126B50E39C08CsCYDE" </w:instrText>
      </w:r>
      <w:r w:rsidR="00C356BA" w:rsidRPr="00F81741">
        <w:rPr>
          <w:rFonts w:ascii="Times New Roman" w:hAnsi="Times New Roman" w:cs="Times New Roman"/>
        </w:rPr>
        <w:fldChar w:fldCharType="separate"/>
      </w:r>
      <w:r w:rsidRPr="00F81741">
        <w:rPr>
          <w:rFonts w:ascii="Times New Roman" w:hAnsi="Times New Roman" w:cs="Times New Roman"/>
        </w:rPr>
        <w:t>пп</w:t>
      </w:r>
      <w:proofErr w:type="spellEnd"/>
      <w:r w:rsidRPr="00F81741">
        <w:rPr>
          <w:rFonts w:ascii="Times New Roman" w:hAnsi="Times New Roman" w:cs="Times New Roman"/>
        </w:rPr>
        <w:t>. 11 п. 2 ст. 16</w:t>
      </w:r>
      <w:r w:rsidR="00C356BA" w:rsidRPr="00F81741">
        <w:rPr>
          <w:rFonts w:ascii="Times New Roman" w:hAnsi="Times New Roman" w:cs="Times New Roman"/>
        </w:rPr>
        <w:fldChar w:fldCharType="end"/>
      </w:r>
      <w:r w:rsidRPr="00F81741">
        <w:rPr>
          <w:rFonts w:ascii="Times New Roman" w:hAnsi="Times New Roman" w:cs="Times New Roman"/>
        </w:rPr>
        <w:t xml:space="preserve"> Закона N 171-ФЗ; </w:t>
      </w:r>
      <w:hyperlink r:id="rId21" w:history="1">
        <w:r w:rsidRPr="00F81741">
          <w:rPr>
            <w:rFonts w:ascii="Times New Roman" w:hAnsi="Times New Roman" w:cs="Times New Roman"/>
          </w:rPr>
          <w:t>Перечень</w:t>
        </w:r>
      </w:hyperlink>
      <w:r w:rsidRPr="00F81741">
        <w:rPr>
          <w:rFonts w:ascii="Times New Roman" w:hAnsi="Times New Roman" w:cs="Times New Roman"/>
        </w:rPr>
        <w:t>, утв. Приказом Минпромторга России от 31.05.2017 N 1728).</w:t>
      </w:r>
    </w:p>
    <w:p w14:paraId="7F3A6BDB" w14:textId="77777777" w:rsidR="00311A49" w:rsidRPr="00F81741" w:rsidRDefault="00311A4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и неоднократная продажа несовершеннолетнему алкогольной продукции влекут административную и уголовную ответственность соответственно (</w:t>
      </w:r>
      <w:hyperlink r:id="rId22" w:history="1">
        <w:r w:rsidRPr="00F81741">
          <w:rPr>
            <w:rFonts w:ascii="Times New Roman" w:hAnsi="Times New Roman" w:cs="Times New Roman"/>
          </w:rPr>
          <w:t>ч. 2.1 ст. 14.16</w:t>
        </w:r>
      </w:hyperlink>
      <w:r w:rsidRPr="00F81741">
        <w:rPr>
          <w:rFonts w:ascii="Times New Roman" w:hAnsi="Times New Roman" w:cs="Times New Roman"/>
        </w:rPr>
        <w:t xml:space="preserve"> КоАП РФ; </w:t>
      </w:r>
      <w:hyperlink r:id="rId23" w:history="1">
        <w:r w:rsidRPr="00F81741">
          <w:rPr>
            <w:rFonts w:ascii="Times New Roman" w:hAnsi="Times New Roman" w:cs="Times New Roman"/>
          </w:rPr>
          <w:t>ст. 151.1</w:t>
        </w:r>
      </w:hyperlink>
      <w:r w:rsidRPr="00F81741">
        <w:rPr>
          <w:rFonts w:ascii="Times New Roman" w:hAnsi="Times New Roman" w:cs="Times New Roman"/>
        </w:rPr>
        <w:t xml:space="preserve"> УК РФ).</w:t>
      </w:r>
    </w:p>
    <w:p w14:paraId="7F48A43F" w14:textId="77777777" w:rsidR="00311A49" w:rsidRPr="00F81741" w:rsidRDefault="00311A49">
      <w:pPr>
        <w:pStyle w:val="ConsPlusNormal"/>
        <w:spacing w:before="320"/>
        <w:jc w:val="both"/>
        <w:rPr>
          <w:rFonts w:ascii="Times New Roman" w:hAnsi="Times New Roman" w:cs="Times New Roman"/>
        </w:rPr>
      </w:pPr>
    </w:p>
    <w:p w14:paraId="20D1F01D" w14:textId="77777777" w:rsidR="00F81741" w:rsidRDefault="00311A49" w:rsidP="00F817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1741">
        <w:rPr>
          <w:rFonts w:ascii="Times New Roman" w:hAnsi="Times New Roman" w:cs="Times New Roman"/>
          <w:b/>
          <w:sz w:val="24"/>
          <w:szCs w:val="24"/>
        </w:rPr>
        <w:t>Время продажи алкогольной продукции</w:t>
      </w:r>
    </w:p>
    <w:p w14:paraId="30F53951" w14:textId="77777777" w:rsidR="00F81741" w:rsidRPr="00F81741" w:rsidRDefault="00311A49" w:rsidP="00F8174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 не допускается с 23 часов до 8 часов по местному времени.</w:t>
      </w:r>
    </w:p>
    <w:p w14:paraId="4AA4956B" w14:textId="77777777" w:rsidR="00311A49" w:rsidRPr="00F81741" w:rsidRDefault="00311A49" w:rsidP="00F81741">
      <w:pPr>
        <w:pStyle w:val="ConsPlusNormal"/>
        <w:outlineLvl w:val="0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lastRenderedPageBreak/>
        <w:t>Исключения составляют следующие случаи:</w:t>
      </w:r>
    </w:p>
    <w:p w14:paraId="2704FE2B" w14:textId="77777777" w:rsidR="00F81741" w:rsidRDefault="00311A49" w:rsidP="00F8174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 организациями, КФХ, ИП, признаваемыми сельскохозяйственными товаропроизводителями, при оказании ими услуг общественного питания;</w:t>
      </w:r>
    </w:p>
    <w:p w14:paraId="0597785D" w14:textId="77777777" w:rsidR="00311A49" w:rsidRPr="00F81741" w:rsidRDefault="00311A49" w:rsidP="00F8174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 xml:space="preserve">продажа пива, пивных напитков, сидра, </w:t>
      </w:r>
      <w:proofErr w:type="spellStart"/>
      <w:r w:rsidRPr="00F81741">
        <w:rPr>
          <w:rFonts w:ascii="Times New Roman" w:hAnsi="Times New Roman" w:cs="Times New Roman"/>
        </w:rPr>
        <w:t>пуаре</w:t>
      </w:r>
      <w:proofErr w:type="spellEnd"/>
      <w:r w:rsidRPr="00F81741">
        <w:rPr>
          <w:rFonts w:ascii="Times New Roman" w:hAnsi="Times New Roman" w:cs="Times New Roman"/>
        </w:rPr>
        <w:t>, медовухи ИП при оказании ими услуг общественного питания;</w:t>
      </w:r>
    </w:p>
    <w:p w14:paraId="1EF138DE" w14:textId="77777777" w:rsidR="00311A49" w:rsidRPr="00F81741" w:rsidRDefault="00311A49" w:rsidP="00F8174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продукции, размещенной на бортах водных и воздушных судов в качестве припасов;</w:t>
      </w:r>
    </w:p>
    <w:p w14:paraId="271F4F27" w14:textId="77777777" w:rsidR="00311A49" w:rsidRPr="00F81741" w:rsidRDefault="00311A49" w:rsidP="00F8174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продажа алкогольной продукции магазинами беспошлинной торговли.</w:t>
      </w:r>
    </w:p>
    <w:p w14:paraId="772C4EFA" w14:textId="77777777" w:rsidR="00311A49" w:rsidRPr="00F81741" w:rsidRDefault="00311A49" w:rsidP="00F8174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Органы государственной власти субъектов РФ вправе устанавливать дополнительные ограничения времени, условий и мест продажи алкогольной продукции, в том числе полный запрет на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законом (</w:t>
      </w:r>
      <w:hyperlink r:id="rId24" w:history="1">
        <w:r w:rsidRPr="00F81741">
          <w:rPr>
            <w:rFonts w:ascii="Times New Roman" w:hAnsi="Times New Roman" w:cs="Times New Roman"/>
          </w:rPr>
          <w:t>п. 9 ст. 16</w:t>
        </w:r>
      </w:hyperlink>
      <w:r w:rsidRPr="00F81741">
        <w:rPr>
          <w:rFonts w:ascii="Times New Roman" w:hAnsi="Times New Roman" w:cs="Times New Roman"/>
        </w:rPr>
        <w:t xml:space="preserve"> Закона N 171-ФЗ).</w:t>
      </w:r>
    </w:p>
    <w:p w14:paraId="79DEB56B" w14:textId="77777777" w:rsidR="00311A49" w:rsidRPr="00F81741" w:rsidRDefault="00311A4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81741">
        <w:rPr>
          <w:rFonts w:ascii="Times New Roman" w:hAnsi="Times New Roman" w:cs="Times New Roman"/>
        </w:rPr>
        <w:t>За нарушение правил продажи алкогольной продукции предусмотрена административная ответственность (</w:t>
      </w:r>
      <w:hyperlink r:id="rId25" w:history="1">
        <w:r w:rsidRPr="00F81741">
          <w:rPr>
            <w:rFonts w:ascii="Times New Roman" w:hAnsi="Times New Roman" w:cs="Times New Roman"/>
          </w:rPr>
          <w:t>ч. 3 ст. 14.16</w:t>
        </w:r>
      </w:hyperlink>
      <w:r w:rsidRPr="00F81741">
        <w:rPr>
          <w:rFonts w:ascii="Times New Roman" w:hAnsi="Times New Roman" w:cs="Times New Roman"/>
        </w:rPr>
        <w:t xml:space="preserve"> КоАП РФ).</w:t>
      </w:r>
    </w:p>
    <w:p w14:paraId="6FE2B996" w14:textId="77777777" w:rsidR="00F635F9" w:rsidRDefault="00F635F9" w:rsidP="00F817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F6A919" w14:textId="77777777" w:rsidR="00F635F9" w:rsidRDefault="00311A49" w:rsidP="00F635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1741">
        <w:rPr>
          <w:rFonts w:ascii="Times New Roman" w:hAnsi="Times New Roman" w:cs="Times New Roman"/>
          <w:b/>
          <w:sz w:val="24"/>
          <w:szCs w:val="24"/>
        </w:rPr>
        <w:t>Иные запреты при продаже алкогольной продукции</w:t>
      </w:r>
    </w:p>
    <w:p w14:paraId="7CC21CCA" w14:textId="77777777" w:rsidR="00311A49" w:rsidRPr="00F635F9" w:rsidRDefault="00311A49" w:rsidP="00F635F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>В частности, запрещена продажа алкогольной продукции, в том числе при оказании услуг общественного питания (</w:t>
      </w:r>
      <w:hyperlink r:id="rId26" w:history="1">
        <w:r w:rsidRPr="00F635F9">
          <w:rPr>
            <w:rFonts w:ascii="Times New Roman" w:hAnsi="Times New Roman" w:cs="Times New Roman"/>
          </w:rPr>
          <w:t>п. 1 ст. 10.2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27" w:history="1">
        <w:r w:rsidRPr="00F635F9">
          <w:rPr>
            <w:rFonts w:ascii="Times New Roman" w:hAnsi="Times New Roman" w:cs="Times New Roman"/>
          </w:rPr>
          <w:t>п. 2 ст. 12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28" w:history="1">
        <w:proofErr w:type="spellStart"/>
        <w:r w:rsidRPr="00F635F9">
          <w:rPr>
            <w:rFonts w:ascii="Times New Roman" w:hAnsi="Times New Roman" w:cs="Times New Roman"/>
          </w:rPr>
          <w:t>пп</w:t>
        </w:r>
        <w:proofErr w:type="spellEnd"/>
        <w:r w:rsidRPr="00F635F9">
          <w:rPr>
            <w:rFonts w:ascii="Times New Roman" w:hAnsi="Times New Roman" w:cs="Times New Roman"/>
          </w:rPr>
          <w:t>. 12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29" w:history="1">
        <w:r w:rsidRPr="00F635F9">
          <w:rPr>
            <w:rFonts w:ascii="Times New Roman" w:hAnsi="Times New Roman" w:cs="Times New Roman"/>
          </w:rPr>
          <w:t>14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30" w:history="1">
        <w:r w:rsidRPr="00F635F9">
          <w:rPr>
            <w:rFonts w:ascii="Times New Roman" w:hAnsi="Times New Roman" w:cs="Times New Roman"/>
          </w:rPr>
          <w:t>15 п. 2 ст. 16</w:t>
        </w:r>
      </w:hyperlink>
      <w:r w:rsidRPr="00F635F9">
        <w:rPr>
          <w:rFonts w:ascii="Times New Roman" w:hAnsi="Times New Roman" w:cs="Times New Roman"/>
        </w:rPr>
        <w:t xml:space="preserve"> Закона N 171-ФЗ):</w:t>
      </w:r>
    </w:p>
    <w:p w14:paraId="3DD76320" w14:textId="77777777" w:rsidR="00F635F9" w:rsidRDefault="00311A49" w:rsidP="006E293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 xml:space="preserve">без установленных сопроводительных документов, удостоверяющих легальность их производства и оборота, без деклараций о соответствии, соответствующей маркировки (последнее требование не распространяется на пиво и пивные напитки, сидр, </w:t>
      </w:r>
      <w:proofErr w:type="spellStart"/>
      <w:r w:rsidRPr="00F635F9">
        <w:rPr>
          <w:rFonts w:ascii="Times New Roman" w:hAnsi="Times New Roman" w:cs="Times New Roman"/>
        </w:rPr>
        <w:t>пуаре</w:t>
      </w:r>
      <w:proofErr w:type="spellEnd"/>
      <w:r w:rsidRPr="00F635F9">
        <w:rPr>
          <w:rFonts w:ascii="Times New Roman" w:hAnsi="Times New Roman" w:cs="Times New Roman"/>
        </w:rPr>
        <w:t>, медовуху);</w:t>
      </w:r>
    </w:p>
    <w:p w14:paraId="0B029247" w14:textId="77777777" w:rsidR="00311A49" w:rsidRPr="00F635F9" w:rsidRDefault="00311A49" w:rsidP="006E293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>дистанционным способом, в том числе через Интернет;</w:t>
      </w:r>
    </w:p>
    <w:p w14:paraId="7CB2647D" w14:textId="77777777" w:rsidR="00311A49" w:rsidRPr="00F635F9" w:rsidRDefault="00311A49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>в полимерной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1,5 л.</w:t>
      </w:r>
    </w:p>
    <w:p w14:paraId="62C6002D" w14:textId="77777777" w:rsidR="00311A49" w:rsidRPr="00F635F9" w:rsidRDefault="00311A4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допускается, только если объект общественного питания имеет зал обслуживания посетителей общей площадью не менее 20 кв. м. Субъекты РФ могут устанавливать дополнительные ограничения розничной продажи алкогольной продукции в таких объектах (в части увеличения размера площади зала обслуживания посетителей), в том числе полный запрет розничной продажи алкогольной продукции (</w:t>
      </w:r>
      <w:hyperlink r:id="rId31" w:history="1">
        <w:r w:rsidRPr="00F635F9">
          <w:rPr>
            <w:rFonts w:ascii="Times New Roman" w:hAnsi="Times New Roman" w:cs="Times New Roman"/>
          </w:rPr>
          <w:t>п. 4.1 ст. 16</w:t>
        </w:r>
      </w:hyperlink>
      <w:r w:rsidRPr="00F635F9">
        <w:rPr>
          <w:rFonts w:ascii="Times New Roman" w:hAnsi="Times New Roman" w:cs="Times New Roman"/>
        </w:rPr>
        <w:t xml:space="preserve"> Закона N 171-ФЗ).</w:t>
      </w:r>
    </w:p>
    <w:p w14:paraId="6101A66C" w14:textId="77777777" w:rsidR="00311A49" w:rsidRPr="00F635F9" w:rsidRDefault="00311A49" w:rsidP="00572B6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635F9">
        <w:rPr>
          <w:rFonts w:ascii="Times New Roman" w:hAnsi="Times New Roman" w:cs="Times New Roman"/>
        </w:rPr>
        <w:t>За нарушение данных запретов также предусмотрена административная ответственность (</w:t>
      </w:r>
      <w:hyperlink r:id="rId32" w:history="1">
        <w:r w:rsidRPr="00F635F9">
          <w:rPr>
            <w:rFonts w:ascii="Times New Roman" w:hAnsi="Times New Roman" w:cs="Times New Roman"/>
          </w:rPr>
          <w:t>ч. 2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33" w:history="1">
        <w:r w:rsidRPr="00F635F9">
          <w:rPr>
            <w:rFonts w:ascii="Times New Roman" w:hAnsi="Times New Roman" w:cs="Times New Roman"/>
          </w:rPr>
          <w:t>2.2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34" w:history="1">
        <w:r w:rsidRPr="00F635F9">
          <w:rPr>
            <w:rFonts w:ascii="Times New Roman" w:hAnsi="Times New Roman" w:cs="Times New Roman"/>
          </w:rPr>
          <w:t>3 ст. 14.16</w:t>
        </w:r>
      </w:hyperlink>
      <w:r w:rsidRPr="00F635F9">
        <w:rPr>
          <w:rFonts w:ascii="Times New Roman" w:hAnsi="Times New Roman" w:cs="Times New Roman"/>
        </w:rPr>
        <w:t xml:space="preserve">, </w:t>
      </w:r>
      <w:hyperlink r:id="rId35" w:history="1">
        <w:r w:rsidRPr="00F635F9">
          <w:rPr>
            <w:rFonts w:ascii="Times New Roman" w:hAnsi="Times New Roman" w:cs="Times New Roman"/>
          </w:rPr>
          <w:t>ч. 4 ст. 15.12</w:t>
        </w:r>
      </w:hyperlink>
      <w:r w:rsidRPr="00F635F9">
        <w:rPr>
          <w:rFonts w:ascii="Times New Roman" w:hAnsi="Times New Roman" w:cs="Times New Roman"/>
        </w:rPr>
        <w:t xml:space="preserve"> КоАП РФ).</w:t>
      </w:r>
    </w:p>
    <w:p w14:paraId="175A628A" w14:textId="77777777" w:rsidR="00311A49" w:rsidRDefault="00311A49" w:rsidP="00572B64">
      <w:pPr>
        <w:pStyle w:val="ConsPlusNormal"/>
        <w:pBdr>
          <w:top w:val="single" w:sz="6" w:space="1" w:color="auto"/>
        </w:pBdr>
        <w:spacing w:before="100" w:after="100"/>
        <w:jc w:val="both"/>
        <w:rPr>
          <w:sz w:val="2"/>
          <w:szCs w:val="2"/>
        </w:rPr>
      </w:pPr>
    </w:p>
    <w:p w14:paraId="018311CB" w14:textId="77777777" w:rsidR="00572B64" w:rsidRPr="00572B64" w:rsidRDefault="00572B64" w:rsidP="00572B64">
      <w:pPr>
        <w:pStyle w:val="s3"/>
        <w:jc w:val="center"/>
        <w:rPr>
          <w:rStyle w:val="a3"/>
          <w:b/>
          <w:color w:val="FF0000"/>
        </w:rPr>
      </w:pPr>
      <w:r w:rsidRPr="00572B64">
        <w:rPr>
          <w:b/>
          <w:color w:val="FF0000"/>
        </w:rPr>
        <w:t xml:space="preserve">Административная ответственность за нарушение особых требований и </w:t>
      </w:r>
      <w:r w:rsidRPr="00572B64">
        <w:rPr>
          <w:rStyle w:val="a3"/>
          <w:b/>
          <w:color w:val="FF0000"/>
        </w:rPr>
        <w:t>правил</w:t>
      </w:r>
      <w:r w:rsidRPr="00572B64">
        <w:rPr>
          <w:b/>
          <w:color w:val="FF0000"/>
        </w:rPr>
        <w:t xml:space="preserve"> розничной </w:t>
      </w:r>
      <w:r w:rsidRPr="00572B64">
        <w:rPr>
          <w:rStyle w:val="a3"/>
          <w:b/>
          <w:color w:val="FF0000"/>
        </w:rPr>
        <w:t>продажи</w:t>
      </w:r>
      <w:r w:rsidRPr="00572B64">
        <w:rPr>
          <w:b/>
          <w:color w:val="FF0000"/>
        </w:rPr>
        <w:t xml:space="preserve"> </w:t>
      </w:r>
      <w:r w:rsidRPr="00572B64">
        <w:rPr>
          <w:rStyle w:val="a3"/>
          <w:b/>
          <w:color w:val="FF0000"/>
        </w:rPr>
        <w:t>алкогольной</w:t>
      </w:r>
      <w:r w:rsidRPr="00572B64">
        <w:rPr>
          <w:b/>
          <w:color w:val="FF0000"/>
        </w:rPr>
        <w:t xml:space="preserve"> </w:t>
      </w:r>
      <w:r w:rsidRPr="00572B64">
        <w:rPr>
          <w:rStyle w:val="a3"/>
          <w:b/>
          <w:color w:val="FF0000"/>
        </w:rPr>
        <w:t>продукции</w:t>
      </w:r>
    </w:p>
    <w:p w14:paraId="1C4E3B11" w14:textId="77777777" w:rsidR="00572B64" w:rsidRPr="00572B64" w:rsidRDefault="00572B64" w:rsidP="00572B64">
      <w:pPr>
        <w:pStyle w:val="s3"/>
        <w:spacing w:before="0" w:beforeAutospacing="0" w:after="0" w:afterAutospacing="0"/>
        <w:jc w:val="both"/>
      </w:pPr>
      <w:r w:rsidRPr="00572B64">
        <w:t xml:space="preserve">Согласно </w:t>
      </w:r>
      <w:hyperlink r:id="rId36" w:anchor="/document/12125267/entry/141603" w:history="1">
        <w:r w:rsidRPr="00572B64">
          <w:rPr>
            <w:rStyle w:val="a4"/>
            <w:color w:val="auto"/>
          </w:rPr>
          <w:t>ч. 3 ст. 14.16</w:t>
        </w:r>
      </w:hyperlink>
      <w:r w:rsidRPr="00572B64">
        <w:t xml:space="preserve"> КоАП РФ нарушение особых требований и </w:t>
      </w:r>
      <w:r w:rsidRPr="00572B64">
        <w:rPr>
          <w:rStyle w:val="a3"/>
        </w:rPr>
        <w:t>правил</w:t>
      </w:r>
      <w:r w:rsidRPr="00572B64">
        <w:t xml:space="preserve"> розничной </w:t>
      </w:r>
      <w:r w:rsidRPr="00572B64">
        <w:rPr>
          <w:rStyle w:val="a3"/>
        </w:rPr>
        <w:t>продажи</w:t>
      </w:r>
      <w:r w:rsidRPr="00572B64">
        <w:t xml:space="preserve"> </w:t>
      </w:r>
      <w:r w:rsidRPr="00572B64">
        <w:rPr>
          <w:rStyle w:val="a3"/>
        </w:rPr>
        <w:t>алкогольной</w:t>
      </w:r>
      <w:r w:rsidRPr="00572B64">
        <w:t xml:space="preserve"> и спиртосодержащей </w:t>
      </w:r>
      <w:r w:rsidRPr="00572B64">
        <w:rPr>
          <w:rStyle w:val="a3"/>
        </w:rPr>
        <w:t>продукции</w:t>
      </w:r>
      <w:r w:rsidRPr="00572B64">
        <w:t xml:space="preserve">, за исключением случаев, предусмотренных </w:t>
      </w:r>
      <w:hyperlink r:id="rId37" w:anchor="/document/12125267/entry/141712" w:history="1">
        <w:r w:rsidRPr="00572B64">
          <w:rPr>
            <w:rStyle w:val="a4"/>
            <w:color w:val="auto"/>
          </w:rPr>
          <w:t>частью 2 статьи 14.17.1</w:t>
        </w:r>
      </w:hyperlink>
      <w:r w:rsidRPr="00572B64">
        <w:t xml:space="preserve"> КоАП РФ, влечет наложение административного штрафа:</w:t>
      </w:r>
    </w:p>
    <w:p w14:paraId="003CB600" w14:textId="77777777" w:rsidR="00572B64" w:rsidRPr="00572B64" w:rsidRDefault="00572B64" w:rsidP="00572B64">
      <w:pPr>
        <w:pStyle w:val="s3"/>
        <w:spacing w:before="0" w:beforeAutospacing="0" w:after="0" w:afterAutospacing="0"/>
        <w:jc w:val="both"/>
      </w:pPr>
      <w:r w:rsidRPr="00572B64">
        <w:lastRenderedPageBreak/>
        <w:t>а) на должностных лиц в размере от 20 000 до 40 000 рублей с конфискацией алкогольной и спиртосодержащей продукции или без таковой;</w:t>
      </w:r>
    </w:p>
    <w:p w14:paraId="341ECD2B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>б) на юридических лиц в размере от 100 000 до 300 000 рублей с конфискацией алкогольной и спиртосодержащей продукции или без таковой.</w:t>
      </w:r>
    </w:p>
    <w:p w14:paraId="1CB1BE6F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По </w:t>
      </w:r>
      <w:hyperlink r:id="rId38" w:anchor="/document/12125267/entry/141603" w:history="1">
        <w:r w:rsidRPr="00572B64">
          <w:rPr>
            <w:rStyle w:val="a4"/>
            <w:color w:val="auto"/>
          </w:rPr>
          <w:t>ч. 3 ст. 14.16</w:t>
        </w:r>
      </w:hyperlink>
      <w:r w:rsidRPr="00572B64">
        <w:t xml:space="preserve"> КоАП РФ при нарушении особых требований и </w:t>
      </w:r>
      <w:r w:rsidRPr="00572B64">
        <w:rPr>
          <w:rStyle w:val="a3"/>
        </w:rPr>
        <w:t>правил</w:t>
      </w:r>
      <w:r w:rsidRPr="00572B64">
        <w:t xml:space="preserve"> розничной </w:t>
      </w:r>
      <w:r w:rsidRPr="00572B64">
        <w:rPr>
          <w:rStyle w:val="a3"/>
        </w:rPr>
        <w:t>продажи</w:t>
      </w:r>
      <w:r w:rsidRPr="00572B64">
        <w:t xml:space="preserve"> </w:t>
      </w:r>
      <w:r w:rsidRPr="00572B64">
        <w:rPr>
          <w:rStyle w:val="a3"/>
        </w:rPr>
        <w:t>алкогольной</w:t>
      </w:r>
      <w:r w:rsidRPr="00572B64">
        <w:t xml:space="preserve"> и спиртосодержащей </w:t>
      </w:r>
      <w:r w:rsidRPr="00572B64">
        <w:rPr>
          <w:rStyle w:val="a3"/>
        </w:rPr>
        <w:t>продукции</w:t>
      </w:r>
      <w:r w:rsidRPr="00572B64">
        <w:t xml:space="preserve"> типичными нарушениями являются следующие:</w:t>
      </w:r>
    </w:p>
    <w:p w14:paraId="69E35D55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а) </w:t>
      </w:r>
      <w:hyperlink r:id="rId39" w:anchor="/document/12108380/entry/105" w:history="1">
        <w:r w:rsidRPr="00572B64">
          <w:rPr>
            <w:rStyle w:val="a4"/>
            <w:color w:val="auto"/>
          </w:rPr>
          <w:t>п. 5</w:t>
        </w:r>
      </w:hyperlink>
      <w:r w:rsidRPr="00572B64">
        <w:t xml:space="preserve">, </w:t>
      </w:r>
      <w:hyperlink r:id="rId40" w:anchor="/document/12108380/entry/106" w:history="1">
        <w:r w:rsidRPr="00572B64">
          <w:rPr>
            <w:rStyle w:val="a4"/>
            <w:color w:val="auto"/>
          </w:rPr>
          <w:t>6</w:t>
        </w:r>
      </w:hyperlink>
      <w:r w:rsidRPr="00572B64">
        <w:t xml:space="preserve">, </w:t>
      </w:r>
      <w:hyperlink r:id="rId41" w:anchor="/document/12108380/entry/7" w:history="1">
        <w:r w:rsidRPr="00572B64">
          <w:rPr>
            <w:rStyle w:val="a4"/>
            <w:color w:val="auto"/>
          </w:rPr>
          <w:t>7</w:t>
        </w:r>
      </w:hyperlink>
      <w:r w:rsidRPr="00572B64">
        <w:t xml:space="preserve"> </w:t>
      </w:r>
      <w:r w:rsidRPr="00572B64">
        <w:rPr>
          <w:rStyle w:val="a3"/>
        </w:rPr>
        <w:t>Правил</w:t>
      </w:r>
      <w:r w:rsidRPr="00572B64">
        <w:t xml:space="preserve"> </w:t>
      </w:r>
      <w:r w:rsidRPr="00572B64">
        <w:rPr>
          <w:rStyle w:val="a3"/>
        </w:rPr>
        <w:t>продажи</w:t>
      </w:r>
      <w:r w:rsidRPr="00572B64">
        <w:t xml:space="preserve"> отдельных видов товаров в части отсутствия в помещениях предприятий торговли и общественного питания, где осуществляется хранение и реализация </w:t>
      </w:r>
      <w:r w:rsidRPr="00572B64">
        <w:rPr>
          <w:rStyle w:val="a3"/>
        </w:rPr>
        <w:t>алкогольной</w:t>
      </w:r>
      <w:r w:rsidRPr="00572B64">
        <w:t xml:space="preserve"> </w:t>
      </w:r>
      <w:r w:rsidRPr="00572B64">
        <w:rPr>
          <w:rStyle w:val="a3"/>
        </w:rPr>
        <w:t>продукции</w:t>
      </w:r>
      <w:r w:rsidRPr="00572B64">
        <w:t>, термометра для измерения температуры воздуха и психрометра для измерения влажности воздуха;</w:t>
      </w:r>
    </w:p>
    <w:p w14:paraId="5280867E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б) </w:t>
      </w:r>
      <w:hyperlink r:id="rId42" w:anchor="/document/12108380/entry/19" w:history="1">
        <w:r w:rsidRPr="00572B64">
          <w:rPr>
            <w:rStyle w:val="a4"/>
            <w:color w:val="auto"/>
          </w:rPr>
          <w:t>п. 19</w:t>
        </w:r>
      </w:hyperlink>
      <w:r w:rsidRPr="00572B64">
        <w:t xml:space="preserve"> </w:t>
      </w:r>
      <w:r w:rsidRPr="00572B64">
        <w:rPr>
          <w:rStyle w:val="a3"/>
        </w:rPr>
        <w:t>Правил</w:t>
      </w:r>
      <w:r w:rsidRPr="00572B64">
        <w:t xml:space="preserve"> </w:t>
      </w:r>
      <w:r w:rsidRPr="00572B64">
        <w:rPr>
          <w:rStyle w:val="a3"/>
        </w:rPr>
        <w:t>продажи</w:t>
      </w:r>
      <w:r w:rsidRPr="00572B64">
        <w:t xml:space="preserve"> отдельных видов товаров в части реализации </w:t>
      </w:r>
      <w:r w:rsidRPr="00572B64">
        <w:rPr>
          <w:rStyle w:val="a3"/>
        </w:rPr>
        <w:t>алкогольной</w:t>
      </w:r>
      <w:r w:rsidRPr="00572B64">
        <w:t xml:space="preserve"> </w:t>
      </w:r>
      <w:r w:rsidRPr="00572B64">
        <w:rPr>
          <w:rStyle w:val="a3"/>
        </w:rPr>
        <w:t>продукции</w:t>
      </w:r>
      <w:r w:rsidRPr="00572B64">
        <w:t xml:space="preserve"> без ценников или с неверно оформленными ценниками;</w:t>
      </w:r>
    </w:p>
    <w:p w14:paraId="27B474A1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в) </w:t>
      </w:r>
      <w:hyperlink r:id="rId43" w:anchor="/document/12108380/entry/12" w:history="1">
        <w:r w:rsidRPr="00572B64">
          <w:rPr>
            <w:rStyle w:val="a4"/>
            <w:color w:val="auto"/>
          </w:rPr>
          <w:t>п. 12</w:t>
        </w:r>
      </w:hyperlink>
      <w:r w:rsidRPr="00572B64">
        <w:t xml:space="preserve"> </w:t>
      </w:r>
      <w:r w:rsidRPr="00572B64">
        <w:rPr>
          <w:rStyle w:val="a3"/>
        </w:rPr>
        <w:t>Правил</w:t>
      </w:r>
      <w:r w:rsidRPr="00572B64">
        <w:t xml:space="preserve"> </w:t>
      </w:r>
      <w:r w:rsidRPr="00572B64">
        <w:rPr>
          <w:rStyle w:val="a3"/>
        </w:rPr>
        <w:t>продажи</w:t>
      </w:r>
      <w:r w:rsidRPr="00572B64">
        <w:t xml:space="preserve"> отдельных видов товаров в части продажи </w:t>
      </w:r>
      <w:r w:rsidRPr="00572B64">
        <w:rPr>
          <w:rStyle w:val="a3"/>
        </w:rPr>
        <w:t>алкогольной</w:t>
      </w:r>
      <w:r w:rsidRPr="00572B64">
        <w:t xml:space="preserve"> </w:t>
      </w:r>
      <w:r w:rsidRPr="00572B64">
        <w:rPr>
          <w:rStyle w:val="a3"/>
        </w:rPr>
        <w:t>продукции</w:t>
      </w:r>
      <w:r w:rsidRPr="00572B64">
        <w:t xml:space="preserve"> с ненадлежащее оформленными сопроводительными документами;</w:t>
      </w:r>
    </w:p>
    <w:p w14:paraId="50EB0AB2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>г) нарушение условий хранения алкогольной продукции;</w:t>
      </w:r>
    </w:p>
    <w:p w14:paraId="64063012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д) </w:t>
      </w:r>
      <w:hyperlink r:id="rId44" w:anchor="/document/10105489/entry/1" w:history="1">
        <w:r w:rsidRPr="00572B64">
          <w:rPr>
            <w:rStyle w:val="a4"/>
            <w:color w:val="auto"/>
          </w:rPr>
          <w:t>ст. 1</w:t>
        </w:r>
      </w:hyperlink>
      <w:r w:rsidRPr="00572B64">
        <w:t xml:space="preserve"> Закона N 171-ФЗ, в части розничной продажи алкогольной продукции на территории, прилегающей к образовательным учреждениям;</w:t>
      </w:r>
    </w:p>
    <w:p w14:paraId="5C6F0179" w14:textId="77777777" w:rsidR="00572B64" w:rsidRPr="00572B64" w:rsidRDefault="00572B64" w:rsidP="00572B64">
      <w:pPr>
        <w:pStyle w:val="s1"/>
        <w:spacing w:before="0" w:beforeAutospacing="0" w:after="0" w:afterAutospacing="0"/>
        <w:jc w:val="both"/>
      </w:pPr>
      <w:r w:rsidRPr="00572B64">
        <w:t xml:space="preserve">е) </w:t>
      </w:r>
      <w:hyperlink r:id="rId45" w:anchor="/document/12156122/entry/1005" w:history="1">
        <w:r w:rsidRPr="00572B64">
          <w:rPr>
            <w:rStyle w:val="a4"/>
            <w:color w:val="auto"/>
          </w:rPr>
          <w:t>п. 5</w:t>
        </w:r>
      </w:hyperlink>
      <w:r w:rsidRPr="00572B64">
        <w:t xml:space="preserve"> </w:t>
      </w:r>
      <w:r w:rsidRPr="00572B64">
        <w:rPr>
          <w:rStyle w:val="a3"/>
        </w:rPr>
        <w:t>Правил</w:t>
      </w:r>
      <w:r w:rsidRPr="00572B64">
        <w:t xml:space="preserve"> </w:t>
      </w:r>
      <w:r w:rsidRPr="00572B64">
        <w:rPr>
          <w:rStyle w:val="a3"/>
        </w:rPr>
        <w:t>продажи</w:t>
      </w:r>
      <w:r w:rsidRPr="00572B64">
        <w:t xml:space="preserve"> товаров дистанционным способом в связи с продажей </w:t>
      </w:r>
      <w:r w:rsidRPr="00572B64">
        <w:rPr>
          <w:rStyle w:val="a3"/>
        </w:rPr>
        <w:t>алкогольной</w:t>
      </w:r>
      <w:r w:rsidRPr="00572B64">
        <w:t xml:space="preserve"> </w:t>
      </w:r>
      <w:r w:rsidRPr="00572B64">
        <w:rPr>
          <w:rStyle w:val="a3"/>
        </w:rPr>
        <w:t>продукции</w:t>
      </w:r>
      <w:r w:rsidRPr="00572B64">
        <w:t xml:space="preserve"> дистанционным способом.</w:t>
      </w:r>
    </w:p>
    <w:p w14:paraId="29985E1E" w14:textId="77777777" w:rsidR="003B7A1C" w:rsidRPr="00572B64" w:rsidRDefault="003B7A1C" w:rsidP="00572B64">
      <w:pPr>
        <w:spacing w:after="0"/>
      </w:pPr>
    </w:p>
    <w:sectPr w:rsidR="003B7A1C" w:rsidRPr="00572B64" w:rsidSect="00E2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1565F"/>
    <w:multiLevelType w:val="multilevel"/>
    <w:tmpl w:val="E256AD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49"/>
    <w:rsid w:val="00311A49"/>
    <w:rsid w:val="003B7A1C"/>
    <w:rsid w:val="00572B64"/>
    <w:rsid w:val="00C356BA"/>
    <w:rsid w:val="00E517B9"/>
    <w:rsid w:val="00F635F9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F48"/>
  <w15:chartTrackingRefBased/>
  <w15:docId w15:val="{2C23E7C8-8514-4CC5-8292-8C1851DE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1A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3">
    <w:name w:val="s_3"/>
    <w:basedOn w:val="a"/>
    <w:rsid w:val="0057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2B64"/>
    <w:rPr>
      <w:i/>
      <w:iCs/>
    </w:rPr>
  </w:style>
  <w:style w:type="paragraph" w:customStyle="1" w:styleId="s1">
    <w:name w:val="s_1"/>
    <w:basedOn w:val="a"/>
    <w:rsid w:val="0057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268545F57127CE8384EC2D36FB02AD5BDDBE52E00FC2BD15A3543A9FD5188C4E001CBFB94CCB7D0DCECF10455F90D0CC738BF1039sCY0E" TargetMode="External"/><Relationship Id="rId13" Type="http://schemas.openxmlformats.org/officeDocument/2006/relationships/hyperlink" Target="consultantplus://offline/ref=2E1268545F57127CE8384EC2D36FB02AD5BCD1ED2F00FC2BD15A3543A9FD5188C4E001CEF390CDB48086FCF54D02F01108D126B50E39C08CsCYDE" TargetMode="External"/><Relationship Id="rId18" Type="http://schemas.openxmlformats.org/officeDocument/2006/relationships/hyperlink" Target="consultantplus://offline/ref=2E1268545F57127CE8384EC2D36FB02AD5BCD1ED2F00FC2BD15A3543A9FD5188C4E001CEF390CDBD8386FCF54D02F01108D126B50E39C08CsCYDE" TargetMode="External"/><Relationship Id="rId26" Type="http://schemas.openxmlformats.org/officeDocument/2006/relationships/hyperlink" Target="consultantplus://offline/ref=2E1268545F57127CE8384EC2D36FB02AD5BCD1ED2F00FC2BD15A3543A9FD5188C4E001CAF697CEE8D5C9FDA90B53E31304D124BD12s3YBE" TargetMode="External"/><Relationship Id="rId39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1268545F57127CE8384EC2D36FB02AD5B9DBE02E07FC2BD15A3543A9FD5188C4E001CEF390C5BD8586FCF54D02F01108D126B50E39C08CsCYDE" TargetMode="External"/><Relationship Id="rId34" Type="http://schemas.openxmlformats.org/officeDocument/2006/relationships/hyperlink" Target="consultantplus://offline/ref=2E1268545F57127CE8384EC2D36FB02AD5BDDBE52E00FC2BD15A3543A9FD5188C4E001C8F690C2B7D0DCECF10455F90D0CC738BF1039sCY0E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E1268545F57127CE8384EC2D36FB02AD5BCD1ED2F00FC2BD15A3543A9FD5188C4E001CEF390C4BA8186FCF54D02F01108D126B50E39C08CsCYDE" TargetMode="External"/><Relationship Id="rId12" Type="http://schemas.openxmlformats.org/officeDocument/2006/relationships/hyperlink" Target="consultantplus://offline/ref=2E1268545F57127CE8384EC2D36FB02AD7BED4E52608FC2BD15A3543A9FD5188C4E001CEF390C5B88686FCF54D02F01108D126B50E39C08CsCYDE" TargetMode="External"/><Relationship Id="rId17" Type="http://schemas.openxmlformats.org/officeDocument/2006/relationships/hyperlink" Target="consultantplus://offline/ref=2E1268545F57127CE8384EC2D36FB02AD5BDDBE52E00FC2BD15A3543A9FD5188C4E001C8F199C3B7D0DCECF10455F90D0CC738BF1039sCY0E" TargetMode="External"/><Relationship Id="rId25" Type="http://schemas.openxmlformats.org/officeDocument/2006/relationships/hyperlink" Target="consultantplus://offline/ref=2E1268545F57127CE8384EC2D36FB02AD5BDDBE52E00FC2BD15A3543A9FD5188C4E001CEF391C7B98086FCF54D02F01108D126B50E39C08CsCYDE" TargetMode="External"/><Relationship Id="rId33" Type="http://schemas.openxmlformats.org/officeDocument/2006/relationships/hyperlink" Target="consultantplus://offline/ref=2E1268545F57127CE8384EC2D36FB02AD5BDDBE52E00FC2BD15A3543A9FD5188C4E001C8F497CCB7D0DCECF10455F90D0CC738BF1039sCY0E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1268545F57127CE8384EC2D36FB02AD5BDDBE52E00FC2BD15A3543A9FD5188C4E001C8F199C7B7D0DCECF10455F90D0CC738BF1039sCY0E" TargetMode="External"/><Relationship Id="rId20" Type="http://schemas.openxmlformats.org/officeDocument/2006/relationships/hyperlink" Target="consultantplus://offline/ref=2E1268545F57127CE8384EC2D36FB02AD5BCD1ED2F00FC2BD15A3543A9FD5188C4E001CEF390CDB98C86FCF54D02F01108D126B50E39C08CsCYDE" TargetMode="External"/><Relationship Id="rId29" Type="http://schemas.openxmlformats.org/officeDocument/2006/relationships/hyperlink" Target="consultantplus://offline/ref=2E1268545F57127CE8384EC2D36FB02AD5BCD1ED2F00FC2BD15A3543A9FD5188C4E001CEF390CDB88686FCF54D02F01108D126B50E39C08CsCYDE" TargetMode="External"/><Relationship Id="rId41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1268545F57127CE8384EC2D36FB02AD5BCD1ED2F00FC2BD15A3543A9FD5188C4E001CAF595CEE8D5C9FDA90B53E31304D124BD12s3YBE" TargetMode="External"/><Relationship Id="rId11" Type="http://schemas.openxmlformats.org/officeDocument/2006/relationships/hyperlink" Target="consultantplus://offline/ref=2E1268545F57127CE8384EC2D36FB02AD5BDDAED2C06FC2BD15A3543A9FD5188C4E001CDF196C6B7D0DCECF10455F90D0CC738BF1039sCY0E" TargetMode="External"/><Relationship Id="rId24" Type="http://schemas.openxmlformats.org/officeDocument/2006/relationships/hyperlink" Target="consultantplus://offline/ref=2E1268545F57127CE8384EC2D36FB02AD5BCD1ED2F00FC2BD15A3543A9FD5188C4E001CEF390CDBB8586FCF54D02F01108D126B50E39C08CsCYDE" TargetMode="External"/><Relationship Id="rId32" Type="http://schemas.openxmlformats.org/officeDocument/2006/relationships/hyperlink" Target="consultantplus://offline/ref=2E1268545F57127CE8384EC2D36FB02AD5BDDBE52E00FC2BD15A3543A9FD5188C4E001CBFB94C4B7D0DCECF10455F90D0CC738BF1039sCY0E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" Type="http://schemas.openxmlformats.org/officeDocument/2006/relationships/hyperlink" Target="consultantplus://offline/ref=2E1268545F57127CE8384EC2D36FB02AD5BCD1ED2F00FC2BD15A3543A9FD5188C4E001CEF390CDBD8086FCF54D02F01108D126B50E39C08CsCYDE" TargetMode="External"/><Relationship Id="rId15" Type="http://schemas.openxmlformats.org/officeDocument/2006/relationships/hyperlink" Target="consultantplus://offline/ref=2E1268545F57127CE8384EC2D36FB02AD5BDDBE52E00FC2BD15A3543A9FD5188C4E001C8F198CDB7D0DCECF10455F90D0CC738BF1039sCY0E" TargetMode="External"/><Relationship Id="rId23" Type="http://schemas.openxmlformats.org/officeDocument/2006/relationships/hyperlink" Target="consultantplus://offline/ref=2E1268545F57127CE8384EC2D36FB02AD5BDDAED2C06FC2BD15A3543A9FD5188C4E001CAF094CEE8D5C9FDA90B53E31304D124BD12s3YBE" TargetMode="External"/><Relationship Id="rId28" Type="http://schemas.openxmlformats.org/officeDocument/2006/relationships/hyperlink" Target="consultantplus://offline/ref=2E1268545F57127CE8384EC2D36FB02AD5BCD1ED2F00FC2BD15A3543A9FD5188C4E001CEF390CDB88486FCF54D02F01108D126B50E39C08CsCYDE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consultantplus://offline/ref=2E1268545F57127CE8384EC2D36FB02AD5BDDAED2C06FC2BD15A3543A9FD5188C4E001CDF195C0B7D0DCECF10455F90D0CC738BF1039sCY0E" TargetMode="External"/><Relationship Id="rId19" Type="http://schemas.openxmlformats.org/officeDocument/2006/relationships/hyperlink" Target="consultantplus://offline/ref=2E1268545F57127CE8384EC2D36FB02AD5BCD1ED2F00FC2BD15A3543A9FD5188C4E001CEF390CDB88086FCF54D02F01108D126B50E39C08CsCYDE" TargetMode="External"/><Relationship Id="rId31" Type="http://schemas.openxmlformats.org/officeDocument/2006/relationships/hyperlink" Target="consultantplus://offline/ref=2E1268545F57127CE8384EC2D36FB02AD5BCD1ED2F00FC2BD15A3543A9FD5188C4E001C6F792CEE8D5C9FDA90B53E31304D124BD12s3YBE" TargetMode="External"/><Relationship Id="rId44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68545F57127CE8384EC2D36FB02AD5BDDBE52E00FC2BD15A3543A9FD5188C4E001C8FA94C6B7D0DCECF10455F90D0CC738BF1039sCY0E" TargetMode="External"/><Relationship Id="rId14" Type="http://schemas.openxmlformats.org/officeDocument/2006/relationships/hyperlink" Target="consultantplus://offline/ref=2E1268545F57127CE8384EC2D36FB02AD4BFDBE32F04FC2BD15A3543A9FD5188C4E001CEF390C5BC8D86FCF54D02F01108D126B50E39C08CsCYDE" TargetMode="External"/><Relationship Id="rId22" Type="http://schemas.openxmlformats.org/officeDocument/2006/relationships/hyperlink" Target="consultantplus://offline/ref=2E1268545F57127CE8384EC2D36FB02AD5BDDBE52E00FC2BD15A3543A9FD5188C4E001CDFB90CDB7D0DCECF10455F90D0CC738BF1039sCY0E" TargetMode="External"/><Relationship Id="rId27" Type="http://schemas.openxmlformats.org/officeDocument/2006/relationships/hyperlink" Target="consultantplus://offline/ref=2E1268545F57127CE8384EC2D36FB02AD5BCD1ED2F00FC2BD15A3543A9FD5188C4E001CBF399CEE8D5C9FDA90B53E31304D124BD12s3YBE" TargetMode="External"/><Relationship Id="rId30" Type="http://schemas.openxmlformats.org/officeDocument/2006/relationships/hyperlink" Target="consultantplus://offline/ref=2E1268545F57127CE8384EC2D36FB02AD5BCD1ED2F00FC2BD15A3543A9FD5188C4E001CEF390CDB88786FCF54D02F01108D126B50E39C08CsCYDE" TargetMode="External"/><Relationship Id="rId35" Type="http://schemas.openxmlformats.org/officeDocument/2006/relationships/hyperlink" Target="consultantplus://offline/ref=2E1268545F57127CE8384EC2D36FB02AD5BDDBE52E00FC2BD15A3543A9FD5188C4E001C9F199C0B7D0DCECF10455F90D0CC738BF1039sCY0E" TargetMode="External"/><Relationship Id="rId43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Микитюк</dc:creator>
  <cp:keywords/>
  <dc:description/>
  <cp:lastModifiedBy>Леша Алексеев</cp:lastModifiedBy>
  <cp:revision>2</cp:revision>
  <dcterms:created xsi:type="dcterms:W3CDTF">2020-08-24T07:06:00Z</dcterms:created>
  <dcterms:modified xsi:type="dcterms:W3CDTF">2020-08-24T07:06:00Z</dcterms:modified>
</cp:coreProperties>
</file>